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A1" w:rsidRPr="000374A1" w:rsidRDefault="000374A1" w:rsidP="00E64993">
      <w:pPr>
        <w:spacing w:after="0" w:line="360" w:lineRule="auto"/>
        <w:ind w:left="2832" w:firstLine="851"/>
        <w:rPr>
          <w:rFonts w:ascii="Times New Roman" w:hAnsi="Times New Roman"/>
          <w:sz w:val="28"/>
          <w:szCs w:val="28"/>
        </w:rPr>
      </w:pPr>
      <w:bookmarkStart w:id="0" w:name="_Toc259705217"/>
      <w:bookmarkStart w:id="1" w:name="_Toc255200346"/>
      <w:r w:rsidRPr="000374A1">
        <w:rPr>
          <w:rFonts w:ascii="Times New Roman" w:hAnsi="Times New Roman"/>
          <w:sz w:val="28"/>
          <w:szCs w:val="28"/>
        </w:rPr>
        <w:t>ВВЕДЕНИЕ</w:t>
      </w:r>
    </w:p>
    <w:p w:rsidR="000374A1" w:rsidRDefault="000374A1" w:rsidP="00E64993">
      <w:pPr>
        <w:spacing w:after="0" w:line="240" w:lineRule="auto"/>
        <w:ind w:firstLine="851"/>
        <w:jc w:val="both"/>
        <w:rPr>
          <w:rFonts w:ascii="Times New Roman" w:hAnsi="Times New Roman"/>
          <w:sz w:val="28"/>
          <w:szCs w:val="28"/>
        </w:rPr>
      </w:pPr>
    </w:p>
    <w:p w:rsidR="00E64993" w:rsidRPr="000374A1" w:rsidRDefault="00E64993" w:rsidP="00E64993">
      <w:pPr>
        <w:spacing w:after="0" w:line="240" w:lineRule="auto"/>
        <w:ind w:firstLine="851"/>
        <w:jc w:val="both"/>
        <w:rPr>
          <w:rFonts w:ascii="Times New Roman" w:hAnsi="Times New Roman"/>
          <w:sz w:val="28"/>
          <w:szCs w:val="28"/>
        </w:rPr>
      </w:pP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Деятельность главы администрации Уссурийского городского округа в 2016 году была направлена на повышение уровня и качества жизни населения, увеличение коэффициента социальной удовлетворенности в обществе, достижение эффективности деятельности органов власти.</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Главным показателем результативной политики управления округом стал реальный прирост численности постоянного населения. Общая численность населения Уссурийского г</w:t>
      </w:r>
      <w:r w:rsidR="00E232E4">
        <w:rPr>
          <w:rFonts w:ascii="Times New Roman" w:hAnsi="Times New Roman"/>
          <w:sz w:val="28"/>
          <w:szCs w:val="28"/>
        </w:rPr>
        <w:t xml:space="preserve">ородского округа составила </w:t>
      </w:r>
      <w:r w:rsidR="000A6853">
        <w:rPr>
          <w:rFonts w:ascii="Times New Roman" w:hAnsi="Times New Roman"/>
          <w:sz w:val="28"/>
          <w:szCs w:val="28"/>
        </w:rPr>
        <w:t xml:space="preserve">          </w:t>
      </w:r>
      <w:r w:rsidR="00E232E4" w:rsidRPr="00AD5CD0">
        <w:rPr>
          <w:rFonts w:ascii="Times New Roman" w:hAnsi="Times New Roman"/>
          <w:sz w:val="28"/>
          <w:szCs w:val="28"/>
        </w:rPr>
        <w:t>196,9</w:t>
      </w:r>
      <w:r w:rsidRPr="000374A1">
        <w:rPr>
          <w:rFonts w:ascii="Times New Roman" w:hAnsi="Times New Roman"/>
          <w:sz w:val="28"/>
          <w:szCs w:val="28"/>
        </w:rPr>
        <w:t xml:space="preserve"> тысячи человек. За счет миграционных процессов достигнут наибольший прирост населения среди муниципальных обр</w:t>
      </w:r>
      <w:r w:rsidR="00E232E4">
        <w:rPr>
          <w:rFonts w:ascii="Times New Roman" w:hAnsi="Times New Roman"/>
          <w:sz w:val="28"/>
          <w:szCs w:val="28"/>
        </w:rPr>
        <w:t xml:space="preserve">азований Приморского края – </w:t>
      </w:r>
      <w:r w:rsidR="00E232E4" w:rsidRPr="00AD5CD0">
        <w:rPr>
          <w:rFonts w:ascii="Times New Roman" w:hAnsi="Times New Roman"/>
          <w:sz w:val="28"/>
          <w:szCs w:val="28"/>
        </w:rPr>
        <w:t>1795</w:t>
      </w:r>
      <w:r w:rsidR="00E232E4">
        <w:rPr>
          <w:rFonts w:ascii="Times New Roman" w:hAnsi="Times New Roman"/>
          <w:sz w:val="28"/>
          <w:szCs w:val="28"/>
        </w:rPr>
        <w:t xml:space="preserve"> человек</w:t>
      </w:r>
      <w:r w:rsidRPr="000374A1">
        <w:rPr>
          <w:rFonts w:ascii="Times New Roman" w:hAnsi="Times New Roman"/>
          <w:sz w:val="28"/>
          <w:szCs w:val="28"/>
        </w:rPr>
        <w:t>. Увеличение рождаемости и сокращение смертности дало положительное демографическое сальдо –</w:t>
      </w:r>
      <w:r w:rsidR="00AD5CD0">
        <w:rPr>
          <w:rFonts w:ascii="Times New Roman" w:hAnsi="Times New Roman"/>
          <w:sz w:val="28"/>
          <w:szCs w:val="28"/>
        </w:rPr>
        <w:t xml:space="preserve"> </w:t>
      </w:r>
      <w:r w:rsidR="00E232E4" w:rsidRPr="00AD5CD0">
        <w:rPr>
          <w:rFonts w:ascii="Times New Roman" w:hAnsi="Times New Roman"/>
          <w:sz w:val="28"/>
          <w:szCs w:val="28"/>
        </w:rPr>
        <w:t>330</w:t>
      </w:r>
      <w:r w:rsidR="00AD5CD0">
        <w:rPr>
          <w:rFonts w:ascii="Times New Roman" w:hAnsi="Times New Roman"/>
          <w:sz w:val="28"/>
          <w:szCs w:val="28"/>
        </w:rPr>
        <w:t xml:space="preserve"> </w:t>
      </w:r>
      <w:r w:rsidRPr="00AD5CD0">
        <w:rPr>
          <w:rFonts w:ascii="Times New Roman" w:hAnsi="Times New Roman"/>
          <w:sz w:val="28"/>
          <w:szCs w:val="28"/>
        </w:rPr>
        <w:t>человек</w:t>
      </w:r>
      <w:r w:rsidRPr="000374A1">
        <w:rPr>
          <w:rFonts w:ascii="Times New Roman" w:hAnsi="Times New Roman"/>
          <w:sz w:val="28"/>
          <w:szCs w:val="28"/>
        </w:rPr>
        <w:t xml:space="preserve">. </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 xml:space="preserve">Ситуация на местном рынке труда в 2016 году оставалась стабильной. Количество официально зарегистрированных безработных сократилось на 14,2 процента. </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Не зафиксировано сокращение доходов населения. При росте уровня инфляции на 104,9%, повышение среднемесячно</w:t>
      </w:r>
      <w:r w:rsidR="00E232E4">
        <w:rPr>
          <w:rFonts w:ascii="Times New Roman" w:hAnsi="Times New Roman"/>
          <w:sz w:val="28"/>
          <w:szCs w:val="28"/>
        </w:rPr>
        <w:t xml:space="preserve">й заработной платы составило </w:t>
      </w:r>
      <w:r w:rsidR="00E232E4" w:rsidRPr="00AD5CD0">
        <w:rPr>
          <w:rFonts w:ascii="Times New Roman" w:hAnsi="Times New Roman"/>
          <w:sz w:val="28"/>
          <w:szCs w:val="28"/>
        </w:rPr>
        <w:t>106,2</w:t>
      </w:r>
      <w:r w:rsidRPr="000374A1">
        <w:rPr>
          <w:rFonts w:ascii="Times New Roman" w:hAnsi="Times New Roman"/>
          <w:sz w:val="28"/>
          <w:szCs w:val="28"/>
        </w:rPr>
        <w:t xml:space="preserve">%, что выше среднекраевого показателя. Задолженность </w:t>
      </w:r>
      <w:r w:rsidR="00CB4AF4">
        <w:rPr>
          <w:rFonts w:ascii="Times New Roman" w:hAnsi="Times New Roman"/>
          <w:sz w:val="28"/>
          <w:szCs w:val="28"/>
        </w:rPr>
        <w:t xml:space="preserve">      </w:t>
      </w:r>
      <w:r w:rsidRPr="000374A1">
        <w:rPr>
          <w:rFonts w:ascii="Times New Roman" w:hAnsi="Times New Roman"/>
          <w:sz w:val="28"/>
          <w:szCs w:val="28"/>
        </w:rPr>
        <w:t xml:space="preserve">по выплате заработной платы сократилась более чем в два раза. </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 xml:space="preserve">Несмотря на общий спад в экономике </w:t>
      </w:r>
      <w:r w:rsidR="0006509D" w:rsidRPr="00AD5CD0">
        <w:rPr>
          <w:rFonts w:ascii="Times New Roman" w:hAnsi="Times New Roman"/>
          <w:sz w:val="28"/>
          <w:szCs w:val="28"/>
        </w:rPr>
        <w:t>городского округа</w:t>
      </w:r>
      <w:r w:rsidRPr="000374A1">
        <w:rPr>
          <w:rFonts w:ascii="Times New Roman" w:hAnsi="Times New Roman"/>
          <w:sz w:val="28"/>
          <w:szCs w:val="28"/>
        </w:rPr>
        <w:t>, во многих отраслях удалось достичь неплохих результатов. Уссурийский городской округ по-прежнему занимает второе место в Приморском крае по показателю ввода жилья. В течение 2016 года введено в эксплуатацию 108,3 тысячи кв.м.</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 xml:space="preserve">Положительные тенденции отмечены в развитии сельскохозяйственного производства. Несмотря на то, что второй год подряд территория округа подвергается затоплению в результате тайфунов, Уссурийск занимает лидирующие позиции в Приморском крае по темпам развития данного вида экономической деятельности. Территория находится на первом месте по поголовью крупного рогатого скота, объему </w:t>
      </w:r>
      <w:r w:rsidRPr="000374A1">
        <w:rPr>
          <w:rFonts w:ascii="Times New Roman" w:hAnsi="Times New Roman"/>
          <w:sz w:val="28"/>
          <w:szCs w:val="28"/>
        </w:rPr>
        <w:lastRenderedPageBreak/>
        <w:t xml:space="preserve">производства картофеля, на втором месте по поголовью овец и коз, </w:t>
      </w:r>
      <w:r w:rsidR="00CB4AF4">
        <w:rPr>
          <w:rFonts w:ascii="Times New Roman" w:hAnsi="Times New Roman"/>
          <w:sz w:val="28"/>
          <w:szCs w:val="28"/>
        </w:rPr>
        <w:t xml:space="preserve">               </w:t>
      </w:r>
      <w:r w:rsidRPr="000374A1">
        <w:rPr>
          <w:rFonts w:ascii="Times New Roman" w:hAnsi="Times New Roman"/>
          <w:sz w:val="28"/>
          <w:szCs w:val="28"/>
        </w:rPr>
        <w:t xml:space="preserve">по производству молока, яиц и выращиванию овощей. </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В Уссурийском городском округе наблюдается прирост хозяйствующих субъектов как в статусе юридических лиц, так и индивидуальных предпринимателей. В 2016 году свою деятельность на территории Уссурийского городского округа осуществляли 5093 организации (на 21 субъект больше, чем в 2015 году) и 6879 индивидуальных предпринимателей (на 154 субъекта больше, чем в 2015 году).</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В 2015 году территория Уссурийского городского округа была включена в «Свободный порт Владивосток». Всего за год 10 компаний изъявили желание реализовывать инвестиционные проекты на территории Уссурийского городского округа. Администрацией Уссурийского городского округа резидентам Свободного порта во всех вопросах оказывается полное содействие и всесторонняя поддержка.</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 xml:space="preserve">Большое внимание в 2016 году уделялось реализации государственных программ на территории округа. В рамках программы «Развитие системы газоснабжения Уссурийского городского округа на </w:t>
      </w:r>
      <w:r w:rsidR="00AD5CD0">
        <w:rPr>
          <w:rFonts w:ascii="Times New Roman" w:hAnsi="Times New Roman"/>
          <w:sz w:val="28"/>
          <w:szCs w:val="28"/>
        </w:rPr>
        <w:t xml:space="preserve">    2013 </w:t>
      </w:r>
      <w:r w:rsidR="00AD5CD0" w:rsidRPr="000374A1">
        <w:rPr>
          <w:rFonts w:ascii="Times New Roman" w:hAnsi="Times New Roman"/>
          <w:sz w:val="28"/>
          <w:szCs w:val="28"/>
        </w:rPr>
        <w:t>–</w:t>
      </w:r>
      <w:r w:rsidR="00AD5CD0">
        <w:rPr>
          <w:rFonts w:ascii="Times New Roman" w:hAnsi="Times New Roman"/>
          <w:sz w:val="28"/>
          <w:szCs w:val="28"/>
        </w:rPr>
        <w:t xml:space="preserve"> </w:t>
      </w:r>
      <w:r w:rsidRPr="000374A1">
        <w:rPr>
          <w:rFonts w:ascii="Times New Roman" w:hAnsi="Times New Roman"/>
          <w:sz w:val="28"/>
          <w:szCs w:val="28"/>
        </w:rPr>
        <w:t>2017 годы» продолжалась прокладка сетей газоснабжения. Вс</w:t>
      </w:r>
      <w:r w:rsidR="00BD2D98">
        <w:rPr>
          <w:rFonts w:ascii="Times New Roman" w:hAnsi="Times New Roman"/>
          <w:sz w:val="28"/>
          <w:szCs w:val="28"/>
        </w:rPr>
        <w:t>его в 2016 году было освоено 18</w:t>
      </w:r>
      <w:r w:rsidR="00306CC3">
        <w:rPr>
          <w:rFonts w:ascii="Times New Roman" w:hAnsi="Times New Roman"/>
          <w:sz w:val="28"/>
          <w:szCs w:val="28"/>
        </w:rPr>
        <w:t>0</w:t>
      </w:r>
      <w:r w:rsidR="00BD2D98">
        <w:rPr>
          <w:rFonts w:ascii="Times New Roman" w:hAnsi="Times New Roman"/>
          <w:sz w:val="28"/>
          <w:szCs w:val="28"/>
        </w:rPr>
        <w:t>,5</w:t>
      </w:r>
      <w:r w:rsidRPr="000374A1">
        <w:rPr>
          <w:rFonts w:ascii="Times New Roman" w:hAnsi="Times New Roman"/>
          <w:sz w:val="28"/>
          <w:szCs w:val="28"/>
        </w:rPr>
        <w:t xml:space="preserve"> млн рублей, построено 12,7 км газопровода. Выполн</w:t>
      </w:r>
      <w:r w:rsidR="00306CC3">
        <w:rPr>
          <w:rFonts w:ascii="Times New Roman" w:hAnsi="Times New Roman"/>
          <w:sz w:val="28"/>
          <w:szCs w:val="28"/>
        </w:rPr>
        <w:t>яются</w:t>
      </w:r>
      <w:r w:rsidRPr="000374A1">
        <w:rPr>
          <w:rFonts w:ascii="Times New Roman" w:hAnsi="Times New Roman"/>
          <w:sz w:val="28"/>
          <w:szCs w:val="28"/>
        </w:rPr>
        <w:t xml:space="preserve"> проектные работы по переводу </w:t>
      </w:r>
      <w:r w:rsidR="00306CC3">
        <w:rPr>
          <w:rFonts w:ascii="Times New Roman" w:hAnsi="Times New Roman"/>
          <w:sz w:val="28"/>
          <w:szCs w:val="28"/>
        </w:rPr>
        <w:t>четырех</w:t>
      </w:r>
      <w:r w:rsidRPr="000374A1">
        <w:rPr>
          <w:rFonts w:ascii="Times New Roman" w:hAnsi="Times New Roman"/>
          <w:sz w:val="28"/>
          <w:szCs w:val="28"/>
        </w:rPr>
        <w:t xml:space="preserve"> муниципальных котельных на использование газа.</w:t>
      </w:r>
      <w:r w:rsidR="00306CC3">
        <w:rPr>
          <w:rFonts w:ascii="Times New Roman" w:hAnsi="Times New Roman"/>
          <w:sz w:val="28"/>
          <w:szCs w:val="28"/>
        </w:rPr>
        <w:t xml:space="preserve"> По двум котельным проекты уже выполнены.</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 xml:space="preserve">В рамках федеральной программы «Жилье для российской семьи» в 2016 году 122 уссурийские семьи получили возможность приобрести квартиры по льготной стоимости в микрорайоне «Радужный». </w:t>
      </w:r>
      <w:r w:rsidR="00CB4AF4">
        <w:rPr>
          <w:rFonts w:ascii="Times New Roman" w:hAnsi="Times New Roman"/>
          <w:sz w:val="28"/>
          <w:szCs w:val="28"/>
        </w:rPr>
        <w:t xml:space="preserve">                         </w:t>
      </w:r>
      <w:r w:rsidRPr="000374A1">
        <w:rPr>
          <w:rFonts w:ascii="Times New Roman" w:hAnsi="Times New Roman"/>
          <w:sz w:val="28"/>
          <w:szCs w:val="28"/>
        </w:rPr>
        <w:t xml:space="preserve">К микрорайону построены сети водоснабжения протяженностью 1426 метров и сети канализации протяженностью 10403 метра. </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 xml:space="preserve">Уссурийский городской округ – первое муниципальное образование в Приморском крае, в котором начаты работы по строительству дорог и прокладке инженерных сетей к участкам, предоставленным многодетным </w:t>
      </w:r>
      <w:r w:rsidRPr="000374A1">
        <w:rPr>
          <w:rFonts w:ascii="Times New Roman" w:hAnsi="Times New Roman"/>
          <w:sz w:val="28"/>
          <w:szCs w:val="28"/>
        </w:rPr>
        <w:lastRenderedPageBreak/>
        <w:t>семьям. В 2016 году выполнено проектирование д</w:t>
      </w:r>
      <w:r w:rsidR="000A6853">
        <w:rPr>
          <w:rFonts w:ascii="Times New Roman" w:hAnsi="Times New Roman"/>
          <w:sz w:val="28"/>
          <w:szCs w:val="28"/>
        </w:rPr>
        <w:t>о</w:t>
      </w:r>
      <w:r w:rsidRPr="000374A1">
        <w:rPr>
          <w:rFonts w:ascii="Times New Roman" w:hAnsi="Times New Roman"/>
          <w:sz w:val="28"/>
          <w:szCs w:val="28"/>
        </w:rPr>
        <w:t xml:space="preserve">роги к массиву на </w:t>
      </w:r>
      <w:r w:rsidR="00CB4AF4">
        <w:rPr>
          <w:rFonts w:ascii="Times New Roman" w:hAnsi="Times New Roman"/>
          <w:sz w:val="28"/>
          <w:szCs w:val="28"/>
        </w:rPr>
        <w:t xml:space="preserve">             </w:t>
      </w:r>
      <w:r w:rsidRPr="000374A1">
        <w:rPr>
          <w:rFonts w:ascii="Times New Roman" w:hAnsi="Times New Roman"/>
          <w:sz w:val="28"/>
          <w:szCs w:val="28"/>
        </w:rPr>
        <w:t>ул. Степана Разина, продолжались работы по проектирова</w:t>
      </w:r>
      <w:r w:rsidR="000A6853">
        <w:rPr>
          <w:rFonts w:ascii="Times New Roman" w:hAnsi="Times New Roman"/>
          <w:sz w:val="28"/>
          <w:szCs w:val="28"/>
        </w:rPr>
        <w:t>нию дорог в микрорайонах на ул.Крылова и ул.</w:t>
      </w:r>
      <w:r w:rsidRPr="000374A1">
        <w:rPr>
          <w:rFonts w:ascii="Times New Roman" w:hAnsi="Times New Roman"/>
          <w:sz w:val="28"/>
          <w:szCs w:val="28"/>
        </w:rPr>
        <w:t>Общественная, начаты работы по строительству магистраль</w:t>
      </w:r>
      <w:r w:rsidR="000A6853">
        <w:rPr>
          <w:rFonts w:ascii="Times New Roman" w:hAnsi="Times New Roman"/>
          <w:sz w:val="28"/>
          <w:szCs w:val="28"/>
        </w:rPr>
        <w:t>ных электролиний в границах ул.</w:t>
      </w:r>
      <w:r w:rsidRPr="000374A1">
        <w:rPr>
          <w:rFonts w:ascii="Times New Roman" w:hAnsi="Times New Roman"/>
          <w:sz w:val="28"/>
          <w:szCs w:val="28"/>
        </w:rPr>
        <w:t>Общественной, построена и сдана в эксплуатацию магистральная эл</w:t>
      </w:r>
      <w:r w:rsidR="000A6853">
        <w:rPr>
          <w:rFonts w:ascii="Times New Roman" w:hAnsi="Times New Roman"/>
          <w:sz w:val="28"/>
          <w:szCs w:val="28"/>
        </w:rPr>
        <w:t>ектролиния                        к микрорайону на ул.</w:t>
      </w:r>
      <w:r w:rsidRPr="000374A1">
        <w:rPr>
          <w:rFonts w:ascii="Times New Roman" w:hAnsi="Times New Roman"/>
          <w:sz w:val="28"/>
          <w:szCs w:val="28"/>
        </w:rPr>
        <w:t xml:space="preserve">Хабаровской. </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В связи с тем, что два года подряд территория округа подвергалась негативному воздействию продолжительных ливневых дождей, были организованы работы по ремонту гидротехнических сооружений, водосбросов с установкой запорной арматуры, расчистке русел рек. Всего на эти цели в 2016 году было направлено 54,5 млн рублей.</w:t>
      </w:r>
    </w:p>
    <w:p w:rsidR="000374A1" w:rsidRPr="000374A1" w:rsidRDefault="000374A1" w:rsidP="00CC2CE0">
      <w:pPr>
        <w:spacing w:after="0" w:line="360" w:lineRule="auto"/>
        <w:ind w:firstLine="851"/>
        <w:jc w:val="both"/>
        <w:rPr>
          <w:rFonts w:ascii="Times New Roman" w:hAnsi="Times New Roman"/>
          <w:sz w:val="28"/>
          <w:szCs w:val="28"/>
        </w:rPr>
      </w:pPr>
      <w:r w:rsidRPr="000374A1">
        <w:rPr>
          <w:rFonts w:ascii="Times New Roman" w:hAnsi="Times New Roman"/>
          <w:sz w:val="28"/>
          <w:szCs w:val="28"/>
        </w:rPr>
        <w:t>В 2016 году бюджет Уссурийского городского округа сохранял социальную направленность. Более половины бюджетных средств было направлено на развитие образования, культуры, физкультуры и спорта, а также на социальную политику. В 46 образовательных учреждениях округа произв</w:t>
      </w:r>
      <w:r w:rsidR="000A6853">
        <w:rPr>
          <w:rFonts w:ascii="Times New Roman" w:hAnsi="Times New Roman"/>
          <w:sz w:val="28"/>
          <w:szCs w:val="28"/>
        </w:rPr>
        <w:t>еден капитальный ремонт наружных</w:t>
      </w:r>
      <w:r w:rsidRPr="000374A1">
        <w:rPr>
          <w:rFonts w:ascii="Times New Roman" w:hAnsi="Times New Roman"/>
          <w:sz w:val="28"/>
          <w:szCs w:val="28"/>
        </w:rPr>
        <w:t xml:space="preserve"> сетей освещения территории, в 12 школах и детских садах </w:t>
      </w:r>
      <w:r w:rsidR="000A6853">
        <w:rPr>
          <w:rFonts w:ascii="Times New Roman" w:hAnsi="Times New Roman"/>
          <w:sz w:val="28"/>
          <w:szCs w:val="28"/>
        </w:rPr>
        <w:t xml:space="preserve">закончен </w:t>
      </w:r>
      <w:r w:rsidRPr="000374A1">
        <w:rPr>
          <w:rFonts w:ascii="Times New Roman" w:hAnsi="Times New Roman"/>
          <w:sz w:val="28"/>
          <w:szCs w:val="28"/>
        </w:rPr>
        <w:t xml:space="preserve">капитальный ремонт ограждения, </w:t>
      </w:r>
      <w:r w:rsidR="00CB4AF4">
        <w:rPr>
          <w:rFonts w:ascii="Times New Roman" w:hAnsi="Times New Roman"/>
          <w:sz w:val="28"/>
          <w:szCs w:val="28"/>
        </w:rPr>
        <w:t xml:space="preserve">              </w:t>
      </w:r>
      <w:r w:rsidRPr="000374A1">
        <w:rPr>
          <w:rFonts w:ascii="Times New Roman" w:hAnsi="Times New Roman"/>
          <w:sz w:val="28"/>
          <w:szCs w:val="28"/>
        </w:rPr>
        <w:t>в 15 учреждениях появились электронные системы контроля доступа,</w:t>
      </w:r>
      <w:r w:rsidR="00CB4AF4">
        <w:rPr>
          <w:rFonts w:ascii="Times New Roman" w:hAnsi="Times New Roman"/>
          <w:sz w:val="28"/>
          <w:szCs w:val="28"/>
        </w:rPr>
        <w:t xml:space="preserve">              </w:t>
      </w:r>
      <w:r w:rsidRPr="000374A1">
        <w:rPr>
          <w:rFonts w:ascii="Times New Roman" w:hAnsi="Times New Roman"/>
          <w:sz w:val="28"/>
          <w:szCs w:val="28"/>
        </w:rPr>
        <w:t>в 13</w:t>
      </w:r>
      <w:r w:rsidR="00932BF5">
        <w:rPr>
          <w:rFonts w:ascii="Times New Roman" w:hAnsi="Times New Roman"/>
          <w:sz w:val="28"/>
          <w:szCs w:val="28"/>
        </w:rPr>
        <w:t> </w:t>
      </w:r>
      <w:r w:rsidR="00932BF5">
        <w:rPr>
          <w:rFonts w:ascii="Times New Roman" w:hAnsi="Times New Roman"/>
          <w:color w:val="000000"/>
          <w:sz w:val="28"/>
          <w:szCs w:val="28"/>
        </w:rPr>
        <w:t>–</w:t>
      </w:r>
      <w:r w:rsidR="00932BF5">
        <w:rPr>
          <w:rFonts w:ascii="Times New Roman" w:hAnsi="Times New Roman"/>
          <w:sz w:val="28"/>
          <w:szCs w:val="28"/>
        </w:rPr>
        <w:t> </w:t>
      </w:r>
      <w:r w:rsidRPr="000374A1">
        <w:rPr>
          <w:rFonts w:ascii="Times New Roman" w:hAnsi="Times New Roman"/>
          <w:sz w:val="28"/>
          <w:szCs w:val="28"/>
        </w:rPr>
        <w:t>произведен монтаж системы телевизионного наблюдения. Также бюджетные средства в размере 75,3 млн рублей были направлены на ремонт кровель, фасадов, внутренних инженерных сетей, пищеблоков, санузлов в общеобразовательных и дошкольных учреждениях.</w:t>
      </w:r>
    </w:p>
    <w:p w:rsidR="000374A1" w:rsidRPr="000374A1" w:rsidRDefault="000374A1" w:rsidP="000374A1">
      <w:pPr>
        <w:spacing w:after="0" w:line="360" w:lineRule="auto"/>
        <w:ind w:firstLine="851"/>
        <w:jc w:val="both"/>
        <w:rPr>
          <w:rFonts w:ascii="Times New Roman" w:hAnsi="Times New Roman"/>
          <w:sz w:val="28"/>
          <w:szCs w:val="28"/>
        </w:rPr>
      </w:pPr>
      <w:r w:rsidRPr="000374A1">
        <w:rPr>
          <w:rFonts w:ascii="Times New Roman" w:hAnsi="Times New Roman"/>
          <w:sz w:val="28"/>
          <w:szCs w:val="28"/>
        </w:rPr>
        <w:t>В Уссурийском городском округе продолжалась установка универсальных спортивных площадок. В 2016 году мини-стадионы появились около школы № 30, школы села Корсаковка, Воздвиженской средней общеобразовательной школы № 1. Всего на территории округа сегодн</w:t>
      </w:r>
      <w:r w:rsidR="00D70CCB">
        <w:rPr>
          <w:rFonts w:ascii="Times New Roman" w:hAnsi="Times New Roman"/>
          <w:sz w:val="28"/>
          <w:szCs w:val="28"/>
        </w:rPr>
        <w:t>я функционируют 12 универсальных спортивных площадок</w:t>
      </w:r>
      <w:r w:rsidRPr="000374A1">
        <w:rPr>
          <w:rFonts w:ascii="Times New Roman" w:hAnsi="Times New Roman"/>
          <w:sz w:val="28"/>
          <w:szCs w:val="28"/>
        </w:rPr>
        <w:t>.</w:t>
      </w:r>
    </w:p>
    <w:p w:rsidR="000374A1" w:rsidRPr="00AD5CD0" w:rsidRDefault="00932BF5" w:rsidP="00E64993">
      <w:pPr>
        <w:spacing w:after="0" w:line="360" w:lineRule="auto"/>
        <w:ind w:firstLine="851"/>
        <w:jc w:val="both"/>
        <w:rPr>
          <w:rFonts w:ascii="Times New Roman" w:hAnsi="Times New Roman"/>
          <w:sz w:val="28"/>
          <w:szCs w:val="28"/>
        </w:rPr>
      </w:pPr>
      <w:r>
        <w:rPr>
          <w:rFonts w:ascii="Times New Roman" w:hAnsi="Times New Roman"/>
          <w:sz w:val="28"/>
          <w:szCs w:val="28"/>
        </w:rPr>
        <w:t xml:space="preserve">Деятельность главы администрации Уссурийского городского округ планируется и осуществляется в соответствии с основными правовыми актами: </w:t>
      </w:r>
      <w:r w:rsidR="000374A1" w:rsidRPr="000374A1">
        <w:rPr>
          <w:rFonts w:ascii="Times New Roman" w:hAnsi="Times New Roman"/>
          <w:sz w:val="28"/>
          <w:szCs w:val="28"/>
        </w:rPr>
        <w:t>Федеральный закон от 06 октября 2003 года № 131-ФЗ</w:t>
      </w:r>
      <w:r>
        <w:rPr>
          <w:rFonts w:ascii="Times New Roman" w:hAnsi="Times New Roman"/>
          <w:sz w:val="28"/>
          <w:szCs w:val="28"/>
        </w:rPr>
        <w:t xml:space="preserve"> </w:t>
      </w:r>
      <w:r w:rsidR="000374A1" w:rsidRPr="000374A1">
        <w:rPr>
          <w:rFonts w:ascii="Times New Roman" w:hAnsi="Times New Roman"/>
          <w:sz w:val="28"/>
          <w:szCs w:val="28"/>
        </w:rPr>
        <w:t xml:space="preserve">«Об общих </w:t>
      </w:r>
      <w:r w:rsidR="000374A1" w:rsidRPr="000374A1">
        <w:rPr>
          <w:rFonts w:ascii="Times New Roman" w:hAnsi="Times New Roman"/>
          <w:sz w:val="28"/>
          <w:szCs w:val="28"/>
        </w:rPr>
        <w:lastRenderedPageBreak/>
        <w:t>принципах организации местного самоуправления в Российской Федерации», ежегодное послание Президента Р</w:t>
      </w:r>
      <w:r w:rsidR="000A6853">
        <w:rPr>
          <w:rFonts w:ascii="Times New Roman" w:hAnsi="Times New Roman"/>
          <w:sz w:val="28"/>
          <w:szCs w:val="28"/>
        </w:rPr>
        <w:t xml:space="preserve">оссийской </w:t>
      </w:r>
      <w:r w:rsidR="000374A1" w:rsidRPr="000374A1">
        <w:rPr>
          <w:rFonts w:ascii="Times New Roman" w:hAnsi="Times New Roman"/>
          <w:sz w:val="28"/>
          <w:szCs w:val="28"/>
        </w:rPr>
        <w:t>Ф</w:t>
      </w:r>
      <w:r w:rsidR="000A6853">
        <w:rPr>
          <w:rFonts w:ascii="Times New Roman" w:hAnsi="Times New Roman"/>
          <w:sz w:val="28"/>
          <w:szCs w:val="28"/>
        </w:rPr>
        <w:t>едерации</w:t>
      </w:r>
      <w:r w:rsidR="000374A1" w:rsidRPr="000374A1">
        <w:rPr>
          <w:rFonts w:ascii="Times New Roman" w:hAnsi="Times New Roman"/>
          <w:sz w:val="28"/>
          <w:szCs w:val="28"/>
        </w:rPr>
        <w:t xml:space="preserve"> Федеральному Собранию, «майские» указы Президента Р</w:t>
      </w:r>
      <w:r w:rsidR="000A6853">
        <w:rPr>
          <w:rFonts w:ascii="Times New Roman" w:hAnsi="Times New Roman"/>
          <w:sz w:val="28"/>
          <w:szCs w:val="28"/>
        </w:rPr>
        <w:t xml:space="preserve">оссийской </w:t>
      </w:r>
      <w:r w:rsidR="000374A1" w:rsidRPr="000374A1">
        <w:rPr>
          <w:rFonts w:ascii="Times New Roman" w:hAnsi="Times New Roman"/>
          <w:sz w:val="28"/>
          <w:szCs w:val="28"/>
        </w:rPr>
        <w:t>Ф</w:t>
      </w:r>
      <w:r w:rsidR="000A6853">
        <w:rPr>
          <w:rFonts w:ascii="Times New Roman" w:hAnsi="Times New Roman"/>
          <w:sz w:val="28"/>
          <w:szCs w:val="28"/>
        </w:rPr>
        <w:t>едерации</w:t>
      </w:r>
      <w:r w:rsidR="000374A1" w:rsidRPr="000374A1">
        <w:rPr>
          <w:rFonts w:ascii="Times New Roman" w:hAnsi="Times New Roman"/>
          <w:sz w:val="28"/>
          <w:szCs w:val="28"/>
        </w:rPr>
        <w:t>, а также принятые в их развитие документы, Устав Уссурийского городского округа</w:t>
      </w:r>
      <w:r w:rsidR="000374A1" w:rsidRPr="00AD5CD0">
        <w:rPr>
          <w:rFonts w:ascii="Times New Roman" w:hAnsi="Times New Roman"/>
          <w:sz w:val="28"/>
          <w:szCs w:val="28"/>
        </w:rPr>
        <w:t xml:space="preserve">, </w:t>
      </w:r>
      <w:r w:rsidR="00AD5CD0">
        <w:rPr>
          <w:rFonts w:ascii="Times New Roman" w:hAnsi="Times New Roman"/>
          <w:sz w:val="28"/>
          <w:szCs w:val="28"/>
        </w:rPr>
        <w:t>с</w:t>
      </w:r>
      <w:r w:rsidR="000374A1" w:rsidRPr="00AD5CD0">
        <w:rPr>
          <w:rFonts w:ascii="Times New Roman" w:hAnsi="Times New Roman"/>
          <w:sz w:val="28"/>
          <w:szCs w:val="28"/>
        </w:rPr>
        <w:t>тратегия развития Уссурийского</w:t>
      </w:r>
      <w:r w:rsidR="00E232E4" w:rsidRPr="00AD5CD0">
        <w:rPr>
          <w:rFonts w:ascii="Times New Roman" w:hAnsi="Times New Roman"/>
          <w:sz w:val="28"/>
          <w:szCs w:val="28"/>
        </w:rPr>
        <w:t xml:space="preserve"> городского округа до 2020 года.</w:t>
      </w:r>
    </w:p>
    <w:p w:rsidR="000374A1" w:rsidRDefault="000374A1" w:rsidP="00E64993">
      <w:pPr>
        <w:widowControl w:val="0"/>
        <w:spacing w:after="0" w:line="240" w:lineRule="auto"/>
        <w:ind w:firstLine="709"/>
        <w:jc w:val="center"/>
        <w:rPr>
          <w:rFonts w:ascii="Times New Roman" w:hAnsi="Times New Roman"/>
          <w:b/>
          <w:sz w:val="28"/>
          <w:szCs w:val="28"/>
        </w:rPr>
      </w:pPr>
    </w:p>
    <w:p w:rsidR="000374A1" w:rsidRDefault="000374A1" w:rsidP="00E64993">
      <w:pPr>
        <w:widowControl w:val="0"/>
        <w:spacing w:after="0" w:line="240" w:lineRule="auto"/>
        <w:ind w:firstLine="709"/>
        <w:jc w:val="center"/>
        <w:rPr>
          <w:rFonts w:ascii="Times New Roman" w:hAnsi="Times New Roman"/>
          <w:b/>
          <w:sz w:val="28"/>
          <w:szCs w:val="28"/>
        </w:rPr>
      </w:pPr>
    </w:p>
    <w:p w:rsidR="004B4AEB" w:rsidRPr="00450E4B" w:rsidRDefault="004B4AEB" w:rsidP="00471614">
      <w:pPr>
        <w:pStyle w:val="ae"/>
        <w:widowControl w:val="0"/>
        <w:numPr>
          <w:ilvl w:val="0"/>
          <w:numId w:val="41"/>
        </w:numPr>
        <w:jc w:val="center"/>
        <w:rPr>
          <w:rFonts w:ascii="Times New Roman" w:hAnsi="Times New Roman"/>
          <w:b/>
          <w:sz w:val="28"/>
          <w:szCs w:val="28"/>
        </w:rPr>
      </w:pPr>
      <w:r w:rsidRPr="00450E4B">
        <w:rPr>
          <w:rFonts w:ascii="Times New Roman" w:hAnsi="Times New Roman"/>
          <w:b/>
          <w:sz w:val="28"/>
          <w:szCs w:val="28"/>
        </w:rPr>
        <w:t>И</w:t>
      </w:r>
      <w:r w:rsidR="00B3014F">
        <w:rPr>
          <w:rFonts w:ascii="Times New Roman" w:hAnsi="Times New Roman"/>
          <w:b/>
          <w:sz w:val="28"/>
          <w:szCs w:val="28"/>
        </w:rPr>
        <w:t>нформация об Уссурийском городском округе</w:t>
      </w:r>
    </w:p>
    <w:p w:rsidR="004B4AEB" w:rsidRPr="00467AA6" w:rsidRDefault="004B4AEB" w:rsidP="00E64993">
      <w:pPr>
        <w:widowControl w:val="0"/>
        <w:spacing w:after="0" w:line="240" w:lineRule="auto"/>
        <w:ind w:firstLine="709"/>
        <w:jc w:val="center"/>
        <w:rPr>
          <w:rFonts w:ascii="Times New Roman" w:hAnsi="Times New Roman"/>
          <w:b/>
          <w:sz w:val="28"/>
          <w:szCs w:val="28"/>
        </w:rPr>
      </w:pPr>
    </w:p>
    <w:p w:rsidR="004B4AEB" w:rsidRPr="00450E4B" w:rsidRDefault="00450E4B" w:rsidP="00450E4B">
      <w:pPr>
        <w:pStyle w:val="ae"/>
        <w:widowControl w:val="0"/>
        <w:ind w:left="708"/>
        <w:jc w:val="center"/>
        <w:rPr>
          <w:rFonts w:ascii="Times New Roman" w:hAnsi="Times New Roman"/>
          <w:sz w:val="28"/>
          <w:szCs w:val="28"/>
        </w:rPr>
      </w:pPr>
      <w:r>
        <w:rPr>
          <w:rFonts w:ascii="Times New Roman" w:hAnsi="Times New Roman"/>
          <w:b/>
          <w:sz w:val="28"/>
          <w:szCs w:val="28"/>
        </w:rPr>
        <w:t>1.1. </w:t>
      </w:r>
      <w:r w:rsidR="004B4AEB" w:rsidRPr="00450E4B">
        <w:rPr>
          <w:rFonts w:ascii="Times New Roman" w:hAnsi="Times New Roman"/>
          <w:b/>
          <w:sz w:val="28"/>
          <w:szCs w:val="28"/>
        </w:rPr>
        <w:t>Общие сведения</w:t>
      </w:r>
    </w:p>
    <w:p w:rsidR="004B4AEB" w:rsidRDefault="004B4AEB" w:rsidP="00E64993">
      <w:pPr>
        <w:widowControl w:val="0"/>
        <w:spacing w:after="0" w:line="240" w:lineRule="auto"/>
        <w:ind w:firstLine="709"/>
        <w:jc w:val="center"/>
        <w:rPr>
          <w:rFonts w:ascii="Times New Roman" w:hAnsi="Times New Roman"/>
          <w:sz w:val="28"/>
          <w:szCs w:val="28"/>
        </w:rPr>
      </w:pPr>
    </w:p>
    <w:p w:rsidR="00CC2CE0" w:rsidRPr="00467AA6" w:rsidRDefault="00CC2CE0" w:rsidP="00E64993">
      <w:pPr>
        <w:widowControl w:val="0"/>
        <w:spacing w:after="0" w:line="240" w:lineRule="auto"/>
        <w:ind w:firstLine="709"/>
        <w:jc w:val="both"/>
        <w:rPr>
          <w:rFonts w:ascii="Times New Roman" w:hAnsi="Times New Roman"/>
          <w:sz w:val="28"/>
          <w:szCs w:val="28"/>
        </w:rPr>
      </w:pP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Уссурийский городской округ является муниципальным образованием, входящим в состав Приморского края. Наделен статусом городского округа Законом Приморского края от 06 августа 2004 года № 131-КЗ                       «Об Уссурийском городском округе». В состав городского округа входит город Уссурийск, как исторически сложившийся центр городского округа, и 37 сельских населенных пунктов.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Уссурийский городской округ расположен в центральной части Приморского края, занимает площадь 3625,5 кв.км (2,2% от общей площади края), в том числе город Уссурийск расположен на территории  172,9 кв.км (4,8% от общей площади городского округа), сельские населенные пункты </w:t>
      </w:r>
      <w:r w:rsidR="00450E4B" w:rsidRPr="00467AA6">
        <w:rPr>
          <w:rFonts w:ascii="Times New Roman" w:hAnsi="Times New Roman"/>
          <w:sz w:val="28"/>
          <w:szCs w:val="28"/>
        </w:rPr>
        <w:t>–</w:t>
      </w:r>
      <w:r w:rsidR="00450E4B">
        <w:rPr>
          <w:rFonts w:ascii="Times New Roman" w:hAnsi="Times New Roman"/>
          <w:sz w:val="28"/>
          <w:szCs w:val="28"/>
        </w:rPr>
        <w:t xml:space="preserve"> на площади</w:t>
      </w:r>
      <w:r w:rsidRPr="00467AA6">
        <w:rPr>
          <w:rFonts w:ascii="Times New Roman" w:hAnsi="Times New Roman"/>
          <w:sz w:val="28"/>
          <w:szCs w:val="28"/>
        </w:rPr>
        <w:t xml:space="preserve"> 3452,6 кв.км (95,2% от общей площади городского округа).</w:t>
      </w:r>
    </w:p>
    <w:p w:rsidR="004B4AEB" w:rsidRPr="00467AA6" w:rsidRDefault="002B1684"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соответствии с данными </w:t>
      </w:r>
      <w:r w:rsidR="004B4AEB" w:rsidRPr="00467AA6">
        <w:rPr>
          <w:rFonts w:ascii="Times New Roman" w:hAnsi="Times New Roman"/>
          <w:sz w:val="28"/>
          <w:szCs w:val="28"/>
        </w:rPr>
        <w:t xml:space="preserve">территориального органа федеральной службы государственной статистики по Приморскому краю, по состоянию на </w:t>
      </w:r>
      <w:r w:rsidR="003F5171">
        <w:rPr>
          <w:rFonts w:ascii="Times New Roman" w:hAnsi="Times New Roman"/>
          <w:sz w:val="28"/>
          <w:szCs w:val="28"/>
        </w:rPr>
        <w:t>01 января</w:t>
      </w:r>
      <w:r w:rsidR="004B4AEB" w:rsidRPr="00467AA6">
        <w:rPr>
          <w:rFonts w:ascii="Times New Roman" w:hAnsi="Times New Roman"/>
          <w:sz w:val="28"/>
          <w:szCs w:val="28"/>
        </w:rPr>
        <w:t xml:space="preserve"> 2016 года численность постоянного населения Уссурийского городского округа составила 194761 человек.</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Ожидаемая (расчетная) численность населения Уссурийского городского округа по состоянию на </w:t>
      </w:r>
      <w:r w:rsidR="003F5171">
        <w:rPr>
          <w:rFonts w:ascii="Times New Roman" w:hAnsi="Times New Roman"/>
          <w:sz w:val="28"/>
          <w:szCs w:val="28"/>
        </w:rPr>
        <w:t>01 января</w:t>
      </w:r>
      <w:r w:rsidR="00E232E4">
        <w:rPr>
          <w:rFonts w:ascii="Times New Roman" w:hAnsi="Times New Roman"/>
          <w:sz w:val="28"/>
          <w:szCs w:val="28"/>
        </w:rPr>
        <w:t xml:space="preserve"> 2017 года составит </w:t>
      </w:r>
      <w:r w:rsidR="00CB4AF4">
        <w:rPr>
          <w:rFonts w:ascii="Times New Roman" w:hAnsi="Times New Roman"/>
          <w:sz w:val="28"/>
          <w:szCs w:val="28"/>
        </w:rPr>
        <w:t xml:space="preserve">             </w:t>
      </w:r>
      <w:r w:rsidR="00E232E4">
        <w:rPr>
          <w:rFonts w:ascii="Times New Roman" w:hAnsi="Times New Roman"/>
          <w:sz w:val="28"/>
          <w:szCs w:val="28"/>
        </w:rPr>
        <w:t>196,9</w:t>
      </w:r>
      <w:r w:rsidRPr="00467AA6">
        <w:rPr>
          <w:rFonts w:ascii="Times New Roman" w:hAnsi="Times New Roman"/>
          <w:sz w:val="28"/>
          <w:szCs w:val="28"/>
        </w:rPr>
        <w:t xml:space="preserve"> тысяч</w:t>
      </w:r>
      <w:r w:rsidR="00450E4B">
        <w:rPr>
          <w:rFonts w:ascii="Times New Roman" w:hAnsi="Times New Roman"/>
          <w:sz w:val="28"/>
          <w:szCs w:val="28"/>
        </w:rPr>
        <w:t>и</w:t>
      </w:r>
      <w:r w:rsidRPr="00467AA6">
        <w:rPr>
          <w:rFonts w:ascii="Times New Roman" w:hAnsi="Times New Roman"/>
          <w:sz w:val="28"/>
          <w:szCs w:val="28"/>
        </w:rPr>
        <w:t xml:space="preserve"> человек, из которых </w:t>
      </w:r>
      <w:r w:rsidRPr="006C081D">
        <w:rPr>
          <w:rFonts w:ascii="Times New Roman" w:hAnsi="Times New Roman"/>
          <w:sz w:val="28"/>
          <w:szCs w:val="28"/>
        </w:rPr>
        <w:t>170,</w:t>
      </w:r>
      <w:r w:rsidR="00E232E4" w:rsidRPr="006C081D">
        <w:rPr>
          <w:rFonts w:ascii="Times New Roman" w:hAnsi="Times New Roman"/>
          <w:sz w:val="28"/>
          <w:szCs w:val="28"/>
        </w:rPr>
        <w:t>4</w:t>
      </w:r>
      <w:r w:rsidRPr="00467AA6">
        <w:rPr>
          <w:rFonts w:ascii="Times New Roman" w:hAnsi="Times New Roman"/>
          <w:sz w:val="28"/>
          <w:szCs w:val="28"/>
        </w:rPr>
        <w:t xml:space="preserve"> тысяч человек городское население и 26,5 тысяч</w:t>
      </w:r>
      <w:r w:rsidR="00450E4B">
        <w:rPr>
          <w:rFonts w:ascii="Times New Roman" w:hAnsi="Times New Roman"/>
          <w:sz w:val="28"/>
          <w:szCs w:val="28"/>
        </w:rPr>
        <w:t>и</w:t>
      </w:r>
      <w:r w:rsidRPr="00467AA6">
        <w:rPr>
          <w:rFonts w:ascii="Times New Roman" w:hAnsi="Times New Roman"/>
          <w:sz w:val="28"/>
          <w:szCs w:val="28"/>
        </w:rPr>
        <w:t xml:space="preserve"> человек – сельское.</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Из общей численности населения:</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граждане трудоспособного возраста – 121,9 тыс. человек (62,0%);</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моло</w:t>
      </w:r>
      <w:r w:rsidR="00E232E4">
        <w:rPr>
          <w:rFonts w:ascii="Times New Roman" w:hAnsi="Times New Roman"/>
          <w:sz w:val="28"/>
          <w:szCs w:val="28"/>
        </w:rPr>
        <w:t xml:space="preserve">дежь в возрасте до 16 лет – </w:t>
      </w:r>
      <w:r w:rsidR="00E232E4" w:rsidRPr="006C081D">
        <w:rPr>
          <w:rFonts w:ascii="Times New Roman" w:hAnsi="Times New Roman"/>
          <w:sz w:val="28"/>
          <w:szCs w:val="28"/>
        </w:rPr>
        <w:t>35,7</w:t>
      </w:r>
      <w:r w:rsidRPr="00467AA6">
        <w:rPr>
          <w:rFonts w:ascii="Times New Roman" w:hAnsi="Times New Roman"/>
          <w:sz w:val="28"/>
          <w:szCs w:val="28"/>
        </w:rPr>
        <w:t xml:space="preserve"> тыс. человек (18,0%);</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граждане с</w:t>
      </w:r>
      <w:r w:rsidR="00450E4B">
        <w:rPr>
          <w:rFonts w:ascii="Times New Roman" w:hAnsi="Times New Roman"/>
          <w:sz w:val="28"/>
          <w:szCs w:val="28"/>
        </w:rPr>
        <w:t xml:space="preserve">тарше трудоспособного возраста </w:t>
      </w:r>
      <w:r w:rsidR="00450E4B" w:rsidRPr="00467AA6">
        <w:rPr>
          <w:rFonts w:ascii="Times New Roman" w:hAnsi="Times New Roman"/>
          <w:sz w:val="28"/>
          <w:szCs w:val="28"/>
        </w:rPr>
        <w:t>–</w:t>
      </w:r>
      <w:r w:rsidRPr="00467AA6">
        <w:rPr>
          <w:rFonts w:ascii="Times New Roman" w:hAnsi="Times New Roman"/>
          <w:sz w:val="28"/>
          <w:szCs w:val="28"/>
        </w:rPr>
        <w:t xml:space="preserve"> 39,3 тыс. человек (20,0%).</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Средний возраст населения Уссурийского городского округа оценивается  в 36,8 лет, в том числе мужчин – 34,1 ле</w:t>
      </w:r>
      <w:r w:rsidR="00450E4B">
        <w:rPr>
          <w:rFonts w:ascii="Times New Roman" w:hAnsi="Times New Roman"/>
          <w:sz w:val="28"/>
          <w:szCs w:val="28"/>
        </w:rPr>
        <w:t xml:space="preserve">т, женщин </w:t>
      </w:r>
      <w:r w:rsidR="00450E4B" w:rsidRPr="00467AA6">
        <w:rPr>
          <w:rFonts w:ascii="Times New Roman" w:hAnsi="Times New Roman"/>
          <w:sz w:val="28"/>
          <w:szCs w:val="28"/>
        </w:rPr>
        <w:t>–</w:t>
      </w:r>
      <w:r w:rsidRPr="00467AA6">
        <w:rPr>
          <w:rFonts w:ascii="Times New Roman" w:hAnsi="Times New Roman"/>
          <w:sz w:val="28"/>
          <w:szCs w:val="28"/>
        </w:rPr>
        <w:t xml:space="preserve"> 39,4 лет.</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Численность пенсионеров всех категорий  по городскому округу на </w:t>
      </w:r>
      <w:r w:rsidR="00CB4AF4">
        <w:rPr>
          <w:rFonts w:ascii="Times New Roman" w:hAnsi="Times New Roman"/>
          <w:sz w:val="28"/>
          <w:szCs w:val="28"/>
        </w:rPr>
        <w:t xml:space="preserve">      </w:t>
      </w:r>
      <w:r w:rsidR="003F5171" w:rsidRPr="006C081D">
        <w:rPr>
          <w:rFonts w:ascii="Times New Roman" w:hAnsi="Times New Roman"/>
          <w:sz w:val="28"/>
          <w:szCs w:val="28"/>
        </w:rPr>
        <w:t>01</w:t>
      </w:r>
      <w:r w:rsidR="003F5171">
        <w:rPr>
          <w:rFonts w:ascii="Times New Roman" w:hAnsi="Times New Roman"/>
          <w:sz w:val="28"/>
          <w:szCs w:val="28"/>
        </w:rPr>
        <w:t xml:space="preserve"> января</w:t>
      </w:r>
      <w:r w:rsidRPr="00467AA6">
        <w:rPr>
          <w:rFonts w:ascii="Times New Roman" w:hAnsi="Times New Roman"/>
          <w:sz w:val="28"/>
          <w:szCs w:val="28"/>
        </w:rPr>
        <w:t xml:space="preserve"> 2016 года составила 45</w:t>
      </w:r>
      <w:r w:rsidR="00AC1B0C">
        <w:rPr>
          <w:rFonts w:ascii="Times New Roman" w:hAnsi="Times New Roman"/>
          <w:sz w:val="28"/>
          <w:szCs w:val="28"/>
        </w:rPr>
        <w:t xml:space="preserve"> </w:t>
      </w:r>
      <w:r w:rsidRPr="00467AA6">
        <w:rPr>
          <w:rFonts w:ascii="Times New Roman" w:hAnsi="Times New Roman"/>
          <w:sz w:val="28"/>
          <w:szCs w:val="28"/>
        </w:rPr>
        <w:t>175 человек.</w:t>
      </w:r>
    </w:p>
    <w:p w:rsidR="004B4AEB" w:rsidRPr="00467AA6" w:rsidRDefault="004B4AEB" w:rsidP="00467AA6">
      <w:pPr>
        <w:widowControl w:val="0"/>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Экономика Уссурийского городского округа является многоотраслевой. Основной вклад вносят такие виды экономической деятельности как:</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обрабатывающие производства;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сельское хозяйство;</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строительство;</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оптовая и розничная торговля;</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транспорт и связь;</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предоставление различных видов услуг.</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Значительный вклад в экономическое развитие округа вносят субъекты малого и среднего предпринимательства, </w:t>
      </w:r>
      <w:r w:rsidR="00AC1B0C">
        <w:rPr>
          <w:rFonts w:ascii="Times New Roman" w:hAnsi="Times New Roman"/>
          <w:sz w:val="28"/>
          <w:szCs w:val="28"/>
        </w:rPr>
        <w:t xml:space="preserve">оценочная </w:t>
      </w:r>
      <w:r w:rsidRPr="00467AA6">
        <w:rPr>
          <w:rFonts w:ascii="Times New Roman" w:hAnsi="Times New Roman"/>
          <w:sz w:val="28"/>
          <w:szCs w:val="28"/>
        </w:rPr>
        <w:t xml:space="preserve">доля которых в общем валовом продукте базовых отраслей экономики городского </w:t>
      </w:r>
      <w:r w:rsidR="00DD0BD1">
        <w:rPr>
          <w:rFonts w:ascii="Times New Roman" w:hAnsi="Times New Roman"/>
          <w:sz w:val="28"/>
          <w:szCs w:val="28"/>
        </w:rPr>
        <w:t>округа составила более 72</w:t>
      </w:r>
      <w:r w:rsidRPr="00467AA6">
        <w:rPr>
          <w:rFonts w:ascii="Times New Roman" w:hAnsi="Times New Roman"/>
          <w:sz w:val="28"/>
          <w:szCs w:val="28"/>
        </w:rPr>
        <w:t>%.</w:t>
      </w:r>
    </w:p>
    <w:p w:rsidR="004B4AEB" w:rsidRDefault="004B4AEB" w:rsidP="00932BF5">
      <w:pPr>
        <w:widowControl w:val="0"/>
        <w:spacing w:after="0" w:line="240" w:lineRule="auto"/>
        <w:ind w:firstLine="709"/>
        <w:jc w:val="both"/>
        <w:rPr>
          <w:rFonts w:ascii="Times New Roman" w:hAnsi="Times New Roman"/>
          <w:sz w:val="28"/>
          <w:szCs w:val="28"/>
        </w:rPr>
      </w:pPr>
      <w:r w:rsidRPr="00E64993">
        <w:rPr>
          <w:rFonts w:ascii="Times New Roman" w:hAnsi="Times New Roman"/>
          <w:sz w:val="28"/>
          <w:szCs w:val="28"/>
        </w:rPr>
        <w:t>Основные показатели развития Уссурийского городского округа</w:t>
      </w:r>
      <w:r w:rsidR="00E64993">
        <w:rPr>
          <w:rFonts w:ascii="Times New Roman" w:hAnsi="Times New Roman"/>
          <w:sz w:val="28"/>
          <w:szCs w:val="28"/>
        </w:rPr>
        <w:t>:</w:t>
      </w:r>
    </w:p>
    <w:p w:rsidR="00932BF5" w:rsidRPr="00E64993" w:rsidRDefault="00932BF5" w:rsidP="00932BF5">
      <w:pPr>
        <w:widowControl w:val="0"/>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5"/>
        <w:gridCol w:w="21"/>
        <w:gridCol w:w="1701"/>
        <w:gridCol w:w="1392"/>
        <w:gridCol w:w="1312"/>
        <w:gridCol w:w="1714"/>
      </w:tblGrid>
      <w:tr w:rsidR="004B4AEB" w:rsidRPr="00CB1EA9" w:rsidTr="00932BF5">
        <w:trPr>
          <w:tblHeade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Наименование показателей</w:t>
            </w:r>
          </w:p>
        </w:tc>
        <w:tc>
          <w:tcPr>
            <w:tcW w:w="1722" w:type="dxa"/>
            <w:gridSpan w:val="2"/>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Ед. измерения</w:t>
            </w:r>
          </w:p>
        </w:tc>
        <w:tc>
          <w:tcPr>
            <w:tcW w:w="1392" w:type="dxa"/>
            <w:hideMark/>
          </w:tcPr>
          <w:p w:rsidR="00450E4B" w:rsidRDefault="004B4AEB" w:rsidP="00467AA6">
            <w:pPr>
              <w:widowControl w:val="0"/>
              <w:spacing w:after="0" w:line="240" w:lineRule="auto"/>
              <w:ind w:right="9"/>
              <w:jc w:val="both"/>
              <w:rPr>
                <w:rFonts w:ascii="Times New Roman" w:hAnsi="Times New Roman"/>
              </w:rPr>
            </w:pPr>
            <w:r w:rsidRPr="00CB1EA9">
              <w:rPr>
                <w:rFonts w:ascii="Times New Roman" w:hAnsi="Times New Roman"/>
              </w:rPr>
              <w:t xml:space="preserve">отчет </w:t>
            </w:r>
          </w:p>
          <w:p w:rsidR="004B4AEB" w:rsidRPr="00CB1EA9" w:rsidRDefault="004B4AEB" w:rsidP="00467AA6">
            <w:pPr>
              <w:widowControl w:val="0"/>
              <w:spacing w:after="0" w:line="240" w:lineRule="auto"/>
              <w:ind w:right="9"/>
              <w:jc w:val="both"/>
              <w:rPr>
                <w:rFonts w:ascii="Times New Roman" w:hAnsi="Times New Roman"/>
              </w:rPr>
            </w:pPr>
            <w:r w:rsidRPr="00CB1EA9">
              <w:rPr>
                <w:rFonts w:ascii="Times New Roman" w:hAnsi="Times New Roman"/>
              </w:rPr>
              <w:t>2015 год</w:t>
            </w:r>
          </w:p>
        </w:tc>
        <w:tc>
          <w:tcPr>
            <w:tcW w:w="1312"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отчет</w:t>
            </w:r>
          </w:p>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2016 год</w:t>
            </w:r>
          </w:p>
        </w:tc>
        <w:tc>
          <w:tcPr>
            <w:tcW w:w="1714"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Доля в объеме Приморского края,</w:t>
            </w:r>
            <w:r w:rsidR="00AC1B0C">
              <w:rPr>
                <w:rFonts w:ascii="Times New Roman" w:hAnsi="Times New Roman"/>
              </w:rPr>
              <w:t xml:space="preserve"> </w:t>
            </w:r>
            <w:r w:rsidRPr="00CB1EA9">
              <w:rPr>
                <w:rFonts w:ascii="Times New Roman" w:hAnsi="Times New Roman"/>
              </w:rPr>
              <w:t>%</w:t>
            </w:r>
          </w:p>
        </w:tc>
      </w:tr>
      <w:tr w:rsidR="004B4AEB" w:rsidRPr="00CB1EA9" w:rsidTr="002B1684">
        <w:trPr>
          <w:jc w:val="center"/>
        </w:trPr>
        <w:tc>
          <w:tcPr>
            <w:tcW w:w="9405" w:type="dxa"/>
            <w:gridSpan w:val="6"/>
            <w:hideMark/>
          </w:tcPr>
          <w:p w:rsidR="004B4AEB" w:rsidRPr="00CC2CE0" w:rsidRDefault="004B4AEB" w:rsidP="00450E4B">
            <w:pPr>
              <w:widowControl w:val="0"/>
              <w:spacing w:after="0" w:line="240" w:lineRule="auto"/>
              <w:jc w:val="center"/>
              <w:rPr>
                <w:rFonts w:ascii="Times New Roman" w:hAnsi="Times New Roman"/>
              </w:rPr>
            </w:pPr>
            <w:r w:rsidRPr="00CC2CE0">
              <w:rPr>
                <w:rFonts w:ascii="Times New Roman" w:hAnsi="Times New Roman"/>
              </w:rPr>
              <w:t>Экономические показатели по крупным и средним предприятиям</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ind w:left="59"/>
              <w:jc w:val="both"/>
              <w:rPr>
                <w:rFonts w:ascii="Times New Roman" w:hAnsi="Times New Roman"/>
              </w:rPr>
            </w:pPr>
            <w:r w:rsidRPr="00CB1EA9">
              <w:rPr>
                <w:rFonts w:ascii="Times New Roman" w:hAnsi="Times New Roman"/>
              </w:rPr>
              <w:t>Выпуск продукции базовых отраслей</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млн руб.</w:t>
            </w:r>
          </w:p>
        </w:tc>
        <w:tc>
          <w:tcPr>
            <w:tcW w:w="1392" w:type="dxa"/>
            <w:hideMark/>
          </w:tcPr>
          <w:p w:rsidR="004B4AEB" w:rsidRPr="006C081D" w:rsidRDefault="00982D68" w:rsidP="00467AA6">
            <w:pPr>
              <w:widowControl w:val="0"/>
              <w:spacing w:after="0" w:line="240" w:lineRule="auto"/>
              <w:jc w:val="center"/>
              <w:rPr>
                <w:rFonts w:ascii="Times New Roman" w:hAnsi="Times New Roman"/>
              </w:rPr>
            </w:pPr>
            <w:r w:rsidRPr="006C081D">
              <w:rPr>
                <w:rFonts w:ascii="Times New Roman" w:hAnsi="Times New Roman"/>
              </w:rPr>
              <w:t>34778,5</w:t>
            </w:r>
          </w:p>
        </w:tc>
        <w:tc>
          <w:tcPr>
            <w:tcW w:w="1312" w:type="dxa"/>
            <w:hideMark/>
          </w:tcPr>
          <w:p w:rsidR="004B4AEB" w:rsidRPr="006C081D" w:rsidRDefault="00982D68" w:rsidP="00467AA6">
            <w:pPr>
              <w:widowControl w:val="0"/>
              <w:spacing w:after="0" w:line="240" w:lineRule="auto"/>
              <w:jc w:val="both"/>
              <w:rPr>
                <w:rFonts w:ascii="Times New Roman" w:hAnsi="Times New Roman"/>
              </w:rPr>
            </w:pPr>
            <w:r w:rsidRPr="006C081D">
              <w:rPr>
                <w:rFonts w:ascii="Times New Roman" w:hAnsi="Times New Roman"/>
              </w:rPr>
              <w:t>30468,9</w:t>
            </w:r>
          </w:p>
        </w:tc>
        <w:tc>
          <w:tcPr>
            <w:tcW w:w="1714" w:type="dxa"/>
            <w:hideMark/>
          </w:tcPr>
          <w:p w:rsidR="004B4AEB" w:rsidRPr="006C081D" w:rsidRDefault="00982D68" w:rsidP="00467AA6">
            <w:pPr>
              <w:widowControl w:val="0"/>
              <w:spacing w:after="0" w:line="240" w:lineRule="auto"/>
              <w:jc w:val="both"/>
              <w:rPr>
                <w:rFonts w:ascii="Times New Roman" w:hAnsi="Times New Roman"/>
              </w:rPr>
            </w:pPr>
            <w:r w:rsidRPr="006C081D">
              <w:rPr>
                <w:rFonts w:ascii="Times New Roman" w:hAnsi="Times New Roman"/>
              </w:rPr>
              <w:t>5,5</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ind w:left="59"/>
              <w:jc w:val="both"/>
              <w:rPr>
                <w:rFonts w:ascii="Times New Roman" w:hAnsi="Times New Roman"/>
              </w:rPr>
            </w:pPr>
            <w:r w:rsidRPr="00CB1EA9">
              <w:rPr>
                <w:rFonts w:ascii="Times New Roman" w:hAnsi="Times New Roman"/>
              </w:rPr>
              <w:t>темп роста в сопоставимых ценах</w:t>
            </w:r>
          </w:p>
        </w:tc>
        <w:tc>
          <w:tcPr>
            <w:tcW w:w="1722" w:type="dxa"/>
            <w:gridSpan w:val="2"/>
            <w:hideMark/>
          </w:tcPr>
          <w:p w:rsidR="004B4AEB" w:rsidRPr="00CB1EA9" w:rsidRDefault="000A6853" w:rsidP="00467AA6">
            <w:pPr>
              <w:widowControl w:val="0"/>
              <w:spacing w:after="0" w:line="240" w:lineRule="auto"/>
              <w:jc w:val="center"/>
              <w:rPr>
                <w:rFonts w:ascii="Times New Roman" w:hAnsi="Times New Roman"/>
              </w:rPr>
            </w:pPr>
            <w:r>
              <w:rPr>
                <w:rFonts w:ascii="Times New Roman" w:hAnsi="Times New Roman"/>
              </w:rPr>
              <w:t>%</w:t>
            </w:r>
          </w:p>
        </w:tc>
        <w:tc>
          <w:tcPr>
            <w:tcW w:w="1392" w:type="dxa"/>
          </w:tcPr>
          <w:p w:rsidR="004B4AEB" w:rsidRPr="006C081D" w:rsidRDefault="00982D68" w:rsidP="00467AA6">
            <w:pPr>
              <w:widowControl w:val="0"/>
              <w:spacing w:after="0" w:line="240" w:lineRule="auto"/>
              <w:jc w:val="center"/>
              <w:rPr>
                <w:rFonts w:ascii="Times New Roman" w:hAnsi="Times New Roman"/>
              </w:rPr>
            </w:pPr>
            <w:r w:rsidRPr="006C081D">
              <w:rPr>
                <w:rFonts w:ascii="Times New Roman" w:hAnsi="Times New Roman"/>
              </w:rPr>
              <w:t>90,0</w:t>
            </w:r>
          </w:p>
          <w:p w:rsidR="004B4AEB" w:rsidRPr="006C081D" w:rsidRDefault="004B4AEB" w:rsidP="00467AA6">
            <w:pPr>
              <w:widowControl w:val="0"/>
              <w:spacing w:after="0" w:line="240" w:lineRule="auto"/>
              <w:jc w:val="center"/>
              <w:rPr>
                <w:rFonts w:ascii="Times New Roman" w:hAnsi="Times New Roman"/>
              </w:rPr>
            </w:pP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83,</w:t>
            </w:r>
            <w:r w:rsidR="00982D68" w:rsidRPr="006C081D">
              <w:rPr>
                <w:rFonts w:ascii="Times New Roman" w:hAnsi="Times New Roman"/>
              </w:rPr>
              <w:t>6</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ind w:left="59"/>
              <w:jc w:val="both"/>
              <w:rPr>
                <w:rFonts w:ascii="Times New Roman" w:hAnsi="Times New Roman"/>
              </w:rPr>
            </w:pPr>
            <w:r w:rsidRPr="00CB1EA9">
              <w:rPr>
                <w:rFonts w:ascii="Times New Roman" w:hAnsi="Times New Roman"/>
              </w:rPr>
              <w:t>Объем отгруженной продукции промышленного назначения</w:t>
            </w:r>
          </w:p>
        </w:tc>
        <w:tc>
          <w:tcPr>
            <w:tcW w:w="1722" w:type="dxa"/>
            <w:gridSpan w:val="2"/>
          </w:tcPr>
          <w:p w:rsidR="004B4AEB" w:rsidRPr="00CB1EA9" w:rsidRDefault="004B4AEB" w:rsidP="00467AA6">
            <w:pPr>
              <w:widowControl w:val="0"/>
              <w:spacing w:after="0" w:line="240" w:lineRule="auto"/>
              <w:jc w:val="center"/>
              <w:rPr>
                <w:rFonts w:ascii="Times New Roman" w:hAnsi="Times New Roman"/>
              </w:rPr>
            </w:pPr>
          </w:p>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млн руб.</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23527,7</w:t>
            </w: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20280,9</w:t>
            </w:r>
          </w:p>
        </w:tc>
        <w:tc>
          <w:tcPr>
            <w:tcW w:w="1714"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9,2</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ind w:left="59"/>
              <w:jc w:val="both"/>
              <w:rPr>
                <w:rFonts w:ascii="Times New Roman" w:hAnsi="Times New Roman"/>
              </w:rPr>
            </w:pPr>
            <w:r w:rsidRPr="00CB1EA9">
              <w:rPr>
                <w:rFonts w:ascii="Times New Roman" w:hAnsi="Times New Roman"/>
              </w:rPr>
              <w:t>темп роста в сопоставимых ценах</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86,1</w:t>
            </w: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80,3</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ind w:left="59"/>
              <w:jc w:val="both"/>
              <w:rPr>
                <w:rFonts w:ascii="Times New Roman" w:hAnsi="Times New Roman"/>
              </w:rPr>
            </w:pPr>
            <w:r w:rsidRPr="00CB1EA9">
              <w:rPr>
                <w:rFonts w:ascii="Times New Roman" w:hAnsi="Times New Roman"/>
              </w:rPr>
              <w:t>Выпуск продукции сельского хозяйства</w:t>
            </w:r>
          </w:p>
        </w:tc>
        <w:tc>
          <w:tcPr>
            <w:tcW w:w="1722" w:type="dxa"/>
            <w:gridSpan w:val="2"/>
          </w:tcPr>
          <w:p w:rsidR="004B4AEB" w:rsidRPr="00CB1EA9" w:rsidRDefault="004B4AEB" w:rsidP="00467AA6">
            <w:pPr>
              <w:widowControl w:val="0"/>
              <w:spacing w:after="0" w:line="240" w:lineRule="auto"/>
              <w:jc w:val="center"/>
              <w:rPr>
                <w:rFonts w:ascii="Times New Roman" w:hAnsi="Times New Roman"/>
              </w:rPr>
            </w:pPr>
          </w:p>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млн руб.</w:t>
            </w:r>
          </w:p>
        </w:tc>
        <w:tc>
          <w:tcPr>
            <w:tcW w:w="1392" w:type="dxa"/>
            <w:hideMark/>
          </w:tcPr>
          <w:p w:rsidR="004B4AEB" w:rsidRPr="006C081D" w:rsidRDefault="00982D68" w:rsidP="00467AA6">
            <w:pPr>
              <w:widowControl w:val="0"/>
              <w:spacing w:after="0" w:line="240" w:lineRule="auto"/>
              <w:jc w:val="center"/>
              <w:rPr>
                <w:rFonts w:ascii="Times New Roman" w:hAnsi="Times New Roman"/>
              </w:rPr>
            </w:pPr>
            <w:r w:rsidRPr="006C081D">
              <w:rPr>
                <w:rFonts w:ascii="Times New Roman" w:hAnsi="Times New Roman"/>
              </w:rPr>
              <w:t>1424,4</w:t>
            </w:r>
          </w:p>
        </w:tc>
        <w:tc>
          <w:tcPr>
            <w:tcW w:w="1312" w:type="dxa"/>
            <w:hideMark/>
          </w:tcPr>
          <w:p w:rsidR="004B4AEB" w:rsidRPr="006C081D" w:rsidRDefault="00982D68" w:rsidP="00467AA6">
            <w:pPr>
              <w:widowControl w:val="0"/>
              <w:spacing w:after="0" w:line="240" w:lineRule="auto"/>
              <w:jc w:val="both"/>
              <w:rPr>
                <w:rFonts w:ascii="Times New Roman" w:hAnsi="Times New Roman"/>
              </w:rPr>
            </w:pPr>
            <w:r w:rsidRPr="006C081D">
              <w:rPr>
                <w:rFonts w:ascii="Times New Roman" w:hAnsi="Times New Roman"/>
              </w:rPr>
              <w:t>1221,0</w:t>
            </w:r>
          </w:p>
        </w:tc>
        <w:tc>
          <w:tcPr>
            <w:tcW w:w="1714" w:type="dxa"/>
            <w:hideMark/>
          </w:tcPr>
          <w:p w:rsidR="004B4AEB" w:rsidRPr="006C081D" w:rsidRDefault="00982D68" w:rsidP="00467AA6">
            <w:pPr>
              <w:widowControl w:val="0"/>
              <w:spacing w:after="0" w:line="240" w:lineRule="auto"/>
              <w:jc w:val="both"/>
              <w:rPr>
                <w:rFonts w:ascii="Times New Roman" w:hAnsi="Times New Roman"/>
              </w:rPr>
            </w:pPr>
            <w:r w:rsidRPr="006C081D">
              <w:rPr>
                <w:rFonts w:ascii="Times New Roman" w:hAnsi="Times New Roman"/>
              </w:rPr>
              <w:t>2,6</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ind w:left="59"/>
              <w:jc w:val="both"/>
              <w:rPr>
                <w:rFonts w:ascii="Times New Roman" w:hAnsi="Times New Roman"/>
              </w:rPr>
            </w:pPr>
            <w:r w:rsidRPr="00CB1EA9">
              <w:rPr>
                <w:rFonts w:ascii="Times New Roman" w:hAnsi="Times New Roman"/>
              </w:rPr>
              <w:t>темп роста в сопоставимых ценах</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82,8</w:t>
            </w:r>
          </w:p>
        </w:tc>
        <w:tc>
          <w:tcPr>
            <w:tcW w:w="1312" w:type="dxa"/>
            <w:hideMark/>
          </w:tcPr>
          <w:p w:rsidR="004B4AEB" w:rsidRPr="006C081D" w:rsidRDefault="00982D68" w:rsidP="00467AA6">
            <w:pPr>
              <w:widowControl w:val="0"/>
              <w:spacing w:after="0" w:line="240" w:lineRule="auto"/>
              <w:jc w:val="both"/>
              <w:rPr>
                <w:rFonts w:ascii="Times New Roman" w:hAnsi="Times New Roman"/>
              </w:rPr>
            </w:pPr>
            <w:r w:rsidRPr="006C081D">
              <w:rPr>
                <w:rFonts w:ascii="Times New Roman" w:hAnsi="Times New Roman"/>
              </w:rPr>
              <w:t>81,9</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ind w:left="59"/>
              <w:jc w:val="both"/>
              <w:rPr>
                <w:rFonts w:ascii="Times New Roman" w:hAnsi="Times New Roman"/>
              </w:rPr>
            </w:pPr>
            <w:r w:rsidRPr="00CB1EA9">
              <w:rPr>
                <w:rFonts w:ascii="Times New Roman" w:hAnsi="Times New Roman"/>
              </w:rPr>
              <w:t>Объем работ, выполненных по виду деятельности «Строительство»</w:t>
            </w:r>
          </w:p>
        </w:tc>
        <w:tc>
          <w:tcPr>
            <w:tcW w:w="1722" w:type="dxa"/>
            <w:gridSpan w:val="2"/>
          </w:tcPr>
          <w:p w:rsidR="004B4AEB" w:rsidRPr="00CB1EA9" w:rsidRDefault="004B4AEB" w:rsidP="00467AA6">
            <w:pPr>
              <w:widowControl w:val="0"/>
              <w:spacing w:after="0" w:line="240" w:lineRule="auto"/>
              <w:jc w:val="center"/>
              <w:rPr>
                <w:rFonts w:ascii="Times New Roman" w:hAnsi="Times New Roman"/>
              </w:rPr>
            </w:pPr>
          </w:p>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млн руб.</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792,8</w:t>
            </w: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707,2</w:t>
            </w:r>
          </w:p>
        </w:tc>
        <w:tc>
          <w:tcPr>
            <w:tcW w:w="1714"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4,7</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ind w:left="59"/>
              <w:jc w:val="both"/>
              <w:rPr>
                <w:rFonts w:ascii="Times New Roman" w:hAnsi="Times New Roman"/>
              </w:rPr>
            </w:pPr>
            <w:r w:rsidRPr="00CB1EA9">
              <w:rPr>
                <w:rFonts w:ascii="Times New Roman" w:hAnsi="Times New Roman"/>
              </w:rPr>
              <w:t>темп роста в сопоставимых ценах</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52,1</w:t>
            </w:r>
          </w:p>
        </w:tc>
        <w:tc>
          <w:tcPr>
            <w:tcW w:w="1312"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86,6</w:t>
            </w:r>
          </w:p>
        </w:tc>
        <w:tc>
          <w:tcPr>
            <w:tcW w:w="1714" w:type="dxa"/>
          </w:tcPr>
          <w:p w:rsidR="004B4AEB" w:rsidRPr="00CB1EA9"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ind w:left="59"/>
              <w:jc w:val="both"/>
              <w:rPr>
                <w:rFonts w:ascii="Times New Roman" w:hAnsi="Times New Roman"/>
              </w:rPr>
            </w:pPr>
            <w:r w:rsidRPr="00CB1EA9">
              <w:rPr>
                <w:rFonts w:ascii="Times New Roman" w:hAnsi="Times New Roman"/>
              </w:rPr>
              <w:t>Объем розничной торговли</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млн руб.</w:t>
            </w:r>
          </w:p>
        </w:tc>
        <w:tc>
          <w:tcPr>
            <w:tcW w:w="1392"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4569,9</w:t>
            </w:r>
          </w:p>
        </w:tc>
        <w:tc>
          <w:tcPr>
            <w:tcW w:w="1312"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4597,3</w:t>
            </w:r>
          </w:p>
        </w:tc>
        <w:tc>
          <w:tcPr>
            <w:tcW w:w="1714"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6,0</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ind w:left="59"/>
              <w:jc w:val="both"/>
              <w:rPr>
                <w:rFonts w:ascii="Times New Roman" w:hAnsi="Times New Roman"/>
              </w:rPr>
            </w:pPr>
            <w:r w:rsidRPr="00CB1EA9">
              <w:rPr>
                <w:rFonts w:ascii="Times New Roman" w:hAnsi="Times New Roman"/>
              </w:rPr>
              <w:t>темп роста в сопоставимых ценах</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97,4</w:t>
            </w:r>
          </w:p>
        </w:tc>
        <w:tc>
          <w:tcPr>
            <w:tcW w:w="1312"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95,6</w:t>
            </w:r>
          </w:p>
        </w:tc>
        <w:tc>
          <w:tcPr>
            <w:tcW w:w="1714" w:type="dxa"/>
          </w:tcPr>
          <w:p w:rsidR="004B4AEB" w:rsidRPr="00CB1EA9"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 xml:space="preserve">Объем общественного питания  </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млн руб.</w:t>
            </w:r>
          </w:p>
        </w:tc>
        <w:tc>
          <w:tcPr>
            <w:tcW w:w="1392"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646,0</w:t>
            </w:r>
          </w:p>
        </w:tc>
        <w:tc>
          <w:tcPr>
            <w:tcW w:w="1312"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596,9</w:t>
            </w:r>
          </w:p>
        </w:tc>
        <w:tc>
          <w:tcPr>
            <w:tcW w:w="1714"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11,5</w:t>
            </w:r>
          </w:p>
        </w:tc>
      </w:tr>
      <w:tr w:rsidR="004B4AEB" w:rsidRPr="00CB1EA9" w:rsidTr="00467AA6">
        <w:trPr>
          <w:jc w:val="center"/>
        </w:trPr>
        <w:tc>
          <w:tcPr>
            <w:tcW w:w="3286" w:type="dxa"/>
            <w:gridSpan w:val="2"/>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темп роста в сопоставимых ценах</w:t>
            </w:r>
          </w:p>
        </w:tc>
        <w:tc>
          <w:tcPr>
            <w:tcW w:w="1701" w:type="dxa"/>
            <w:hideMark/>
          </w:tcPr>
          <w:p w:rsidR="004B4AEB" w:rsidRPr="00CB1EA9" w:rsidRDefault="00467AA6" w:rsidP="00467AA6">
            <w:pPr>
              <w:widowControl w:val="0"/>
              <w:tabs>
                <w:tab w:val="center" w:pos="1097"/>
              </w:tabs>
              <w:spacing w:after="0" w:line="240" w:lineRule="auto"/>
              <w:rPr>
                <w:rFonts w:ascii="Times New Roman" w:hAnsi="Times New Roman"/>
              </w:rPr>
            </w:pPr>
            <w:r w:rsidRPr="00CB1EA9">
              <w:rPr>
                <w:rFonts w:ascii="Times New Roman" w:hAnsi="Times New Roman"/>
              </w:rPr>
              <w:tab/>
            </w:r>
            <w:r w:rsidR="004B4AEB" w:rsidRPr="00CB1EA9">
              <w:rPr>
                <w:rFonts w:ascii="Times New Roman" w:hAnsi="Times New Roman"/>
              </w:rPr>
              <w:t>%</w:t>
            </w:r>
          </w:p>
        </w:tc>
        <w:tc>
          <w:tcPr>
            <w:tcW w:w="1392"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92,7</w:t>
            </w:r>
          </w:p>
        </w:tc>
        <w:tc>
          <w:tcPr>
            <w:tcW w:w="1312"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88,7</w:t>
            </w:r>
          </w:p>
        </w:tc>
        <w:tc>
          <w:tcPr>
            <w:tcW w:w="1714" w:type="dxa"/>
          </w:tcPr>
          <w:p w:rsidR="004B4AEB" w:rsidRPr="00CB1EA9" w:rsidRDefault="004B4AEB" w:rsidP="00467AA6">
            <w:pPr>
              <w:widowControl w:val="0"/>
              <w:spacing w:after="0" w:line="240" w:lineRule="auto"/>
              <w:jc w:val="both"/>
              <w:rPr>
                <w:rFonts w:ascii="Times New Roman" w:hAnsi="Times New Roman"/>
              </w:rPr>
            </w:pPr>
          </w:p>
        </w:tc>
      </w:tr>
      <w:tr w:rsidR="004B4AEB" w:rsidRPr="00CB1EA9" w:rsidTr="00467AA6">
        <w:trPr>
          <w:jc w:val="center"/>
        </w:trPr>
        <w:tc>
          <w:tcPr>
            <w:tcW w:w="3286" w:type="dxa"/>
            <w:gridSpan w:val="2"/>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Объем платных услуг населению</w:t>
            </w:r>
          </w:p>
        </w:tc>
        <w:tc>
          <w:tcPr>
            <w:tcW w:w="1701"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млн руб.</w:t>
            </w:r>
          </w:p>
        </w:tc>
        <w:tc>
          <w:tcPr>
            <w:tcW w:w="1392"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3817,7</w:t>
            </w:r>
          </w:p>
        </w:tc>
        <w:tc>
          <w:tcPr>
            <w:tcW w:w="1312"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3065,6</w:t>
            </w:r>
          </w:p>
        </w:tc>
        <w:tc>
          <w:tcPr>
            <w:tcW w:w="1714"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4,8</w:t>
            </w:r>
          </w:p>
        </w:tc>
      </w:tr>
      <w:tr w:rsidR="004B4AEB" w:rsidRPr="00CB1EA9" w:rsidTr="00467AA6">
        <w:trPr>
          <w:jc w:val="center"/>
        </w:trPr>
        <w:tc>
          <w:tcPr>
            <w:tcW w:w="3286" w:type="dxa"/>
            <w:gridSpan w:val="2"/>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темп роста в сопоставимых ценах</w:t>
            </w:r>
          </w:p>
        </w:tc>
        <w:tc>
          <w:tcPr>
            <w:tcW w:w="1701"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99,5</w:t>
            </w:r>
          </w:p>
        </w:tc>
        <w:tc>
          <w:tcPr>
            <w:tcW w:w="1312"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77,2</w:t>
            </w:r>
          </w:p>
        </w:tc>
        <w:tc>
          <w:tcPr>
            <w:tcW w:w="1714" w:type="dxa"/>
          </w:tcPr>
          <w:p w:rsidR="004B4AEB" w:rsidRPr="00CB1EA9"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7691" w:type="dxa"/>
            <w:gridSpan w:val="5"/>
            <w:hideMark/>
          </w:tcPr>
          <w:p w:rsidR="004B4AEB" w:rsidRPr="00E64993" w:rsidRDefault="004B4AEB" w:rsidP="00467AA6">
            <w:pPr>
              <w:widowControl w:val="0"/>
              <w:spacing w:after="0" w:line="240" w:lineRule="auto"/>
              <w:ind w:left="2124"/>
              <w:jc w:val="center"/>
              <w:rPr>
                <w:rFonts w:ascii="Times New Roman" w:hAnsi="Times New Roman"/>
              </w:rPr>
            </w:pPr>
            <w:r w:rsidRPr="00E64993">
              <w:rPr>
                <w:rFonts w:ascii="Times New Roman" w:hAnsi="Times New Roman"/>
              </w:rPr>
              <w:t>Показатели социального развития</w:t>
            </w:r>
          </w:p>
        </w:tc>
        <w:tc>
          <w:tcPr>
            <w:tcW w:w="1714" w:type="dxa"/>
          </w:tcPr>
          <w:p w:rsidR="004B4AEB" w:rsidRPr="00CB1EA9" w:rsidRDefault="004B4AEB" w:rsidP="00467AA6">
            <w:pPr>
              <w:widowControl w:val="0"/>
              <w:spacing w:after="0" w:line="240" w:lineRule="auto"/>
              <w:ind w:firstLine="709"/>
              <w:jc w:val="both"/>
              <w:rPr>
                <w:rFonts w:ascii="Times New Roman" w:hAnsi="Times New Roman"/>
                <w:b/>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Число родившихся</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чел.</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2</w:t>
            </w:r>
            <w:r w:rsidR="00E4501A" w:rsidRPr="006C081D">
              <w:rPr>
                <w:rFonts w:ascii="Times New Roman" w:hAnsi="Times New Roman"/>
              </w:rPr>
              <w:t>649</w:t>
            </w: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2</w:t>
            </w:r>
            <w:r w:rsidR="00E4501A" w:rsidRPr="006C081D">
              <w:rPr>
                <w:rFonts w:ascii="Times New Roman" w:hAnsi="Times New Roman"/>
              </w:rPr>
              <w:t>649</w:t>
            </w:r>
          </w:p>
        </w:tc>
        <w:tc>
          <w:tcPr>
            <w:tcW w:w="1714" w:type="dxa"/>
            <w:hideMark/>
          </w:tcPr>
          <w:p w:rsidR="004B4AEB" w:rsidRPr="006C081D" w:rsidRDefault="00E4501A" w:rsidP="00467AA6">
            <w:pPr>
              <w:widowControl w:val="0"/>
              <w:spacing w:after="0" w:line="240" w:lineRule="auto"/>
              <w:jc w:val="both"/>
              <w:rPr>
                <w:rFonts w:ascii="Times New Roman" w:hAnsi="Times New Roman"/>
              </w:rPr>
            </w:pPr>
            <w:r w:rsidRPr="006C081D">
              <w:rPr>
                <w:rFonts w:ascii="Times New Roman" w:hAnsi="Times New Roman"/>
              </w:rPr>
              <w:t>11,2</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темп роста</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102,1</w:t>
            </w: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10</w:t>
            </w:r>
            <w:r w:rsidR="00E4501A" w:rsidRPr="006C081D">
              <w:rPr>
                <w:rFonts w:ascii="Times New Roman" w:hAnsi="Times New Roman"/>
              </w:rPr>
              <w:t>0,0</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Число умерших</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чел.</w:t>
            </w:r>
          </w:p>
        </w:tc>
        <w:tc>
          <w:tcPr>
            <w:tcW w:w="1392" w:type="dxa"/>
            <w:hideMark/>
          </w:tcPr>
          <w:p w:rsidR="004B4AEB" w:rsidRPr="006C081D" w:rsidRDefault="00E4501A" w:rsidP="00467AA6">
            <w:pPr>
              <w:widowControl w:val="0"/>
              <w:spacing w:after="0" w:line="240" w:lineRule="auto"/>
              <w:jc w:val="center"/>
              <w:rPr>
                <w:rFonts w:ascii="Times New Roman" w:hAnsi="Times New Roman"/>
              </w:rPr>
            </w:pPr>
            <w:r w:rsidRPr="006C081D">
              <w:rPr>
                <w:rFonts w:ascii="Times New Roman" w:hAnsi="Times New Roman"/>
              </w:rPr>
              <w:t>2260</w:t>
            </w:r>
          </w:p>
        </w:tc>
        <w:tc>
          <w:tcPr>
            <w:tcW w:w="1312" w:type="dxa"/>
            <w:hideMark/>
          </w:tcPr>
          <w:p w:rsidR="004B4AEB" w:rsidRPr="006C081D" w:rsidRDefault="00E4501A" w:rsidP="00467AA6">
            <w:pPr>
              <w:widowControl w:val="0"/>
              <w:spacing w:after="0" w:line="240" w:lineRule="auto"/>
              <w:jc w:val="both"/>
              <w:rPr>
                <w:rFonts w:ascii="Times New Roman" w:hAnsi="Times New Roman"/>
              </w:rPr>
            </w:pPr>
            <w:r w:rsidRPr="006C081D">
              <w:rPr>
                <w:rFonts w:ascii="Times New Roman" w:hAnsi="Times New Roman"/>
              </w:rPr>
              <w:t>2319</w:t>
            </w:r>
          </w:p>
        </w:tc>
        <w:tc>
          <w:tcPr>
            <w:tcW w:w="1714" w:type="dxa"/>
            <w:hideMark/>
          </w:tcPr>
          <w:p w:rsidR="004B4AEB" w:rsidRPr="006C081D" w:rsidRDefault="00E4501A" w:rsidP="00467AA6">
            <w:pPr>
              <w:widowControl w:val="0"/>
              <w:spacing w:after="0" w:line="240" w:lineRule="auto"/>
              <w:jc w:val="both"/>
              <w:rPr>
                <w:rFonts w:ascii="Times New Roman" w:hAnsi="Times New Roman"/>
              </w:rPr>
            </w:pPr>
            <w:r w:rsidRPr="006C081D">
              <w:rPr>
                <w:rFonts w:ascii="Times New Roman" w:hAnsi="Times New Roman"/>
              </w:rPr>
              <w:t>8,9</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темп роста</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98,4</w:t>
            </w: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102,</w:t>
            </w:r>
            <w:r w:rsidR="00E4501A" w:rsidRPr="006C081D">
              <w:rPr>
                <w:rFonts w:ascii="Times New Roman" w:hAnsi="Times New Roman"/>
              </w:rPr>
              <w:t>6</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Естественный прирост населения</w:t>
            </w:r>
          </w:p>
        </w:tc>
        <w:tc>
          <w:tcPr>
            <w:tcW w:w="1722" w:type="dxa"/>
            <w:gridSpan w:val="2"/>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чел.</w:t>
            </w:r>
          </w:p>
        </w:tc>
        <w:tc>
          <w:tcPr>
            <w:tcW w:w="1392" w:type="dxa"/>
            <w:hideMark/>
          </w:tcPr>
          <w:p w:rsidR="004B4AEB" w:rsidRPr="006C081D" w:rsidRDefault="00E4501A" w:rsidP="00467AA6">
            <w:pPr>
              <w:widowControl w:val="0"/>
              <w:spacing w:after="0" w:line="240" w:lineRule="auto"/>
              <w:jc w:val="center"/>
              <w:rPr>
                <w:rFonts w:ascii="Times New Roman" w:hAnsi="Times New Roman"/>
              </w:rPr>
            </w:pPr>
            <w:r w:rsidRPr="006C081D">
              <w:rPr>
                <w:rFonts w:ascii="Times New Roman" w:hAnsi="Times New Roman"/>
              </w:rPr>
              <w:t>389</w:t>
            </w:r>
          </w:p>
        </w:tc>
        <w:tc>
          <w:tcPr>
            <w:tcW w:w="1312" w:type="dxa"/>
            <w:hideMark/>
          </w:tcPr>
          <w:p w:rsidR="004B4AEB" w:rsidRPr="006C081D" w:rsidRDefault="00E4501A" w:rsidP="00467AA6">
            <w:pPr>
              <w:widowControl w:val="0"/>
              <w:spacing w:after="0" w:line="240" w:lineRule="auto"/>
              <w:jc w:val="both"/>
              <w:rPr>
                <w:rFonts w:ascii="Times New Roman" w:hAnsi="Times New Roman"/>
              </w:rPr>
            </w:pPr>
            <w:r w:rsidRPr="006C081D">
              <w:rPr>
                <w:rFonts w:ascii="Times New Roman" w:hAnsi="Times New Roman"/>
              </w:rPr>
              <w:t>330</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темп роста</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143,9</w:t>
            </w:r>
          </w:p>
        </w:tc>
        <w:tc>
          <w:tcPr>
            <w:tcW w:w="1312" w:type="dxa"/>
            <w:hideMark/>
          </w:tcPr>
          <w:p w:rsidR="004B4AEB" w:rsidRPr="006C081D" w:rsidRDefault="00E4501A" w:rsidP="00467AA6">
            <w:pPr>
              <w:widowControl w:val="0"/>
              <w:spacing w:after="0" w:line="240" w:lineRule="auto"/>
              <w:jc w:val="both"/>
              <w:rPr>
                <w:rFonts w:ascii="Times New Roman" w:hAnsi="Times New Roman"/>
              </w:rPr>
            </w:pPr>
            <w:r w:rsidRPr="006C081D">
              <w:rPr>
                <w:rFonts w:ascii="Times New Roman" w:hAnsi="Times New Roman"/>
              </w:rPr>
              <w:t>84,8</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Миграционный прирост (отток) населения</w:t>
            </w:r>
          </w:p>
        </w:tc>
        <w:tc>
          <w:tcPr>
            <w:tcW w:w="1722" w:type="dxa"/>
            <w:gridSpan w:val="2"/>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чел.</w:t>
            </w:r>
          </w:p>
        </w:tc>
        <w:tc>
          <w:tcPr>
            <w:tcW w:w="1392" w:type="dxa"/>
            <w:hideMark/>
          </w:tcPr>
          <w:p w:rsidR="004B4AEB" w:rsidRPr="006C081D" w:rsidRDefault="00E4501A" w:rsidP="00467AA6">
            <w:pPr>
              <w:widowControl w:val="0"/>
              <w:spacing w:after="0" w:line="240" w:lineRule="auto"/>
              <w:jc w:val="center"/>
              <w:rPr>
                <w:rFonts w:ascii="Times New Roman" w:hAnsi="Times New Roman"/>
              </w:rPr>
            </w:pPr>
            <w:r w:rsidRPr="006C081D">
              <w:rPr>
                <w:rFonts w:ascii="Times New Roman" w:hAnsi="Times New Roman"/>
              </w:rPr>
              <w:t>122</w:t>
            </w:r>
          </w:p>
        </w:tc>
        <w:tc>
          <w:tcPr>
            <w:tcW w:w="1312" w:type="dxa"/>
            <w:hideMark/>
          </w:tcPr>
          <w:p w:rsidR="004B4AEB" w:rsidRPr="006C081D" w:rsidRDefault="00E4501A" w:rsidP="00467AA6">
            <w:pPr>
              <w:widowControl w:val="0"/>
              <w:spacing w:after="0" w:line="240" w:lineRule="auto"/>
              <w:jc w:val="both"/>
              <w:rPr>
                <w:rFonts w:ascii="Times New Roman" w:hAnsi="Times New Roman"/>
              </w:rPr>
            </w:pPr>
            <w:r w:rsidRPr="006C081D">
              <w:rPr>
                <w:rFonts w:ascii="Times New Roman" w:hAnsi="Times New Roman"/>
              </w:rPr>
              <w:t>1795</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Количество официально зарегистрированных безработных</w:t>
            </w:r>
            <w:r w:rsidR="00932BF5">
              <w:rPr>
                <w:rFonts w:ascii="Times New Roman" w:hAnsi="Times New Roman"/>
              </w:rPr>
              <w:t xml:space="preserve"> </w:t>
            </w:r>
            <w:r w:rsidRPr="00CB1EA9">
              <w:rPr>
                <w:rFonts w:ascii="Times New Roman" w:hAnsi="Times New Roman"/>
              </w:rPr>
              <w:t>(на конец года)</w:t>
            </w:r>
          </w:p>
        </w:tc>
        <w:tc>
          <w:tcPr>
            <w:tcW w:w="1722" w:type="dxa"/>
            <w:gridSpan w:val="2"/>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чел.</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1087</w:t>
            </w: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933</w:t>
            </w:r>
          </w:p>
        </w:tc>
        <w:tc>
          <w:tcPr>
            <w:tcW w:w="1714"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6,3</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темп роста</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140,1</w:t>
            </w: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85,8</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Среднемесячная заработная плата*</w:t>
            </w:r>
          </w:p>
        </w:tc>
        <w:tc>
          <w:tcPr>
            <w:tcW w:w="1722" w:type="dxa"/>
            <w:gridSpan w:val="2"/>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руб.</w:t>
            </w:r>
          </w:p>
        </w:tc>
        <w:tc>
          <w:tcPr>
            <w:tcW w:w="1392" w:type="dxa"/>
            <w:hideMark/>
          </w:tcPr>
          <w:p w:rsidR="004B4AEB" w:rsidRPr="006C081D" w:rsidRDefault="00E4501A" w:rsidP="00467AA6">
            <w:pPr>
              <w:widowControl w:val="0"/>
              <w:spacing w:after="0" w:line="240" w:lineRule="auto"/>
              <w:jc w:val="center"/>
              <w:rPr>
                <w:rFonts w:ascii="Times New Roman" w:hAnsi="Times New Roman"/>
              </w:rPr>
            </w:pPr>
            <w:r w:rsidRPr="006C081D">
              <w:rPr>
                <w:rFonts w:ascii="Times New Roman" w:hAnsi="Times New Roman"/>
              </w:rPr>
              <w:t>33369,0</w:t>
            </w:r>
          </w:p>
        </w:tc>
        <w:tc>
          <w:tcPr>
            <w:tcW w:w="1312" w:type="dxa"/>
            <w:hideMark/>
          </w:tcPr>
          <w:p w:rsidR="004B4AEB" w:rsidRPr="006C081D" w:rsidRDefault="00E4501A" w:rsidP="00467AA6">
            <w:pPr>
              <w:widowControl w:val="0"/>
              <w:spacing w:after="0" w:line="240" w:lineRule="auto"/>
              <w:jc w:val="both"/>
              <w:rPr>
                <w:rFonts w:ascii="Times New Roman" w:hAnsi="Times New Roman"/>
              </w:rPr>
            </w:pPr>
            <w:r w:rsidRPr="006C081D">
              <w:rPr>
                <w:rFonts w:ascii="Times New Roman" w:hAnsi="Times New Roman"/>
              </w:rPr>
              <w:t>35437,9</w:t>
            </w:r>
          </w:p>
        </w:tc>
        <w:tc>
          <w:tcPr>
            <w:tcW w:w="1714" w:type="dxa"/>
            <w:hideMark/>
          </w:tcPr>
          <w:p w:rsidR="004B4AEB" w:rsidRPr="006C081D" w:rsidRDefault="00E4501A" w:rsidP="00467AA6">
            <w:pPr>
              <w:widowControl w:val="0"/>
              <w:spacing w:after="0" w:line="240" w:lineRule="auto"/>
              <w:jc w:val="both"/>
              <w:rPr>
                <w:rFonts w:ascii="Times New Roman" w:hAnsi="Times New Roman"/>
              </w:rPr>
            </w:pPr>
            <w:r w:rsidRPr="006C081D">
              <w:rPr>
                <w:rFonts w:ascii="Times New Roman" w:hAnsi="Times New Roman"/>
              </w:rPr>
              <w:t>85,5</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темп роста</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102,5</w:t>
            </w:r>
          </w:p>
        </w:tc>
        <w:tc>
          <w:tcPr>
            <w:tcW w:w="1312" w:type="dxa"/>
            <w:hideMark/>
          </w:tcPr>
          <w:p w:rsidR="004B4AEB" w:rsidRPr="006C081D" w:rsidRDefault="00E4501A" w:rsidP="00467AA6">
            <w:pPr>
              <w:widowControl w:val="0"/>
              <w:spacing w:after="0" w:line="240" w:lineRule="auto"/>
              <w:jc w:val="both"/>
              <w:rPr>
                <w:rFonts w:ascii="Times New Roman" w:hAnsi="Times New Roman"/>
              </w:rPr>
            </w:pPr>
            <w:r w:rsidRPr="006C081D">
              <w:rPr>
                <w:rFonts w:ascii="Times New Roman" w:hAnsi="Times New Roman"/>
              </w:rPr>
              <w:t>106,2</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темп роста с учетом инфляции</w:t>
            </w:r>
          </w:p>
        </w:tc>
        <w:tc>
          <w:tcPr>
            <w:tcW w:w="1722" w:type="dxa"/>
            <w:gridSpan w:val="2"/>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91,6</w:t>
            </w:r>
          </w:p>
        </w:tc>
        <w:tc>
          <w:tcPr>
            <w:tcW w:w="1312" w:type="dxa"/>
            <w:hideMark/>
          </w:tcPr>
          <w:p w:rsidR="004B4AEB" w:rsidRPr="006C081D" w:rsidRDefault="00E4501A" w:rsidP="00467AA6">
            <w:pPr>
              <w:widowControl w:val="0"/>
              <w:spacing w:after="0" w:line="240" w:lineRule="auto"/>
              <w:jc w:val="both"/>
              <w:rPr>
                <w:rFonts w:ascii="Times New Roman" w:hAnsi="Times New Roman"/>
              </w:rPr>
            </w:pPr>
            <w:r w:rsidRPr="006C081D">
              <w:rPr>
                <w:rFonts w:ascii="Times New Roman" w:hAnsi="Times New Roman"/>
              </w:rPr>
              <w:t>101,2</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Задолженность по выплате заработной платы</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тыс.руб</w:t>
            </w:r>
            <w:r w:rsidR="00467AA6" w:rsidRPr="00CB1EA9">
              <w:rPr>
                <w:rFonts w:ascii="Times New Roman" w:hAnsi="Times New Roman"/>
              </w:rPr>
              <w:t>лей</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108246</w:t>
            </w: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40799</w:t>
            </w:r>
          </w:p>
        </w:tc>
        <w:tc>
          <w:tcPr>
            <w:tcW w:w="1714"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7,1</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темп роста</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w:t>
            </w: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37,7</w:t>
            </w:r>
          </w:p>
        </w:tc>
        <w:tc>
          <w:tcPr>
            <w:tcW w:w="1714" w:type="dxa"/>
          </w:tcPr>
          <w:p w:rsidR="004B4AEB" w:rsidRPr="006C081D"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Численность пенсионеров</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чел.</w:t>
            </w:r>
          </w:p>
        </w:tc>
        <w:tc>
          <w:tcPr>
            <w:tcW w:w="1392" w:type="dxa"/>
            <w:hideMark/>
          </w:tcPr>
          <w:p w:rsidR="004B4AEB" w:rsidRPr="006C081D" w:rsidRDefault="004B4AEB" w:rsidP="00467AA6">
            <w:pPr>
              <w:widowControl w:val="0"/>
              <w:spacing w:after="0" w:line="240" w:lineRule="auto"/>
              <w:jc w:val="center"/>
              <w:rPr>
                <w:rFonts w:ascii="Times New Roman" w:hAnsi="Times New Roman"/>
              </w:rPr>
            </w:pPr>
            <w:r w:rsidRPr="006C081D">
              <w:rPr>
                <w:rFonts w:ascii="Times New Roman" w:hAnsi="Times New Roman"/>
              </w:rPr>
              <w:t>45180</w:t>
            </w:r>
          </w:p>
        </w:tc>
        <w:tc>
          <w:tcPr>
            <w:tcW w:w="1312" w:type="dxa"/>
            <w:hideMark/>
          </w:tcPr>
          <w:p w:rsidR="004B4AEB" w:rsidRPr="006C081D" w:rsidRDefault="004B4AEB" w:rsidP="00467AA6">
            <w:pPr>
              <w:widowControl w:val="0"/>
              <w:spacing w:after="0" w:line="240" w:lineRule="auto"/>
              <w:jc w:val="both"/>
              <w:rPr>
                <w:rFonts w:ascii="Times New Roman" w:hAnsi="Times New Roman"/>
              </w:rPr>
            </w:pPr>
            <w:r w:rsidRPr="006C081D">
              <w:rPr>
                <w:rFonts w:ascii="Times New Roman" w:hAnsi="Times New Roman"/>
              </w:rPr>
              <w:t>45175</w:t>
            </w:r>
          </w:p>
        </w:tc>
        <w:tc>
          <w:tcPr>
            <w:tcW w:w="1714" w:type="dxa"/>
          </w:tcPr>
          <w:p w:rsidR="004B4AEB" w:rsidRPr="006C081D" w:rsidRDefault="006117DC" w:rsidP="00467AA6">
            <w:pPr>
              <w:widowControl w:val="0"/>
              <w:spacing w:after="0" w:line="240" w:lineRule="auto"/>
              <w:jc w:val="both"/>
              <w:rPr>
                <w:rFonts w:ascii="Times New Roman" w:hAnsi="Times New Roman"/>
              </w:rPr>
            </w:pPr>
            <w:r w:rsidRPr="006C081D">
              <w:rPr>
                <w:rFonts w:ascii="Times New Roman" w:hAnsi="Times New Roman"/>
              </w:rPr>
              <w:t>8,3</w:t>
            </w: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темп роста</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101,6</w:t>
            </w:r>
          </w:p>
        </w:tc>
        <w:tc>
          <w:tcPr>
            <w:tcW w:w="1312"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100,0</w:t>
            </w:r>
          </w:p>
        </w:tc>
        <w:tc>
          <w:tcPr>
            <w:tcW w:w="1714" w:type="dxa"/>
          </w:tcPr>
          <w:p w:rsidR="004B4AEB" w:rsidRPr="00CB1EA9"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Средний размер пенсии</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руб.</w:t>
            </w:r>
          </w:p>
        </w:tc>
        <w:tc>
          <w:tcPr>
            <w:tcW w:w="1392"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11970,6</w:t>
            </w:r>
          </w:p>
        </w:tc>
        <w:tc>
          <w:tcPr>
            <w:tcW w:w="1312"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12330,4</w:t>
            </w:r>
          </w:p>
        </w:tc>
        <w:tc>
          <w:tcPr>
            <w:tcW w:w="1714" w:type="dxa"/>
          </w:tcPr>
          <w:p w:rsidR="004B4AEB" w:rsidRPr="00CB1EA9" w:rsidRDefault="004B4AEB" w:rsidP="00467AA6">
            <w:pPr>
              <w:widowControl w:val="0"/>
              <w:spacing w:after="0" w:line="240" w:lineRule="auto"/>
              <w:jc w:val="both"/>
              <w:rPr>
                <w:rFonts w:ascii="Times New Roman" w:hAnsi="Times New Roman"/>
              </w:rPr>
            </w:pPr>
          </w:p>
        </w:tc>
      </w:tr>
      <w:tr w:rsidR="004B4AEB" w:rsidRPr="00CB1EA9" w:rsidTr="002B1684">
        <w:trPr>
          <w:jc w:val="center"/>
        </w:trPr>
        <w:tc>
          <w:tcPr>
            <w:tcW w:w="3265"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темп роста</w:t>
            </w:r>
          </w:p>
        </w:tc>
        <w:tc>
          <w:tcPr>
            <w:tcW w:w="1722" w:type="dxa"/>
            <w:gridSpan w:val="2"/>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w:t>
            </w:r>
          </w:p>
        </w:tc>
        <w:tc>
          <w:tcPr>
            <w:tcW w:w="1392" w:type="dxa"/>
            <w:hideMark/>
          </w:tcPr>
          <w:p w:rsidR="004B4AEB" w:rsidRPr="00CB1EA9" w:rsidRDefault="004B4AEB" w:rsidP="00467AA6">
            <w:pPr>
              <w:widowControl w:val="0"/>
              <w:spacing w:after="0" w:line="240" w:lineRule="auto"/>
              <w:jc w:val="center"/>
              <w:rPr>
                <w:rFonts w:ascii="Times New Roman" w:hAnsi="Times New Roman"/>
              </w:rPr>
            </w:pPr>
            <w:r w:rsidRPr="00CB1EA9">
              <w:rPr>
                <w:rFonts w:ascii="Times New Roman" w:hAnsi="Times New Roman"/>
              </w:rPr>
              <w:t>111,0</w:t>
            </w:r>
          </w:p>
        </w:tc>
        <w:tc>
          <w:tcPr>
            <w:tcW w:w="1312" w:type="dxa"/>
            <w:hideMark/>
          </w:tcPr>
          <w:p w:rsidR="004B4AEB" w:rsidRPr="00CB1EA9" w:rsidRDefault="004B4AEB" w:rsidP="00467AA6">
            <w:pPr>
              <w:widowControl w:val="0"/>
              <w:spacing w:after="0" w:line="240" w:lineRule="auto"/>
              <w:jc w:val="both"/>
              <w:rPr>
                <w:rFonts w:ascii="Times New Roman" w:hAnsi="Times New Roman"/>
              </w:rPr>
            </w:pPr>
            <w:r w:rsidRPr="00CB1EA9">
              <w:rPr>
                <w:rFonts w:ascii="Times New Roman" w:hAnsi="Times New Roman"/>
              </w:rPr>
              <w:t>103,0</w:t>
            </w:r>
          </w:p>
        </w:tc>
        <w:tc>
          <w:tcPr>
            <w:tcW w:w="1714" w:type="dxa"/>
          </w:tcPr>
          <w:p w:rsidR="004B4AEB" w:rsidRPr="00CB1EA9" w:rsidRDefault="004B4AEB" w:rsidP="00467AA6">
            <w:pPr>
              <w:widowControl w:val="0"/>
              <w:spacing w:after="0" w:line="240" w:lineRule="auto"/>
              <w:jc w:val="both"/>
              <w:rPr>
                <w:rFonts w:ascii="Times New Roman" w:hAnsi="Times New Roman"/>
              </w:rPr>
            </w:pPr>
          </w:p>
        </w:tc>
      </w:tr>
    </w:tbl>
    <w:p w:rsidR="004B4AEB" w:rsidRDefault="004B4AEB" w:rsidP="00E64993">
      <w:pPr>
        <w:widowControl w:val="0"/>
        <w:spacing w:after="0" w:line="240" w:lineRule="auto"/>
        <w:ind w:firstLine="709"/>
        <w:rPr>
          <w:rFonts w:ascii="Times New Roman" w:hAnsi="Times New Roman"/>
          <w:sz w:val="28"/>
          <w:szCs w:val="28"/>
        </w:rPr>
      </w:pPr>
    </w:p>
    <w:p w:rsidR="00467AA6" w:rsidRPr="00467AA6" w:rsidRDefault="00467AA6" w:rsidP="00467AA6">
      <w:pPr>
        <w:widowControl w:val="0"/>
        <w:spacing w:after="0" w:line="240" w:lineRule="auto"/>
        <w:ind w:firstLine="709"/>
        <w:rPr>
          <w:rFonts w:ascii="Times New Roman" w:hAnsi="Times New Roman"/>
          <w:sz w:val="28"/>
          <w:szCs w:val="28"/>
        </w:rPr>
      </w:pPr>
    </w:p>
    <w:p w:rsidR="004B4AEB" w:rsidRPr="00467AA6" w:rsidRDefault="00450E4B" w:rsidP="00467AA6">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1.2. </w:t>
      </w:r>
      <w:r w:rsidR="004B4AEB" w:rsidRPr="00467AA6">
        <w:rPr>
          <w:rFonts w:ascii="Times New Roman" w:hAnsi="Times New Roman"/>
          <w:b/>
          <w:sz w:val="28"/>
          <w:szCs w:val="28"/>
        </w:rPr>
        <w:t>Основные индикаторы социально-экономического</w:t>
      </w:r>
    </w:p>
    <w:p w:rsidR="004B4AEB" w:rsidRPr="00467AA6" w:rsidRDefault="004B4AEB" w:rsidP="00467AA6">
      <w:pPr>
        <w:widowControl w:val="0"/>
        <w:spacing w:after="0" w:line="240" w:lineRule="auto"/>
        <w:ind w:firstLine="709"/>
        <w:jc w:val="center"/>
        <w:rPr>
          <w:rFonts w:ascii="Times New Roman" w:hAnsi="Times New Roman"/>
          <w:b/>
          <w:sz w:val="28"/>
          <w:szCs w:val="28"/>
        </w:rPr>
      </w:pPr>
      <w:r w:rsidRPr="00467AA6">
        <w:rPr>
          <w:rFonts w:ascii="Times New Roman" w:hAnsi="Times New Roman"/>
          <w:b/>
          <w:sz w:val="28"/>
          <w:szCs w:val="28"/>
        </w:rPr>
        <w:t>развития</w:t>
      </w:r>
    </w:p>
    <w:p w:rsidR="004B4AEB" w:rsidRDefault="004B4AEB" w:rsidP="00467AA6">
      <w:pPr>
        <w:widowControl w:val="0"/>
        <w:spacing w:after="0" w:line="240" w:lineRule="auto"/>
        <w:ind w:firstLine="709"/>
        <w:jc w:val="center"/>
        <w:rPr>
          <w:rFonts w:ascii="Times New Roman" w:hAnsi="Times New Roman"/>
          <w:b/>
          <w:sz w:val="28"/>
          <w:szCs w:val="28"/>
        </w:rPr>
      </w:pPr>
    </w:p>
    <w:p w:rsidR="00E64993" w:rsidRDefault="00E64993" w:rsidP="00467AA6">
      <w:pPr>
        <w:widowControl w:val="0"/>
        <w:spacing w:after="0" w:line="240" w:lineRule="auto"/>
        <w:ind w:firstLine="709"/>
        <w:jc w:val="center"/>
        <w:rPr>
          <w:rFonts w:ascii="Times New Roman" w:hAnsi="Times New Roman"/>
          <w:b/>
          <w:sz w:val="28"/>
          <w:szCs w:val="28"/>
        </w:rPr>
      </w:pPr>
    </w:p>
    <w:p w:rsidR="004B4AEB" w:rsidRPr="00467AA6" w:rsidRDefault="004B4AEB" w:rsidP="00467AA6">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 xml:space="preserve">В течение 2016 года экономика Уссурийского городского округа находилась в стадии рецессии. Ухудшение показателей в сравнении с предыдущим годом </w:t>
      </w:r>
      <w:r w:rsidR="00932BF5">
        <w:rPr>
          <w:rFonts w:ascii="Times New Roman" w:hAnsi="Times New Roman"/>
          <w:sz w:val="28"/>
          <w:szCs w:val="28"/>
        </w:rPr>
        <w:t xml:space="preserve">имело место быть на </w:t>
      </w:r>
      <w:r w:rsidR="00450E4B">
        <w:rPr>
          <w:rFonts w:ascii="Times New Roman" w:hAnsi="Times New Roman"/>
          <w:sz w:val="28"/>
          <w:szCs w:val="28"/>
        </w:rPr>
        <w:t>предприятия</w:t>
      </w:r>
      <w:r w:rsidR="000A6853">
        <w:rPr>
          <w:rFonts w:ascii="Times New Roman" w:hAnsi="Times New Roman"/>
          <w:sz w:val="28"/>
          <w:szCs w:val="28"/>
        </w:rPr>
        <w:t>х</w:t>
      </w:r>
      <w:r w:rsidR="00450E4B">
        <w:rPr>
          <w:rFonts w:ascii="Times New Roman" w:hAnsi="Times New Roman"/>
          <w:sz w:val="28"/>
          <w:szCs w:val="28"/>
        </w:rPr>
        <w:t xml:space="preserve"> по </w:t>
      </w:r>
      <w:r w:rsidRPr="00467AA6">
        <w:rPr>
          <w:rFonts w:ascii="Times New Roman" w:hAnsi="Times New Roman"/>
          <w:sz w:val="28"/>
          <w:szCs w:val="28"/>
        </w:rPr>
        <w:t>все</w:t>
      </w:r>
      <w:r w:rsidR="00450E4B">
        <w:rPr>
          <w:rFonts w:ascii="Times New Roman" w:hAnsi="Times New Roman"/>
          <w:sz w:val="28"/>
          <w:szCs w:val="28"/>
        </w:rPr>
        <w:t>м видам</w:t>
      </w:r>
      <w:r w:rsidRPr="00467AA6">
        <w:rPr>
          <w:rFonts w:ascii="Times New Roman" w:hAnsi="Times New Roman"/>
          <w:sz w:val="28"/>
          <w:szCs w:val="28"/>
        </w:rPr>
        <w:t xml:space="preserve"> экономической деятельности. Спад в экономике во многом был связан  со значительным снижением потребительской активности как со стороны населения, так и коммерческих организаций. Кризисные явления затронули и инвестиционную сферу, в результате чего замедлились процессы модернизации основных фондов.</w:t>
      </w:r>
    </w:p>
    <w:p w:rsidR="004B4AEB" w:rsidRPr="00467AA6" w:rsidRDefault="004B4AEB" w:rsidP="00932BF5">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 xml:space="preserve">Совокупный продукт базовых отраслей экономики Уссурийского городского округа, сформированный крупными и средними организациями, снизился по отношению к показателю 2015 года в действующих ценах на 13,8%, в сопоставимой оценке на </w:t>
      </w:r>
      <w:r w:rsidR="00450E4B" w:rsidRPr="00467AA6">
        <w:rPr>
          <w:rFonts w:ascii="Times New Roman" w:hAnsi="Times New Roman"/>
          <w:sz w:val="28"/>
          <w:szCs w:val="28"/>
        </w:rPr>
        <w:t>–</w:t>
      </w:r>
      <w:r w:rsidR="006C081D">
        <w:rPr>
          <w:rFonts w:ascii="Times New Roman" w:hAnsi="Times New Roman"/>
          <w:sz w:val="28"/>
          <w:szCs w:val="28"/>
        </w:rPr>
        <w:t xml:space="preserve"> </w:t>
      </w:r>
      <w:r w:rsidRPr="00467AA6">
        <w:rPr>
          <w:rFonts w:ascii="Times New Roman" w:hAnsi="Times New Roman"/>
          <w:sz w:val="28"/>
          <w:szCs w:val="28"/>
        </w:rPr>
        <w:t xml:space="preserve">19,7%. Наибольшее падение объемов допущено в сфере промышленного производства. Местная промышленность сократила </w:t>
      </w:r>
      <w:r w:rsidR="00450E4B">
        <w:rPr>
          <w:rFonts w:ascii="Times New Roman" w:hAnsi="Times New Roman"/>
          <w:sz w:val="28"/>
          <w:szCs w:val="28"/>
        </w:rPr>
        <w:t>выпуск продукции</w:t>
      </w:r>
      <w:r w:rsidR="006C081D">
        <w:rPr>
          <w:rFonts w:ascii="Times New Roman" w:hAnsi="Times New Roman"/>
          <w:sz w:val="28"/>
          <w:szCs w:val="28"/>
        </w:rPr>
        <w:t xml:space="preserve"> </w:t>
      </w:r>
      <w:r w:rsidRPr="00467AA6">
        <w:rPr>
          <w:rFonts w:ascii="Times New Roman" w:hAnsi="Times New Roman"/>
          <w:sz w:val="28"/>
          <w:szCs w:val="28"/>
        </w:rPr>
        <w:t>в сравнении с 2015 годом на 3,2 млрд рублей. Индекс промышленного производства составил 80,3%, сель</w:t>
      </w:r>
      <w:r w:rsidR="00450E4B">
        <w:rPr>
          <w:rFonts w:ascii="Times New Roman" w:hAnsi="Times New Roman"/>
          <w:sz w:val="28"/>
          <w:szCs w:val="28"/>
        </w:rPr>
        <w:t xml:space="preserve">скохозяйственного производства </w:t>
      </w:r>
      <w:r w:rsidR="00450E4B" w:rsidRPr="00467AA6">
        <w:rPr>
          <w:rFonts w:ascii="Times New Roman" w:hAnsi="Times New Roman"/>
          <w:sz w:val="28"/>
          <w:szCs w:val="28"/>
        </w:rPr>
        <w:t>–</w:t>
      </w:r>
      <w:r w:rsidR="006C081D">
        <w:rPr>
          <w:rFonts w:ascii="Times New Roman" w:hAnsi="Times New Roman"/>
          <w:sz w:val="28"/>
          <w:szCs w:val="28"/>
        </w:rPr>
        <w:t xml:space="preserve"> </w:t>
      </w:r>
      <w:r w:rsidR="006117DC" w:rsidRPr="006C081D">
        <w:rPr>
          <w:rFonts w:ascii="Times New Roman" w:hAnsi="Times New Roman"/>
          <w:sz w:val="28"/>
          <w:szCs w:val="28"/>
        </w:rPr>
        <w:t>81,9</w:t>
      </w:r>
      <w:r w:rsidRPr="00467AA6">
        <w:rPr>
          <w:rFonts w:ascii="Times New Roman" w:hAnsi="Times New Roman"/>
          <w:sz w:val="28"/>
          <w:szCs w:val="28"/>
        </w:rPr>
        <w:t>%,</w:t>
      </w:r>
      <w:r w:rsidR="000A6853">
        <w:rPr>
          <w:rFonts w:ascii="Times New Roman" w:hAnsi="Times New Roman"/>
          <w:sz w:val="28"/>
          <w:szCs w:val="28"/>
        </w:rPr>
        <w:t xml:space="preserve"> и </w:t>
      </w:r>
      <w:r w:rsidRPr="00467AA6">
        <w:rPr>
          <w:rFonts w:ascii="Times New Roman" w:hAnsi="Times New Roman"/>
          <w:sz w:val="28"/>
          <w:szCs w:val="28"/>
        </w:rPr>
        <w:t>подрядных строительных работ – 86,6%</w:t>
      </w:r>
    </w:p>
    <w:p w:rsidR="004B4AEB" w:rsidRPr="00467AA6" w:rsidRDefault="004B4AEB" w:rsidP="00467AA6">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Значительное падение объемов в сравнении с 2015 годом произошло в автомобильных грузоперевозках. Грузооборот автомобильного транспорта в крупных и средних организациях Уссурийского городского округа по итогам 2016 года снизился на 41% по отношению к показателю предыдущего года.</w:t>
      </w:r>
    </w:p>
    <w:p w:rsidR="004B4AEB"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Влияние кризисных процессов затронуло и сферу потребительского рынка. Объем розничного товарооборота крупных и средних организаций в сравнении с показателем 2015 года в физическом выражении  сократился на 4,4%, оборот общественного питания – на 11,3%, объем платных услуг населению – на 22,8%.</w:t>
      </w:r>
    </w:p>
    <w:p w:rsidR="004B4AEB" w:rsidRPr="00467AA6" w:rsidRDefault="00450E4B" w:rsidP="00450E4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Положительные тенденции отмечены в развитии сельскохозяйственного производства. </w:t>
      </w:r>
      <w:r w:rsidR="004B4AEB" w:rsidRPr="00467AA6">
        <w:rPr>
          <w:rFonts w:ascii="Times New Roman" w:hAnsi="Times New Roman"/>
          <w:sz w:val="28"/>
          <w:szCs w:val="28"/>
        </w:rPr>
        <w:t xml:space="preserve">Несмотря на негативное влияние </w:t>
      </w:r>
      <w:r>
        <w:rPr>
          <w:rFonts w:ascii="Times New Roman" w:hAnsi="Times New Roman"/>
          <w:sz w:val="28"/>
          <w:szCs w:val="28"/>
        </w:rPr>
        <w:t>второй год подряд</w:t>
      </w:r>
      <w:r w:rsidR="004B4AEB" w:rsidRPr="00467AA6">
        <w:rPr>
          <w:rFonts w:ascii="Times New Roman" w:hAnsi="Times New Roman"/>
          <w:sz w:val="28"/>
          <w:szCs w:val="28"/>
        </w:rPr>
        <w:t xml:space="preserve"> проливных дождей, вызвавших введение на территории Уссурийского городского округа режима чрезвычайной ситуации, городской округ занимает лидирующие позиции в Приморском крае по темпам развития данного вида экономической деятельности. К концу 2016 года по поголовью крупного рогатого скота, по объему производства картофеля </w:t>
      </w:r>
      <w:r w:rsidR="000A6853">
        <w:rPr>
          <w:rFonts w:ascii="Times New Roman" w:hAnsi="Times New Roman"/>
          <w:sz w:val="28"/>
          <w:szCs w:val="28"/>
        </w:rPr>
        <w:t>г.</w:t>
      </w:r>
      <w:r w:rsidR="004B4AEB" w:rsidRPr="00467AA6">
        <w:rPr>
          <w:rFonts w:ascii="Times New Roman" w:hAnsi="Times New Roman"/>
          <w:sz w:val="28"/>
          <w:szCs w:val="28"/>
        </w:rPr>
        <w:t>Уссурийск з</w:t>
      </w:r>
      <w:r w:rsidR="000A6853">
        <w:rPr>
          <w:rFonts w:ascii="Times New Roman" w:hAnsi="Times New Roman"/>
          <w:sz w:val="28"/>
          <w:szCs w:val="28"/>
        </w:rPr>
        <w:t>анял</w:t>
      </w:r>
      <w:r w:rsidR="004B4AEB" w:rsidRPr="00467AA6">
        <w:rPr>
          <w:rFonts w:ascii="Times New Roman" w:hAnsi="Times New Roman"/>
          <w:sz w:val="28"/>
          <w:szCs w:val="28"/>
        </w:rPr>
        <w:t xml:space="preserve"> 1</w:t>
      </w:r>
      <w:r>
        <w:rPr>
          <w:rFonts w:ascii="Times New Roman" w:hAnsi="Times New Roman"/>
          <w:sz w:val="28"/>
          <w:szCs w:val="28"/>
        </w:rPr>
        <w:t>-</w:t>
      </w:r>
      <w:r w:rsidR="00C60B5A">
        <w:rPr>
          <w:rFonts w:ascii="Times New Roman" w:hAnsi="Times New Roman"/>
          <w:sz w:val="28"/>
          <w:szCs w:val="28"/>
        </w:rPr>
        <w:t xml:space="preserve">е место в Приморском крае, по </w:t>
      </w:r>
      <w:r w:rsidR="004B4AEB" w:rsidRPr="00467AA6">
        <w:rPr>
          <w:rFonts w:ascii="Times New Roman" w:hAnsi="Times New Roman"/>
          <w:sz w:val="28"/>
          <w:szCs w:val="28"/>
        </w:rPr>
        <w:t xml:space="preserve">поголовью овец и коз, </w:t>
      </w:r>
      <w:r w:rsidR="000C67D1">
        <w:rPr>
          <w:rFonts w:ascii="Times New Roman" w:hAnsi="Times New Roman"/>
          <w:sz w:val="28"/>
          <w:szCs w:val="28"/>
        </w:rPr>
        <w:t xml:space="preserve">                        </w:t>
      </w:r>
      <w:r w:rsidR="004B4AEB" w:rsidRPr="00467AA6">
        <w:rPr>
          <w:rFonts w:ascii="Times New Roman" w:hAnsi="Times New Roman"/>
          <w:sz w:val="28"/>
          <w:szCs w:val="28"/>
        </w:rPr>
        <w:t>по п</w:t>
      </w:r>
      <w:r w:rsidR="000C67D1">
        <w:rPr>
          <w:rFonts w:ascii="Times New Roman" w:hAnsi="Times New Roman"/>
          <w:sz w:val="28"/>
          <w:szCs w:val="28"/>
        </w:rPr>
        <w:t xml:space="preserve">роизводству молока, яиц, овощей, </w:t>
      </w:r>
      <w:r w:rsidR="000A6853">
        <w:rPr>
          <w:rFonts w:ascii="Times New Roman" w:hAnsi="Times New Roman"/>
          <w:sz w:val="28"/>
          <w:szCs w:val="28"/>
        </w:rPr>
        <w:t xml:space="preserve">2-е </w:t>
      </w:r>
      <w:r w:rsidR="004B4AEB" w:rsidRPr="00467AA6">
        <w:rPr>
          <w:rFonts w:ascii="Times New Roman" w:hAnsi="Times New Roman"/>
          <w:sz w:val="28"/>
          <w:szCs w:val="28"/>
        </w:rPr>
        <w:t xml:space="preserve">место среди муниципальных образований Приморского края. В сравнении с показателем 2015 года рост производства молока по Уссурийскому городскому округу составил </w:t>
      </w:r>
      <w:r w:rsidR="000C67D1">
        <w:rPr>
          <w:rFonts w:ascii="Times New Roman" w:hAnsi="Times New Roman"/>
          <w:sz w:val="28"/>
          <w:szCs w:val="28"/>
        </w:rPr>
        <w:t xml:space="preserve">     </w:t>
      </w:r>
      <w:r w:rsidR="004B4AEB" w:rsidRPr="00467AA6">
        <w:rPr>
          <w:rFonts w:ascii="Times New Roman" w:hAnsi="Times New Roman"/>
          <w:sz w:val="28"/>
          <w:szCs w:val="28"/>
        </w:rPr>
        <w:t>110,3%, яиц – 112,9%.</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Активными темпами ведется реализация программ, направленных на обеспечение населения Уссурийского городского округа качественным и доступным жильем. В течение 2016 года обеспечен ввод в эксплуатацию 108,3 тысячи кв. метров  общей площади жилых домов, что составило </w:t>
      </w:r>
      <w:r w:rsidR="00CB4AF4">
        <w:rPr>
          <w:rFonts w:ascii="Times New Roman" w:hAnsi="Times New Roman"/>
          <w:sz w:val="28"/>
          <w:szCs w:val="28"/>
        </w:rPr>
        <w:t xml:space="preserve">     </w:t>
      </w:r>
      <w:r w:rsidRPr="00467AA6">
        <w:rPr>
          <w:rFonts w:ascii="Times New Roman" w:hAnsi="Times New Roman"/>
          <w:sz w:val="28"/>
          <w:szCs w:val="28"/>
        </w:rPr>
        <w:t xml:space="preserve">22,3% от всего </w:t>
      </w:r>
      <w:r w:rsidR="000A6853">
        <w:rPr>
          <w:rFonts w:ascii="Times New Roman" w:hAnsi="Times New Roman"/>
          <w:sz w:val="28"/>
          <w:szCs w:val="28"/>
        </w:rPr>
        <w:t>ввода жилья по Приморскому краю. П</w:t>
      </w:r>
      <w:r w:rsidRPr="00467AA6">
        <w:rPr>
          <w:rFonts w:ascii="Times New Roman" w:hAnsi="Times New Roman"/>
          <w:sz w:val="28"/>
          <w:szCs w:val="28"/>
        </w:rPr>
        <w:t>о данному показа</w:t>
      </w:r>
      <w:r w:rsidR="00450E4B">
        <w:rPr>
          <w:rFonts w:ascii="Times New Roman" w:hAnsi="Times New Roman"/>
          <w:sz w:val="28"/>
          <w:szCs w:val="28"/>
        </w:rPr>
        <w:t>телю  городской округ занял 2-</w:t>
      </w:r>
      <w:r w:rsidRPr="00467AA6">
        <w:rPr>
          <w:rFonts w:ascii="Times New Roman" w:hAnsi="Times New Roman"/>
          <w:sz w:val="28"/>
          <w:szCs w:val="28"/>
        </w:rPr>
        <w:t>е место в Приморском крае после Владивостокского городского округа.</w:t>
      </w:r>
    </w:p>
    <w:p w:rsidR="004B4AEB" w:rsidRPr="00467AA6" w:rsidRDefault="004B4AEB" w:rsidP="00467AA6">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Несмотря на непростую экономическую ситуацию, в течение 2016 года отмечен прирост хозяйствующих субъектов. Сальдированный прирост новых организаций в статусе юридического лица по отношению к 2015 году составил 21 субъект</w:t>
      </w:r>
      <w:r w:rsidR="000A6853">
        <w:rPr>
          <w:rFonts w:ascii="Times New Roman" w:hAnsi="Times New Roman"/>
          <w:sz w:val="28"/>
          <w:szCs w:val="28"/>
        </w:rPr>
        <w:t>,</w:t>
      </w:r>
      <w:r w:rsidRPr="00467AA6">
        <w:rPr>
          <w:rFonts w:ascii="Times New Roman" w:hAnsi="Times New Roman"/>
          <w:sz w:val="28"/>
          <w:szCs w:val="28"/>
        </w:rPr>
        <w:t xml:space="preserve"> и общее их количество на начало 2017 года составило 5093 организации. Число индивидуальных предпринимателей, зарегистрированных в Уссурийском городском округе,  за год увеличилось на 154 субъекта и составило 6879 субъектов.</w:t>
      </w:r>
    </w:p>
    <w:p w:rsidR="000A6853" w:rsidRDefault="004B4AEB" w:rsidP="00467AA6">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Анализ социальных показателей развития Уссурийского городского округа за 2016 год показал, что уровень жизни населения не изменился. Главным показателем стал реальный прирост численности постоянного населения. За счет естественного прироста население окру</w:t>
      </w:r>
      <w:r w:rsidR="00CD15FE">
        <w:rPr>
          <w:rFonts w:ascii="Times New Roman" w:hAnsi="Times New Roman"/>
          <w:sz w:val="28"/>
          <w:szCs w:val="28"/>
        </w:rPr>
        <w:t xml:space="preserve">га увеличилось на </w:t>
      </w:r>
      <w:r w:rsidR="00CD15FE" w:rsidRPr="006C081D">
        <w:rPr>
          <w:rFonts w:ascii="Times New Roman" w:hAnsi="Times New Roman"/>
          <w:sz w:val="28"/>
          <w:szCs w:val="28"/>
        </w:rPr>
        <w:t>330</w:t>
      </w:r>
      <w:r w:rsidR="00E64993" w:rsidRPr="006C081D">
        <w:rPr>
          <w:rFonts w:ascii="Times New Roman" w:hAnsi="Times New Roman"/>
          <w:sz w:val="28"/>
          <w:szCs w:val="28"/>
        </w:rPr>
        <w:t xml:space="preserve"> человек, </w:t>
      </w:r>
      <w:r w:rsidR="00450E4B" w:rsidRPr="006C081D">
        <w:rPr>
          <w:rFonts w:ascii="Times New Roman" w:hAnsi="Times New Roman"/>
          <w:sz w:val="28"/>
          <w:szCs w:val="28"/>
        </w:rPr>
        <w:t>за счет миграционного прироста</w:t>
      </w:r>
      <w:r w:rsidR="000A6853">
        <w:rPr>
          <w:rFonts w:ascii="Times New Roman" w:hAnsi="Times New Roman"/>
          <w:sz w:val="28"/>
          <w:szCs w:val="28"/>
        </w:rPr>
        <w:t xml:space="preserve"> </w:t>
      </w:r>
      <w:r w:rsidR="000A6853" w:rsidRPr="006C081D">
        <w:rPr>
          <w:rFonts w:ascii="Times New Roman" w:hAnsi="Times New Roman"/>
          <w:sz w:val="28"/>
          <w:szCs w:val="28"/>
        </w:rPr>
        <w:t>–</w:t>
      </w:r>
      <w:r w:rsidR="00450E4B" w:rsidRPr="006C081D">
        <w:rPr>
          <w:rFonts w:ascii="Times New Roman" w:hAnsi="Times New Roman"/>
          <w:sz w:val="28"/>
          <w:szCs w:val="28"/>
        </w:rPr>
        <w:t xml:space="preserve"> </w:t>
      </w:r>
      <w:r w:rsidRPr="006C081D">
        <w:rPr>
          <w:rFonts w:ascii="Times New Roman" w:hAnsi="Times New Roman"/>
          <w:sz w:val="28"/>
          <w:szCs w:val="28"/>
        </w:rPr>
        <w:t>на</w:t>
      </w:r>
      <w:r w:rsidR="000A6853">
        <w:rPr>
          <w:rFonts w:ascii="Times New Roman" w:hAnsi="Times New Roman"/>
          <w:sz w:val="28"/>
          <w:szCs w:val="28"/>
        </w:rPr>
        <w:t xml:space="preserve"> </w:t>
      </w:r>
      <w:r w:rsidR="00CD15FE" w:rsidRPr="006C081D">
        <w:rPr>
          <w:rFonts w:ascii="Times New Roman" w:hAnsi="Times New Roman"/>
          <w:sz w:val="28"/>
          <w:szCs w:val="28"/>
        </w:rPr>
        <w:t>1795 человек</w:t>
      </w:r>
      <w:r w:rsidRPr="006C081D">
        <w:rPr>
          <w:rFonts w:ascii="Times New Roman" w:hAnsi="Times New Roman"/>
          <w:sz w:val="28"/>
          <w:szCs w:val="28"/>
        </w:rPr>
        <w:t xml:space="preserve"> (наибольший прирост среди муниципальных образований Приморского края). </w:t>
      </w:r>
      <w:r w:rsidR="00CB4AF4">
        <w:rPr>
          <w:rFonts w:ascii="Times New Roman" w:hAnsi="Times New Roman"/>
          <w:sz w:val="28"/>
          <w:szCs w:val="28"/>
        </w:rPr>
        <w:t xml:space="preserve">                    </w:t>
      </w:r>
      <w:r w:rsidR="000A6853">
        <w:rPr>
          <w:rFonts w:ascii="Times New Roman" w:hAnsi="Times New Roman"/>
          <w:sz w:val="28"/>
          <w:szCs w:val="28"/>
        </w:rPr>
        <w:t>В прошедшем</w:t>
      </w:r>
      <w:r w:rsidRPr="006C081D">
        <w:rPr>
          <w:rFonts w:ascii="Times New Roman" w:hAnsi="Times New Roman"/>
          <w:sz w:val="28"/>
          <w:szCs w:val="28"/>
        </w:rPr>
        <w:t xml:space="preserve"> год</w:t>
      </w:r>
      <w:r w:rsidR="000A6853">
        <w:rPr>
          <w:rFonts w:ascii="Times New Roman" w:hAnsi="Times New Roman"/>
          <w:sz w:val="28"/>
          <w:szCs w:val="28"/>
        </w:rPr>
        <w:t>у</w:t>
      </w:r>
      <w:r w:rsidRPr="006C081D">
        <w:rPr>
          <w:rFonts w:ascii="Times New Roman" w:hAnsi="Times New Roman"/>
          <w:sz w:val="28"/>
          <w:szCs w:val="28"/>
        </w:rPr>
        <w:t xml:space="preserve"> </w:t>
      </w:r>
      <w:r w:rsidR="00CD15FE" w:rsidRPr="006C081D">
        <w:rPr>
          <w:rFonts w:ascii="Times New Roman" w:hAnsi="Times New Roman"/>
          <w:sz w:val="28"/>
          <w:szCs w:val="28"/>
        </w:rPr>
        <w:t xml:space="preserve">в городском округе </w:t>
      </w:r>
      <w:r w:rsidR="000A6853">
        <w:rPr>
          <w:rFonts w:ascii="Times New Roman" w:hAnsi="Times New Roman"/>
          <w:sz w:val="28"/>
          <w:szCs w:val="28"/>
        </w:rPr>
        <w:t xml:space="preserve">родилось 2649 </w:t>
      </w:r>
      <w:r w:rsidR="00CD15FE" w:rsidRPr="006C081D">
        <w:rPr>
          <w:rFonts w:ascii="Times New Roman" w:hAnsi="Times New Roman"/>
          <w:sz w:val="28"/>
          <w:szCs w:val="28"/>
        </w:rPr>
        <w:t>малыше</w:t>
      </w:r>
      <w:r w:rsidR="000A6853">
        <w:rPr>
          <w:rFonts w:ascii="Times New Roman" w:hAnsi="Times New Roman"/>
          <w:sz w:val="28"/>
          <w:szCs w:val="28"/>
        </w:rPr>
        <w:t>й</w:t>
      </w:r>
      <w:r w:rsidR="00CD15FE" w:rsidRPr="006C081D">
        <w:rPr>
          <w:rFonts w:ascii="Times New Roman" w:hAnsi="Times New Roman"/>
          <w:sz w:val="28"/>
          <w:szCs w:val="28"/>
        </w:rPr>
        <w:t xml:space="preserve">, </w:t>
      </w:r>
      <w:r w:rsidR="000A6853">
        <w:rPr>
          <w:rFonts w:ascii="Times New Roman" w:hAnsi="Times New Roman"/>
          <w:sz w:val="28"/>
          <w:szCs w:val="28"/>
        </w:rPr>
        <w:t xml:space="preserve">что соответствует </w:t>
      </w:r>
      <w:r w:rsidR="00CD15FE" w:rsidRPr="006C081D">
        <w:rPr>
          <w:rFonts w:ascii="Times New Roman" w:hAnsi="Times New Roman"/>
          <w:sz w:val="28"/>
          <w:szCs w:val="28"/>
        </w:rPr>
        <w:t xml:space="preserve"> показателю 2015 года. </w:t>
      </w:r>
    </w:p>
    <w:p w:rsidR="004B4AEB" w:rsidRPr="00467AA6" w:rsidRDefault="004B4AEB" w:rsidP="00467AA6">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На местном рынке труда  ситуация оставалась стабильной. Количество официально зарегистрированных безработных к концу года сократилось на  154 человека в сравнении с показателем 2015 года (на 14,2%). Одновременно заявленная организациями потребность в работниках к концу года составила более 6 тысяч рабочих мест.</w:t>
      </w:r>
    </w:p>
    <w:p w:rsidR="004B4AEB" w:rsidRPr="00467AA6" w:rsidRDefault="000A6853" w:rsidP="00467AA6">
      <w:pPr>
        <w:pStyle w:val="ae"/>
        <w:widowControl w:val="0"/>
        <w:spacing w:line="360" w:lineRule="auto"/>
        <w:ind w:left="0" w:firstLine="709"/>
        <w:rPr>
          <w:rFonts w:ascii="Times New Roman" w:hAnsi="Times New Roman"/>
          <w:sz w:val="28"/>
          <w:szCs w:val="28"/>
        </w:rPr>
      </w:pPr>
      <w:r>
        <w:rPr>
          <w:rFonts w:ascii="Times New Roman" w:hAnsi="Times New Roman"/>
          <w:sz w:val="28"/>
          <w:szCs w:val="28"/>
        </w:rPr>
        <w:t>С</w:t>
      </w:r>
      <w:r w:rsidR="004B4AEB" w:rsidRPr="006C081D">
        <w:rPr>
          <w:rFonts w:ascii="Times New Roman" w:hAnsi="Times New Roman"/>
          <w:sz w:val="28"/>
          <w:szCs w:val="28"/>
        </w:rPr>
        <w:t>ущественное сокращение доходов местного населения</w:t>
      </w:r>
      <w:r w:rsidRPr="000A6853">
        <w:rPr>
          <w:rFonts w:ascii="Times New Roman" w:hAnsi="Times New Roman"/>
          <w:sz w:val="28"/>
          <w:szCs w:val="28"/>
        </w:rPr>
        <w:t xml:space="preserve"> </w:t>
      </w:r>
      <w:r>
        <w:rPr>
          <w:rFonts w:ascii="Times New Roman" w:hAnsi="Times New Roman"/>
          <w:sz w:val="28"/>
          <w:szCs w:val="28"/>
        </w:rPr>
        <w:t>н</w:t>
      </w:r>
      <w:r w:rsidRPr="006C081D">
        <w:rPr>
          <w:rFonts w:ascii="Times New Roman" w:hAnsi="Times New Roman"/>
          <w:sz w:val="28"/>
          <w:szCs w:val="28"/>
        </w:rPr>
        <w:t>е зафиксировано</w:t>
      </w:r>
      <w:r w:rsidR="004B4AEB" w:rsidRPr="006C081D">
        <w:rPr>
          <w:rFonts w:ascii="Times New Roman" w:hAnsi="Times New Roman"/>
          <w:sz w:val="28"/>
          <w:szCs w:val="28"/>
        </w:rPr>
        <w:t>. При росте уровня инфляции на 104,9% рост среднемесячной заработной платы по крупным и средним организациям Уссурийског</w:t>
      </w:r>
      <w:r w:rsidR="00CD15FE" w:rsidRPr="006C081D">
        <w:rPr>
          <w:rFonts w:ascii="Times New Roman" w:hAnsi="Times New Roman"/>
          <w:sz w:val="28"/>
          <w:szCs w:val="28"/>
        </w:rPr>
        <w:t>о городского округа составил 106,2</w:t>
      </w:r>
      <w:r w:rsidR="004B4AEB" w:rsidRPr="006C081D">
        <w:rPr>
          <w:rFonts w:ascii="Times New Roman" w:hAnsi="Times New Roman"/>
          <w:sz w:val="28"/>
          <w:szCs w:val="28"/>
        </w:rPr>
        <w:t xml:space="preserve">% в номинальном выражении </w:t>
      </w:r>
      <w:r w:rsidR="000C67D1">
        <w:rPr>
          <w:rFonts w:ascii="Times New Roman" w:hAnsi="Times New Roman"/>
          <w:sz w:val="28"/>
          <w:szCs w:val="28"/>
        </w:rPr>
        <w:t xml:space="preserve">         </w:t>
      </w:r>
      <w:r w:rsidR="004B4AEB" w:rsidRPr="006C081D">
        <w:rPr>
          <w:rFonts w:ascii="Times New Roman" w:hAnsi="Times New Roman"/>
          <w:sz w:val="28"/>
          <w:szCs w:val="28"/>
        </w:rPr>
        <w:t>(реальный рост, скорректированный на индекс роста п</w:t>
      </w:r>
      <w:r w:rsidR="00CD15FE" w:rsidRPr="006C081D">
        <w:rPr>
          <w:rFonts w:ascii="Times New Roman" w:hAnsi="Times New Roman"/>
          <w:sz w:val="28"/>
          <w:szCs w:val="28"/>
        </w:rPr>
        <w:t>отребительских цен, составил 101,2</w:t>
      </w:r>
      <w:r w:rsidR="004B4AEB" w:rsidRPr="006C081D">
        <w:rPr>
          <w:rFonts w:ascii="Times New Roman" w:hAnsi="Times New Roman"/>
          <w:sz w:val="28"/>
          <w:szCs w:val="28"/>
        </w:rPr>
        <w:t xml:space="preserve">%) при </w:t>
      </w:r>
      <w:r w:rsidR="00CD15FE" w:rsidRPr="006C081D">
        <w:rPr>
          <w:rFonts w:ascii="Times New Roman" w:hAnsi="Times New Roman"/>
          <w:sz w:val="28"/>
          <w:szCs w:val="28"/>
        </w:rPr>
        <w:t>среднекраевом показателе в 106,6</w:t>
      </w:r>
      <w:r w:rsidR="004B4AEB" w:rsidRPr="006C081D">
        <w:rPr>
          <w:rFonts w:ascii="Times New Roman" w:hAnsi="Times New Roman"/>
          <w:sz w:val="28"/>
          <w:szCs w:val="28"/>
        </w:rPr>
        <w:t>%.</w:t>
      </w:r>
    </w:p>
    <w:p w:rsidR="004B4AEB" w:rsidRPr="00467AA6" w:rsidRDefault="004B4AEB" w:rsidP="00467AA6">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Средний размер пенсии по Уссурийскому городскому округу составил 12330,4 рубле</w:t>
      </w:r>
      <w:r w:rsidR="00450E4B">
        <w:rPr>
          <w:rFonts w:ascii="Times New Roman" w:hAnsi="Times New Roman"/>
          <w:sz w:val="28"/>
          <w:szCs w:val="28"/>
        </w:rPr>
        <w:t>й, рост по</w:t>
      </w:r>
      <w:r w:rsidR="00D24D21">
        <w:rPr>
          <w:rFonts w:ascii="Times New Roman" w:hAnsi="Times New Roman"/>
          <w:sz w:val="28"/>
          <w:szCs w:val="28"/>
        </w:rPr>
        <w:t>казателя к 2015 году составил</w:t>
      </w:r>
      <w:r w:rsidRPr="00467AA6">
        <w:rPr>
          <w:rFonts w:ascii="Times New Roman" w:hAnsi="Times New Roman"/>
          <w:sz w:val="28"/>
          <w:szCs w:val="28"/>
        </w:rPr>
        <w:t xml:space="preserve"> 103%.</w:t>
      </w:r>
    </w:p>
    <w:p w:rsidR="004B4AEB" w:rsidRPr="00467AA6" w:rsidRDefault="004B4AEB" w:rsidP="00467AA6">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 xml:space="preserve">За прошедший год </w:t>
      </w:r>
      <w:r w:rsidR="00D24D21" w:rsidRPr="00467AA6">
        <w:rPr>
          <w:rFonts w:ascii="Times New Roman" w:hAnsi="Times New Roman"/>
          <w:sz w:val="28"/>
          <w:szCs w:val="28"/>
        </w:rPr>
        <w:t xml:space="preserve">по Уссурийскому городскому округу </w:t>
      </w:r>
      <w:r w:rsidRPr="00467AA6">
        <w:rPr>
          <w:rFonts w:ascii="Times New Roman" w:hAnsi="Times New Roman"/>
          <w:sz w:val="28"/>
          <w:szCs w:val="28"/>
        </w:rPr>
        <w:t xml:space="preserve">более, чем в </w:t>
      </w:r>
      <w:r w:rsidR="00D24D21">
        <w:rPr>
          <w:rFonts w:ascii="Times New Roman" w:hAnsi="Times New Roman"/>
          <w:sz w:val="28"/>
          <w:szCs w:val="28"/>
        </w:rPr>
        <w:t xml:space="preserve">    </w:t>
      </w:r>
      <w:r w:rsidRPr="00467AA6">
        <w:rPr>
          <w:rFonts w:ascii="Times New Roman" w:hAnsi="Times New Roman"/>
          <w:sz w:val="28"/>
          <w:szCs w:val="28"/>
        </w:rPr>
        <w:t>2 раза</w:t>
      </w:r>
      <w:r w:rsidR="00450E4B">
        <w:rPr>
          <w:rFonts w:ascii="Times New Roman" w:hAnsi="Times New Roman"/>
          <w:sz w:val="28"/>
          <w:szCs w:val="28"/>
        </w:rPr>
        <w:t>,</w:t>
      </w:r>
      <w:r w:rsidRPr="00467AA6">
        <w:rPr>
          <w:rFonts w:ascii="Times New Roman" w:hAnsi="Times New Roman"/>
          <w:sz w:val="28"/>
          <w:szCs w:val="28"/>
        </w:rPr>
        <w:t xml:space="preserve"> сократилась задолженно</w:t>
      </w:r>
      <w:r w:rsidR="00450E4B">
        <w:rPr>
          <w:rFonts w:ascii="Times New Roman" w:hAnsi="Times New Roman"/>
          <w:sz w:val="28"/>
          <w:szCs w:val="28"/>
        </w:rPr>
        <w:t>сть по выплате заработной платы</w:t>
      </w:r>
      <w:r w:rsidR="006C081D">
        <w:rPr>
          <w:rFonts w:ascii="Times New Roman" w:hAnsi="Times New Roman"/>
          <w:sz w:val="28"/>
          <w:szCs w:val="28"/>
        </w:rPr>
        <w:t xml:space="preserve"> </w:t>
      </w:r>
      <w:r w:rsidR="00CB4AF4">
        <w:rPr>
          <w:rFonts w:ascii="Times New Roman" w:hAnsi="Times New Roman"/>
          <w:sz w:val="28"/>
          <w:szCs w:val="28"/>
        </w:rPr>
        <w:t xml:space="preserve">                    </w:t>
      </w:r>
      <w:r w:rsidRPr="00467AA6">
        <w:rPr>
          <w:rFonts w:ascii="Times New Roman" w:hAnsi="Times New Roman"/>
          <w:sz w:val="28"/>
          <w:szCs w:val="28"/>
        </w:rPr>
        <w:t>(</w:t>
      </w:r>
      <w:r w:rsidR="00450E4B">
        <w:rPr>
          <w:rFonts w:ascii="Times New Roman" w:hAnsi="Times New Roman"/>
          <w:sz w:val="28"/>
          <w:szCs w:val="28"/>
        </w:rPr>
        <w:t xml:space="preserve">с </w:t>
      </w:r>
      <w:r w:rsidR="00A34650">
        <w:rPr>
          <w:rFonts w:ascii="Times New Roman" w:hAnsi="Times New Roman"/>
          <w:sz w:val="28"/>
          <w:szCs w:val="28"/>
        </w:rPr>
        <w:t xml:space="preserve">108,2 млн рублей  по итогам </w:t>
      </w:r>
      <w:r w:rsidRPr="00467AA6">
        <w:rPr>
          <w:rFonts w:ascii="Times New Roman" w:hAnsi="Times New Roman"/>
          <w:sz w:val="28"/>
          <w:szCs w:val="28"/>
        </w:rPr>
        <w:t xml:space="preserve">2015 года до 40,8 млн рублей  по итогам </w:t>
      </w:r>
      <w:r w:rsidR="00CB4AF4">
        <w:rPr>
          <w:rFonts w:ascii="Times New Roman" w:hAnsi="Times New Roman"/>
          <w:sz w:val="28"/>
          <w:szCs w:val="28"/>
        </w:rPr>
        <w:t xml:space="preserve">    </w:t>
      </w:r>
      <w:r w:rsidRPr="00467AA6">
        <w:rPr>
          <w:rFonts w:ascii="Times New Roman" w:hAnsi="Times New Roman"/>
          <w:sz w:val="28"/>
          <w:szCs w:val="28"/>
        </w:rPr>
        <w:t>2016 года).</w:t>
      </w:r>
    </w:p>
    <w:p w:rsidR="004B4AEB" w:rsidRDefault="004B4AEB" w:rsidP="002B3073">
      <w:pPr>
        <w:spacing w:after="0" w:line="240" w:lineRule="auto"/>
        <w:ind w:firstLine="709"/>
        <w:jc w:val="center"/>
        <w:rPr>
          <w:rFonts w:ascii="Times New Roman" w:hAnsi="Times New Roman"/>
          <w:b/>
          <w:sz w:val="28"/>
          <w:szCs w:val="28"/>
        </w:rPr>
      </w:pPr>
    </w:p>
    <w:p w:rsidR="004B4AEB" w:rsidRPr="00467AA6" w:rsidRDefault="004B4AEB" w:rsidP="002B3073">
      <w:pPr>
        <w:shd w:val="clear" w:color="auto" w:fill="FFFFFF"/>
        <w:tabs>
          <w:tab w:val="left" w:pos="709"/>
        </w:tabs>
        <w:spacing w:after="0" w:line="240" w:lineRule="auto"/>
        <w:jc w:val="both"/>
        <w:rPr>
          <w:rFonts w:ascii="Times New Roman" w:hAnsi="Times New Roman"/>
          <w:sz w:val="28"/>
          <w:szCs w:val="28"/>
        </w:rPr>
      </w:pPr>
    </w:p>
    <w:p w:rsidR="004B4AEB" w:rsidRDefault="00A34650" w:rsidP="00467AA6">
      <w:pPr>
        <w:tabs>
          <w:tab w:val="left" w:pos="540"/>
        </w:tabs>
        <w:spacing w:after="0" w:line="240" w:lineRule="auto"/>
        <w:ind w:left="709" w:firstLine="709"/>
        <w:jc w:val="center"/>
        <w:rPr>
          <w:rFonts w:ascii="Times New Roman" w:hAnsi="Times New Roman"/>
          <w:b/>
          <w:sz w:val="28"/>
          <w:szCs w:val="28"/>
        </w:rPr>
      </w:pPr>
      <w:r>
        <w:rPr>
          <w:rFonts w:ascii="Times New Roman" w:hAnsi="Times New Roman"/>
          <w:b/>
          <w:sz w:val="28"/>
          <w:szCs w:val="28"/>
        </w:rPr>
        <w:t xml:space="preserve">2. </w:t>
      </w:r>
      <w:r w:rsidR="004B4AEB" w:rsidRPr="00467AA6">
        <w:rPr>
          <w:rFonts w:ascii="Times New Roman" w:hAnsi="Times New Roman"/>
          <w:b/>
          <w:sz w:val="28"/>
          <w:szCs w:val="28"/>
        </w:rPr>
        <w:t>Организация работы администрации Уссурийского городского округа и взаимодействие с Думой Уссурийского городского округа</w:t>
      </w:r>
    </w:p>
    <w:p w:rsidR="00A34650" w:rsidRDefault="00A34650" w:rsidP="00E64993">
      <w:pPr>
        <w:tabs>
          <w:tab w:val="left" w:pos="540"/>
        </w:tabs>
        <w:spacing w:after="0" w:line="240" w:lineRule="auto"/>
        <w:ind w:left="709" w:firstLine="709"/>
        <w:jc w:val="center"/>
        <w:rPr>
          <w:rFonts w:ascii="Times New Roman" w:hAnsi="Times New Roman"/>
          <w:b/>
          <w:sz w:val="28"/>
          <w:szCs w:val="28"/>
        </w:rPr>
      </w:pPr>
    </w:p>
    <w:p w:rsidR="00A34650" w:rsidRPr="00467AA6" w:rsidRDefault="00A34650" w:rsidP="00E64993">
      <w:pPr>
        <w:tabs>
          <w:tab w:val="left" w:pos="540"/>
        </w:tabs>
        <w:spacing w:after="0" w:line="240" w:lineRule="auto"/>
        <w:ind w:left="709" w:firstLine="709"/>
        <w:jc w:val="center"/>
        <w:rPr>
          <w:rFonts w:ascii="Times New Roman" w:hAnsi="Times New Roman"/>
          <w:b/>
          <w:sz w:val="28"/>
          <w:szCs w:val="28"/>
        </w:rPr>
      </w:pPr>
    </w:p>
    <w:p w:rsidR="004B4AEB" w:rsidRPr="00467AA6" w:rsidRDefault="0063348D" w:rsidP="00467AA6">
      <w:pPr>
        <w:shd w:val="clear" w:color="auto" w:fill="FFFFFF"/>
        <w:spacing w:after="0" w:line="360" w:lineRule="auto"/>
        <w:ind w:left="5" w:right="10" w:firstLine="709"/>
        <w:jc w:val="both"/>
        <w:rPr>
          <w:rFonts w:ascii="Times New Roman" w:hAnsi="Times New Roman"/>
          <w:sz w:val="28"/>
          <w:szCs w:val="28"/>
        </w:rPr>
      </w:pPr>
      <w:r w:rsidRPr="00467AA6">
        <w:rPr>
          <w:rFonts w:ascii="Times New Roman" w:hAnsi="Times New Roman"/>
          <w:sz w:val="28"/>
          <w:szCs w:val="28"/>
        </w:rPr>
        <w:t xml:space="preserve">В рамках реализации основных </w:t>
      </w:r>
      <w:r w:rsidR="004B4AEB" w:rsidRPr="00467AA6">
        <w:rPr>
          <w:rFonts w:ascii="Times New Roman" w:hAnsi="Times New Roman"/>
          <w:sz w:val="28"/>
          <w:szCs w:val="28"/>
        </w:rPr>
        <w:t>положений послания Президента Российской Федерации Федеральному Собра</w:t>
      </w:r>
      <w:r w:rsidRPr="00467AA6">
        <w:rPr>
          <w:rFonts w:ascii="Times New Roman" w:hAnsi="Times New Roman"/>
          <w:sz w:val="28"/>
          <w:szCs w:val="28"/>
        </w:rPr>
        <w:t>нию Российской Федерации округа</w:t>
      </w:r>
      <w:r w:rsidR="004B4AEB" w:rsidRPr="00467AA6">
        <w:rPr>
          <w:rFonts w:ascii="Times New Roman" w:hAnsi="Times New Roman"/>
          <w:sz w:val="28"/>
          <w:szCs w:val="28"/>
        </w:rPr>
        <w:t xml:space="preserve"> был сформирован сводный план реализации послания Президента Российской Федерации  на территории Уссурийского городского округа на 2016 год и утвержден распоряжением администрации Уссурийского городского округа от 10 февраля 2016 года № 32 «Об утверждении Плана администрации Уссурийского городского округа по реализации положений послания Президента Российской Федерации В.В. Путина Федеральному Собранию  Российской Федерации от 03 декабря  2015 года». Во исполнение распоряжения главы Уссурийского  городского округа от 22 июня 2007 года № 166 «О порядке  организации работы по реализации  положений послания Президента Российской Федерации Федеральному Собранию Российской </w:t>
      </w:r>
      <w:r w:rsidR="00D24D21">
        <w:rPr>
          <w:rFonts w:ascii="Times New Roman" w:hAnsi="Times New Roman"/>
          <w:sz w:val="28"/>
          <w:szCs w:val="28"/>
        </w:rPr>
        <w:t>Федерации» осуществлялись</w:t>
      </w:r>
      <w:r w:rsidR="004B4AEB" w:rsidRPr="00467AA6">
        <w:rPr>
          <w:rFonts w:ascii="Times New Roman" w:hAnsi="Times New Roman"/>
          <w:sz w:val="28"/>
          <w:szCs w:val="28"/>
        </w:rPr>
        <w:t xml:space="preserve"> </w:t>
      </w:r>
      <w:r w:rsidR="00D24D21">
        <w:rPr>
          <w:rFonts w:ascii="Times New Roman" w:hAnsi="Times New Roman"/>
          <w:sz w:val="28"/>
          <w:szCs w:val="28"/>
        </w:rPr>
        <w:t>разработка</w:t>
      </w:r>
      <w:r w:rsidR="004B4AEB" w:rsidRPr="00467AA6">
        <w:rPr>
          <w:rFonts w:ascii="Times New Roman" w:hAnsi="Times New Roman"/>
          <w:sz w:val="28"/>
          <w:szCs w:val="28"/>
        </w:rPr>
        <w:t xml:space="preserve"> </w:t>
      </w:r>
      <w:r w:rsidR="00D24D21">
        <w:rPr>
          <w:rFonts w:ascii="Times New Roman" w:hAnsi="Times New Roman"/>
          <w:sz w:val="28"/>
          <w:szCs w:val="28"/>
        </w:rPr>
        <w:t xml:space="preserve">тезисов (направлений) и отраслевых (функциональных) территориальных органов администрации и </w:t>
      </w:r>
      <w:r w:rsidR="004B4AEB" w:rsidRPr="00467AA6">
        <w:rPr>
          <w:rFonts w:ascii="Times New Roman" w:hAnsi="Times New Roman"/>
          <w:sz w:val="28"/>
          <w:szCs w:val="28"/>
        </w:rPr>
        <w:t xml:space="preserve">сбор предложений в сводный план мероприятий. </w:t>
      </w:r>
    </w:p>
    <w:p w:rsidR="004B4AEB" w:rsidRPr="00467AA6" w:rsidRDefault="004B4AEB" w:rsidP="00467AA6">
      <w:pPr>
        <w:shd w:val="clear" w:color="auto" w:fill="FFFFFF"/>
        <w:spacing w:after="0" w:line="360" w:lineRule="auto"/>
        <w:ind w:left="5" w:right="5" w:firstLine="709"/>
        <w:jc w:val="both"/>
        <w:rPr>
          <w:rFonts w:ascii="Times New Roman" w:hAnsi="Times New Roman"/>
          <w:sz w:val="28"/>
          <w:szCs w:val="28"/>
        </w:rPr>
      </w:pPr>
      <w:r w:rsidRPr="00467AA6">
        <w:rPr>
          <w:rFonts w:ascii="Times New Roman" w:hAnsi="Times New Roman"/>
          <w:sz w:val="28"/>
          <w:szCs w:val="28"/>
        </w:rPr>
        <w:t>Во исполнение послания Президента Российской Федерации Федеральному Собранию Ро</w:t>
      </w:r>
      <w:r w:rsidR="0063348D" w:rsidRPr="00467AA6">
        <w:rPr>
          <w:rFonts w:ascii="Times New Roman" w:hAnsi="Times New Roman"/>
          <w:sz w:val="28"/>
          <w:szCs w:val="28"/>
        </w:rPr>
        <w:t xml:space="preserve">ссийской Федерации </w:t>
      </w:r>
      <w:r w:rsidR="00A34650" w:rsidRPr="00467AA6">
        <w:rPr>
          <w:rFonts w:ascii="Times New Roman" w:hAnsi="Times New Roman"/>
          <w:sz w:val="28"/>
          <w:szCs w:val="28"/>
        </w:rPr>
        <w:t xml:space="preserve">администрацией Уссурийского городского округа </w:t>
      </w:r>
      <w:r w:rsidR="0063348D" w:rsidRPr="00467AA6">
        <w:rPr>
          <w:rFonts w:ascii="Times New Roman" w:hAnsi="Times New Roman"/>
          <w:sz w:val="28"/>
          <w:szCs w:val="28"/>
        </w:rPr>
        <w:t xml:space="preserve">подготовлен </w:t>
      </w:r>
      <w:r w:rsidR="00A34650">
        <w:rPr>
          <w:rFonts w:ascii="Times New Roman" w:hAnsi="Times New Roman"/>
          <w:sz w:val="28"/>
          <w:szCs w:val="28"/>
        </w:rPr>
        <w:t>отчет</w:t>
      </w:r>
      <w:r w:rsidRPr="00467AA6">
        <w:rPr>
          <w:rFonts w:ascii="Times New Roman" w:hAnsi="Times New Roman"/>
          <w:sz w:val="28"/>
          <w:szCs w:val="28"/>
        </w:rPr>
        <w:t xml:space="preserve"> об исполнении плана мероприятий по реализации полож</w:t>
      </w:r>
      <w:r w:rsidR="0063348D" w:rsidRPr="00467AA6">
        <w:rPr>
          <w:rFonts w:ascii="Times New Roman" w:hAnsi="Times New Roman"/>
          <w:sz w:val="28"/>
          <w:szCs w:val="28"/>
        </w:rPr>
        <w:t>ений Послания Президента Россий</w:t>
      </w:r>
      <w:r w:rsidRPr="00467AA6">
        <w:rPr>
          <w:rFonts w:ascii="Times New Roman" w:hAnsi="Times New Roman"/>
          <w:sz w:val="28"/>
          <w:szCs w:val="28"/>
        </w:rPr>
        <w:t>ской Федерации В.В.Путина Федераль</w:t>
      </w:r>
      <w:r w:rsidR="0063348D" w:rsidRPr="00467AA6">
        <w:rPr>
          <w:rFonts w:ascii="Times New Roman" w:hAnsi="Times New Roman"/>
          <w:sz w:val="28"/>
          <w:szCs w:val="28"/>
        </w:rPr>
        <w:t>ному Собранию Российской Федера</w:t>
      </w:r>
      <w:r w:rsidRPr="00467AA6">
        <w:rPr>
          <w:rFonts w:ascii="Times New Roman" w:hAnsi="Times New Roman"/>
          <w:sz w:val="28"/>
          <w:szCs w:val="28"/>
        </w:rPr>
        <w:t xml:space="preserve">ции </w:t>
      </w:r>
      <w:r w:rsidR="00D24D21">
        <w:rPr>
          <w:rFonts w:ascii="Times New Roman" w:hAnsi="Times New Roman"/>
          <w:sz w:val="28"/>
          <w:szCs w:val="28"/>
        </w:rPr>
        <w:t>з</w:t>
      </w:r>
      <w:r w:rsidRPr="00467AA6">
        <w:rPr>
          <w:rFonts w:ascii="Times New Roman" w:hAnsi="Times New Roman"/>
          <w:sz w:val="28"/>
          <w:szCs w:val="28"/>
        </w:rPr>
        <w:t>а 2015 г</w:t>
      </w:r>
      <w:r w:rsidR="00D24D21">
        <w:rPr>
          <w:rFonts w:ascii="Times New Roman" w:hAnsi="Times New Roman"/>
          <w:sz w:val="28"/>
          <w:szCs w:val="28"/>
        </w:rPr>
        <w:t xml:space="preserve">од, за полугодие и </w:t>
      </w:r>
      <w:r w:rsidR="0063348D" w:rsidRPr="00467AA6">
        <w:rPr>
          <w:rFonts w:ascii="Times New Roman" w:hAnsi="Times New Roman"/>
          <w:sz w:val="28"/>
          <w:szCs w:val="28"/>
        </w:rPr>
        <w:t xml:space="preserve">за 9 месяцев </w:t>
      </w:r>
      <w:r w:rsidRPr="00467AA6">
        <w:rPr>
          <w:rFonts w:ascii="Times New Roman" w:hAnsi="Times New Roman"/>
          <w:sz w:val="28"/>
          <w:szCs w:val="28"/>
        </w:rPr>
        <w:t>2016 года, за 2016 год.</w:t>
      </w:r>
    </w:p>
    <w:p w:rsidR="004B4AEB" w:rsidRPr="00467AA6" w:rsidRDefault="00D24D21" w:rsidP="00467AA6">
      <w:pPr>
        <w:shd w:val="clear" w:color="auto" w:fill="FFFFFF"/>
        <w:spacing w:before="5" w:after="0" w:line="360" w:lineRule="auto"/>
        <w:ind w:right="10" w:firstLine="709"/>
        <w:jc w:val="both"/>
        <w:rPr>
          <w:rFonts w:ascii="Times New Roman" w:hAnsi="Times New Roman"/>
          <w:spacing w:val="-1"/>
          <w:sz w:val="28"/>
          <w:szCs w:val="28"/>
        </w:rPr>
      </w:pPr>
      <w:r>
        <w:rPr>
          <w:rFonts w:ascii="Times New Roman" w:hAnsi="Times New Roman"/>
          <w:sz w:val="28"/>
          <w:szCs w:val="28"/>
        </w:rPr>
        <w:t>Во исполнение Постановления А</w:t>
      </w:r>
      <w:r w:rsidR="004B4AEB" w:rsidRPr="00467AA6">
        <w:rPr>
          <w:rFonts w:ascii="Times New Roman" w:hAnsi="Times New Roman"/>
          <w:sz w:val="28"/>
          <w:szCs w:val="28"/>
        </w:rPr>
        <w:t xml:space="preserve">дминистрации Приморского края                    от </w:t>
      </w:r>
      <w:r w:rsidR="004B4AEB" w:rsidRPr="00467AA6">
        <w:rPr>
          <w:rFonts w:ascii="Times New Roman" w:hAnsi="Times New Roman"/>
          <w:spacing w:val="-1"/>
          <w:sz w:val="28"/>
          <w:szCs w:val="28"/>
        </w:rPr>
        <w:t xml:space="preserve">02 октября 2006 года № 218-па «О порядке составления и предоставления отчетности о реализации приоритетных национальных проектов в Приморском крае» </w:t>
      </w:r>
      <w:r w:rsidR="004B4AEB" w:rsidRPr="00467AA6">
        <w:rPr>
          <w:rFonts w:ascii="Times New Roman" w:hAnsi="Times New Roman"/>
          <w:spacing w:val="-2"/>
          <w:sz w:val="28"/>
          <w:szCs w:val="28"/>
        </w:rPr>
        <w:t xml:space="preserve">в </w:t>
      </w:r>
      <w:r w:rsidR="004B4AEB" w:rsidRPr="00467AA6">
        <w:rPr>
          <w:rFonts w:ascii="Times New Roman" w:hAnsi="Times New Roman"/>
          <w:spacing w:val="-1"/>
          <w:sz w:val="28"/>
          <w:szCs w:val="28"/>
        </w:rPr>
        <w:t>Уссурийскую городскую прокуратур</w:t>
      </w:r>
      <w:r w:rsidR="00CB1EA9">
        <w:rPr>
          <w:rFonts w:ascii="Times New Roman" w:hAnsi="Times New Roman"/>
          <w:spacing w:val="-1"/>
          <w:sz w:val="28"/>
          <w:szCs w:val="28"/>
        </w:rPr>
        <w:t>у направлялась информация о реа</w:t>
      </w:r>
      <w:r w:rsidR="004B4AEB" w:rsidRPr="00467AA6">
        <w:rPr>
          <w:rFonts w:ascii="Times New Roman" w:hAnsi="Times New Roman"/>
          <w:spacing w:val="-1"/>
          <w:sz w:val="28"/>
          <w:szCs w:val="28"/>
        </w:rPr>
        <w:t xml:space="preserve">лизации приоритетных национальных проектов на территории Уссурийского </w:t>
      </w:r>
      <w:r w:rsidR="004B4AEB" w:rsidRPr="00467AA6">
        <w:rPr>
          <w:rFonts w:ascii="Times New Roman" w:hAnsi="Times New Roman"/>
          <w:sz w:val="28"/>
          <w:szCs w:val="28"/>
        </w:rPr>
        <w:t xml:space="preserve">городского округа в установленные данным постановлением сроки. Кроме </w:t>
      </w:r>
      <w:r w:rsidR="004B4AEB" w:rsidRPr="00467AA6">
        <w:rPr>
          <w:rFonts w:ascii="Times New Roman" w:hAnsi="Times New Roman"/>
          <w:spacing w:val="-2"/>
          <w:sz w:val="28"/>
          <w:szCs w:val="28"/>
        </w:rPr>
        <w:t xml:space="preserve">этого, ежеквартально в отдел УФСБ по Приморскому краю в г. Уссурийске  и </w:t>
      </w:r>
      <w:r w:rsidR="00A34650">
        <w:rPr>
          <w:rFonts w:ascii="Times New Roman" w:hAnsi="Times New Roman"/>
          <w:spacing w:val="-2"/>
          <w:sz w:val="28"/>
          <w:szCs w:val="28"/>
        </w:rPr>
        <w:t xml:space="preserve">в </w:t>
      </w:r>
      <w:r w:rsidR="004B4AEB" w:rsidRPr="00467AA6">
        <w:rPr>
          <w:rFonts w:ascii="Times New Roman" w:hAnsi="Times New Roman"/>
          <w:spacing w:val="-1"/>
          <w:sz w:val="28"/>
          <w:szCs w:val="28"/>
        </w:rPr>
        <w:t>Уссурийскую городскую прокуратуру предоставляла</w:t>
      </w:r>
      <w:r w:rsidR="0063348D" w:rsidRPr="00467AA6">
        <w:rPr>
          <w:rFonts w:ascii="Times New Roman" w:hAnsi="Times New Roman"/>
          <w:spacing w:val="-1"/>
          <w:sz w:val="28"/>
          <w:szCs w:val="28"/>
        </w:rPr>
        <w:t xml:space="preserve">сь информация о финансировании </w:t>
      </w:r>
      <w:r w:rsidR="004B4AEB" w:rsidRPr="00467AA6">
        <w:rPr>
          <w:rFonts w:ascii="Times New Roman" w:hAnsi="Times New Roman"/>
          <w:spacing w:val="-1"/>
          <w:sz w:val="28"/>
          <w:szCs w:val="28"/>
        </w:rPr>
        <w:t>приоритетных национальных проектов на территории  Уссурийского городского округа.</w:t>
      </w:r>
    </w:p>
    <w:p w:rsidR="004B4AEB" w:rsidRPr="00467AA6" w:rsidRDefault="004B4AEB" w:rsidP="00467AA6">
      <w:pPr>
        <w:shd w:val="clear" w:color="auto" w:fill="FFFFFF"/>
        <w:spacing w:before="5" w:after="0" w:line="360" w:lineRule="auto"/>
        <w:ind w:right="10" w:firstLine="709"/>
        <w:jc w:val="both"/>
        <w:rPr>
          <w:rFonts w:ascii="Times New Roman" w:hAnsi="Times New Roman"/>
          <w:spacing w:val="-1"/>
          <w:sz w:val="28"/>
          <w:szCs w:val="28"/>
          <w:shd w:val="clear" w:color="auto" w:fill="FFFFFF"/>
        </w:rPr>
      </w:pPr>
      <w:r w:rsidRPr="00467AA6">
        <w:rPr>
          <w:rFonts w:ascii="Times New Roman" w:hAnsi="Times New Roman"/>
          <w:spacing w:val="-1"/>
          <w:sz w:val="28"/>
          <w:szCs w:val="28"/>
        </w:rPr>
        <w:t>Во исполнение распоряжения  главы Уссурийского  городско</w:t>
      </w:r>
      <w:r w:rsidR="0063348D" w:rsidRPr="00467AA6">
        <w:rPr>
          <w:rFonts w:ascii="Times New Roman" w:hAnsi="Times New Roman"/>
          <w:spacing w:val="-1"/>
          <w:sz w:val="28"/>
          <w:szCs w:val="28"/>
        </w:rPr>
        <w:t>го  округа от 20 июня 2006 года</w:t>
      </w:r>
      <w:r w:rsidRPr="00467AA6">
        <w:rPr>
          <w:rFonts w:ascii="Times New Roman" w:hAnsi="Times New Roman"/>
          <w:spacing w:val="-1"/>
          <w:sz w:val="28"/>
          <w:szCs w:val="28"/>
        </w:rPr>
        <w:t xml:space="preserve"> № 152 «Об </w:t>
      </w:r>
      <w:r w:rsidR="0063348D" w:rsidRPr="00467AA6">
        <w:rPr>
          <w:rFonts w:ascii="Times New Roman" w:hAnsi="Times New Roman"/>
          <w:spacing w:val="-1"/>
          <w:sz w:val="28"/>
          <w:szCs w:val="28"/>
        </w:rPr>
        <w:t xml:space="preserve">аппаратном </w:t>
      </w:r>
      <w:r w:rsidRPr="00467AA6">
        <w:rPr>
          <w:rFonts w:ascii="Times New Roman" w:hAnsi="Times New Roman"/>
          <w:spacing w:val="-1"/>
          <w:sz w:val="28"/>
          <w:szCs w:val="28"/>
        </w:rPr>
        <w:t>сов</w:t>
      </w:r>
      <w:r w:rsidR="0063348D" w:rsidRPr="00467AA6">
        <w:rPr>
          <w:rFonts w:ascii="Times New Roman" w:hAnsi="Times New Roman"/>
          <w:spacing w:val="-1"/>
          <w:sz w:val="28"/>
          <w:szCs w:val="28"/>
        </w:rPr>
        <w:t xml:space="preserve">ещании при </w:t>
      </w:r>
      <w:r w:rsidRPr="00467AA6">
        <w:rPr>
          <w:rFonts w:ascii="Times New Roman" w:hAnsi="Times New Roman"/>
          <w:spacing w:val="-1"/>
          <w:sz w:val="28"/>
          <w:szCs w:val="28"/>
        </w:rPr>
        <w:t>главе Уссурийского городского округа» еженедельно о</w:t>
      </w:r>
      <w:r w:rsidR="00A34650">
        <w:rPr>
          <w:rFonts w:ascii="Times New Roman" w:hAnsi="Times New Roman"/>
          <w:spacing w:val="-1"/>
          <w:sz w:val="28"/>
          <w:szCs w:val="28"/>
        </w:rPr>
        <w:t>существлялось  организационно-</w:t>
      </w:r>
      <w:r w:rsidRPr="00467AA6">
        <w:rPr>
          <w:rFonts w:ascii="Times New Roman" w:hAnsi="Times New Roman"/>
          <w:spacing w:val="-1"/>
          <w:sz w:val="28"/>
          <w:szCs w:val="28"/>
        </w:rPr>
        <w:t xml:space="preserve">техническое обеспечение аппаратных совещаний  при главе администрации Уссурийского городского округа. Всего проведено                            </w:t>
      </w:r>
      <w:r w:rsidRPr="00467AA6">
        <w:rPr>
          <w:rFonts w:ascii="Times New Roman" w:hAnsi="Times New Roman"/>
          <w:spacing w:val="-1"/>
          <w:sz w:val="28"/>
          <w:szCs w:val="28"/>
          <w:shd w:val="clear" w:color="auto" w:fill="FFFFFF"/>
        </w:rPr>
        <w:t>51 аппаратное совещание.</w:t>
      </w:r>
    </w:p>
    <w:p w:rsidR="004B4AEB" w:rsidRPr="00467AA6" w:rsidRDefault="00A34650" w:rsidP="002B3073">
      <w:pPr>
        <w:widowControl w:val="0"/>
        <w:spacing w:after="0" w:line="384" w:lineRule="auto"/>
        <w:ind w:firstLine="709"/>
        <w:jc w:val="both"/>
        <w:rPr>
          <w:rFonts w:ascii="Times New Roman" w:hAnsi="Times New Roman"/>
          <w:sz w:val="28"/>
          <w:szCs w:val="28"/>
        </w:rPr>
      </w:pPr>
      <w:r>
        <w:rPr>
          <w:rFonts w:ascii="Times New Roman" w:hAnsi="Times New Roman"/>
          <w:spacing w:val="-1"/>
          <w:sz w:val="28"/>
          <w:szCs w:val="28"/>
        </w:rPr>
        <w:t>Н</w:t>
      </w:r>
      <w:r w:rsidRPr="00467AA6">
        <w:rPr>
          <w:rFonts w:ascii="Times New Roman" w:hAnsi="Times New Roman"/>
          <w:spacing w:val="-1"/>
          <w:sz w:val="28"/>
          <w:szCs w:val="28"/>
        </w:rPr>
        <w:t xml:space="preserve">а основании предложений отраслевых (функциональных) и </w:t>
      </w:r>
      <w:r w:rsidRPr="00467AA6">
        <w:rPr>
          <w:rFonts w:ascii="Times New Roman" w:hAnsi="Times New Roman"/>
          <w:sz w:val="28"/>
          <w:szCs w:val="28"/>
        </w:rPr>
        <w:t>территориальных органов администрации Уссурийского городского округа</w:t>
      </w:r>
      <w:r w:rsidR="006C081D">
        <w:rPr>
          <w:rFonts w:ascii="Times New Roman" w:hAnsi="Times New Roman"/>
          <w:sz w:val="28"/>
          <w:szCs w:val="28"/>
        </w:rPr>
        <w:t xml:space="preserve"> </w:t>
      </w:r>
      <w:r>
        <w:rPr>
          <w:rFonts w:ascii="Times New Roman" w:hAnsi="Times New Roman"/>
          <w:spacing w:val="-1"/>
          <w:sz w:val="28"/>
          <w:szCs w:val="28"/>
        </w:rPr>
        <w:t>п</w:t>
      </w:r>
      <w:r w:rsidR="004B4AEB" w:rsidRPr="00467AA6">
        <w:rPr>
          <w:rFonts w:ascii="Times New Roman" w:hAnsi="Times New Roman"/>
          <w:spacing w:val="-1"/>
          <w:sz w:val="28"/>
          <w:szCs w:val="28"/>
        </w:rPr>
        <w:t xml:space="preserve">одготовлен сводный план работы </w:t>
      </w:r>
      <w:r w:rsidR="004B4AEB" w:rsidRPr="00467AA6">
        <w:rPr>
          <w:rFonts w:ascii="Times New Roman" w:hAnsi="Times New Roman"/>
          <w:sz w:val="28"/>
          <w:szCs w:val="28"/>
        </w:rPr>
        <w:t>администрации Уссурийского городского округа на 2016 год</w:t>
      </w:r>
      <w:r w:rsidR="00D24D21">
        <w:rPr>
          <w:rFonts w:ascii="Times New Roman" w:hAnsi="Times New Roman"/>
          <w:sz w:val="28"/>
          <w:szCs w:val="28"/>
        </w:rPr>
        <w:t xml:space="preserve"> </w:t>
      </w:r>
      <w:r w:rsidR="004B4AEB" w:rsidRPr="00467AA6">
        <w:rPr>
          <w:rFonts w:ascii="Times New Roman" w:hAnsi="Times New Roman"/>
          <w:sz w:val="28"/>
          <w:szCs w:val="28"/>
        </w:rPr>
        <w:t>и ежеквартальные планы работы администрации Уссурийского городского округа. Подготовлен</w:t>
      </w:r>
      <w:r>
        <w:rPr>
          <w:rFonts w:ascii="Times New Roman" w:hAnsi="Times New Roman"/>
          <w:sz w:val="28"/>
          <w:szCs w:val="28"/>
        </w:rPr>
        <w:t>ы</w:t>
      </w:r>
      <w:r w:rsidR="004B4AEB" w:rsidRPr="00467AA6">
        <w:rPr>
          <w:rFonts w:ascii="Times New Roman" w:hAnsi="Times New Roman"/>
          <w:sz w:val="28"/>
          <w:szCs w:val="28"/>
        </w:rPr>
        <w:t xml:space="preserve"> сводный отчет об исполнении планов работы, ежеквартальные аналитические информации </w:t>
      </w:r>
      <w:r w:rsidR="000C67D1">
        <w:rPr>
          <w:rFonts w:ascii="Times New Roman" w:hAnsi="Times New Roman"/>
          <w:sz w:val="28"/>
          <w:szCs w:val="28"/>
        </w:rPr>
        <w:t xml:space="preserve">       </w:t>
      </w:r>
      <w:r w:rsidR="004B4AEB" w:rsidRPr="00467AA6">
        <w:rPr>
          <w:rFonts w:ascii="Times New Roman" w:hAnsi="Times New Roman"/>
          <w:sz w:val="28"/>
          <w:szCs w:val="28"/>
        </w:rPr>
        <w:t>о состоянии планирования в отраслевых (функциональных) и территориальных органах администрации Уссурийского городского округа. Кроме этого, ежемесячно  формировались перечни ос</w:t>
      </w:r>
      <w:r w:rsidR="00D24D21">
        <w:rPr>
          <w:rFonts w:ascii="Times New Roman" w:hAnsi="Times New Roman"/>
          <w:sz w:val="28"/>
          <w:szCs w:val="28"/>
        </w:rPr>
        <w:t xml:space="preserve">новных мероприятий, проводимых </w:t>
      </w:r>
      <w:r w:rsidR="004B4AEB" w:rsidRPr="00467AA6">
        <w:rPr>
          <w:rFonts w:ascii="Times New Roman" w:hAnsi="Times New Roman"/>
          <w:sz w:val="28"/>
          <w:szCs w:val="28"/>
        </w:rPr>
        <w:t>администрацией Уссурийского городского округа и Думой Уссурийского городского округа.</w:t>
      </w:r>
    </w:p>
    <w:p w:rsidR="004B4AEB" w:rsidRDefault="004B4AEB" w:rsidP="002B3073">
      <w:pPr>
        <w:widowControl w:val="0"/>
        <w:spacing w:after="0" w:line="384" w:lineRule="auto"/>
        <w:ind w:firstLine="709"/>
        <w:jc w:val="both"/>
        <w:rPr>
          <w:rFonts w:ascii="Times New Roman" w:hAnsi="Times New Roman"/>
          <w:sz w:val="28"/>
          <w:szCs w:val="28"/>
          <w:shd w:val="clear" w:color="auto" w:fill="FFFFFF"/>
        </w:rPr>
      </w:pPr>
      <w:r w:rsidRPr="00467AA6">
        <w:rPr>
          <w:rFonts w:ascii="Times New Roman" w:hAnsi="Times New Roman"/>
          <w:sz w:val="28"/>
          <w:szCs w:val="28"/>
        </w:rPr>
        <w:t xml:space="preserve">Ежемесячно </w:t>
      </w:r>
      <w:r w:rsidR="00A34650">
        <w:rPr>
          <w:rFonts w:ascii="Times New Roman" w:hAnsi="Times New Roman"/>
          <w:sz w:val="28"/>
          <w:szCs w:val="28"/>
        </w:rPr>
        <w:t>осуществлялось организационно-</w:t>
      </w:r>
      <w:r w:rsidRPr="00467AA6">
        <w:rPr>
          <w:rFonts w:ascii="Times New Roman" w:hAnsi="Times New Roman"/>
          <w:sz w:val="28"/>
          <w:szCs w:val="28"/>
        </w:rPr>
        <w:t>техническое обеспечение заседаний постоянных д</w:t>
      </w:r>
      <w:r w:rsidR="00A34650">
        <w:rPr>
          <w:rFonts w:ascii="Times New Roman" w:hAnsi="Times New Roman"/>
          <w:sz w:val="28"/>
          <w:szCs w:val="28"/>
        </w:rPr>
        <w:t xml:space="preserve">епутатских комиссий, заседаний </w:t>
      </w:r>
      <w:r w:rsidRPr="00467AA6">
        <w:rPr>
          <w:rFonts w:ascii="Times New Roman" w:hAnsi="Times New Roman"/>
          <w:sz w:val="28"/>
          <w:szCs w:val="28"/>
        </w:rPr>
        <w:t>Думы Уссурийского городского округа. Сформирован перечень вопросов, вносимых администрацией Уссурийского гор</w:t>
      </w:r>
      <w:r w:rsidR="000C67D1">
        <w:rPr>
          <w:rFonts w:ascii="Times New Roman" w:hAnsi="Times New Roman"/>
          <w:sz w:val="28"/>
          <w:szCs w:val="28"/>
        </w:rPr>
        <w:t xml:space="preserve">одского округа на рассмотрение </w:t>
      </w:r>
      <w:r w:rsidRPr="00467AA6">
        <w:rPr>
          <w:rFonts w:ascii="Times New Roman" w:hAnsi="Times New Roman"/>
          <w:sz w:val="28"/>
          <w:szCs w:val="28"/>
        </w:rPr>
        <w:t xml:space="preserve">Думы Уссурийского городского округа на 2016 год. </w:t>
      </w:r>
      <w:r w:rsidR="00A34650">
        <w:rPr>
          <w:rFonts w:ascii="Times New Roman" w:hAnsi="Times New Roman"/>
          <w:sz w:val="28"/>
          <w:szCs w:val="28"/>
          <w:shd w:val="clear" w:color="auto" w:fill="FFFFFF"/>
        </w:rPr>
        <w:t xml:space="preserve">В 2016 году </w:t>
      </w:r>
      <w:r w:rsidRPr="00467AA6">
        <w:rPr>
          <w:rFonts w:ascii="Times New Roman" w:hAnsi="Times New Roman"/>
          <w:sz w:val="28"/>
          <w:szCs w:val="28"/>
          <w:shd w:val="clear" w:color="auto" w:fill="FFFFFF"/>
        </w:rPr>
        <w:t>состоялось                  46 заседаний постоянных комиссий Думы Уссурийского городского округа и 12 заседаний Думы Уссурийского городского округа.</w:t>
      </w:r>
      <w:r w:rsidRPr="00467AA6">
        <w:rPr>
          <w:rFonts w:ascii="Times New Roman" w:hAnsi="Times New Roman"/>
          <w:sz w:val="28"/>
          <w:szCs w:val="28"/>
        </w:rPr>
        <w:t xml:space="preserve"> Осуществлялось  методическое обеспечение в процессе подготовки проектов решений Думы Уссурийского городского округа. Ежемесячно проводился анализ подготовки отраслевыми (функциональными) органами администрации </w:t>
      </w:r>
      <w:r w:rsidR="00BF30F1">
        <w:rPr>
          <w:rFonts w:ascii="Times New Roman" w:hAnsi="Times New Roman"/>
          <w:sz w:val="28"/>
          <w:szCs w:val="28"/>
        </w:rPr>
        <w:t xml:space="preserve">Уссурийского городского округа </w:t>
      </w:r>
      <w:r w:rsidRPr="00467AA6">
        <w:rPr>
          <w:rFonts w:ascii="Times New Roman" w:hAnsi="Times New Roman"/>
          <w:sz w:val="28"/>
          <w:szCs w:val="28"/>
        </w:rPr>
        <w:t>проектов решений Думы Уссурийского городского округа. Всего администрацией</w:t>
      </w:r>
      <w:r w:rsidR="00BF30F1">
        <w:rPr>
          <w:rFonts w:ascii="Times New Roman" w:hAnsi="Times New Roman"/>
          <w:sz w:val="28"/>
          <w:szCs w:val="28"/>
        </w:rPr>
        <w:t xml:space="preserve"> Уссурийского городского округа вынесено</w:t>
      </w:r>
      <w:r w:rsidRPr="00467AA6">
        <w:rPr>
          <w:rFonts w:ascii="Times New Roman" w:hAnsi="Times New Roman"/>
          <w:sz w:val="28"/>
          <w:szCs w:val="28"/>
        </w:rPr>
        <w:t xml:space="preserve"> на рассмотрение Думы Уссурийского городского округа </w:t>
      </w:r>
      <w:r w:rsidR="00BF30F1">
        <w:rPr>
          <w:rFonts w:ascii="Times New Roman" w:hAnsi="Times New Roman"/>
          <w:sz w:val="28"/>
          <w:szCs w:val="28"/>
          <w:shd w:val="clear" w:color="auto" w:fill="FFFFFF"/>
        </w:rPr>
        <w:t>99 проектов</w:t>
      </w:r>
      <w:r w:rsidRPr="00467AA6">
        <w:rPr>
          <w:rFonts w:ascii="Times New Roman" w:hAnsi="Times New Roman"/>
          <w:sz w:val="28"/>
          <w:szCs w:val="28"/>
          <w:shd w:val="clear" w:color="auto" w:fill="FFFFFF"/>
        </w:rPr>
        <w:t xml:space="preserve"> решений Думы Уссурийского городского округа.</w:t>
      </w:r>
    </w:p>
    <w:p w:rsidR="00CB1EA9" w:rsidRDefault="00CB1EA9" w:rsidP="00CB1EA9">
      <w:pPr>
        <w:widowControl w:val="0"/>
        <w:spacing w:after="0" w:line="240" w:lineRule="auto"/>
        <w:ind w:firstLine="709"/>
        <w:jc w:val="both"/>
        <w:rPr>
          <w:rFonts w:ascii="Times New Roman" w:hAnsi="Times New Roman"/>
          <w:sz w:val="28"/>
          <w:szCs w:val="28"/>
          <w:shd w:val="clear" w:color="auto" w:fill="FFFFFF"/>
        </w:rPr>
      </w:pPr>
    </w:p>
    <w:p w:rsidR="00CB1EA9" w:rsidRPr="00467AA6" w:rsidRDefault="00CB1EA9" w:rsidP="00CB1EA9">
      <w:pPr>
        <w:widowControl w:val="0"/>
        <w:spacing w:after="0" w:line="240" w:lineRule="auto"/>
        <w:ind w:firstLine="709"/>
        <w:jc w:val="both"/>
        <w:rPr>
          <w:rFonts w:ascii="Times New Roman" w:hAnsi="Times New Roman"/>
          <w:sz w:val="28"/>
          <w:szCs w:val="28"/>
          <w:shd w:val="clear" w:color="auto" w:fill="FFFFFF"/>
        </w:rPr>
      </w:pPr>
    </w:p>
    <w:p w:rsidR="0063348D" w:rsidRPr="00467AA6" w:rsidRDefault="00A34650" w:rsidP="00467AA6">
      <w:pPr>
        <w:shd w:val="clear" w:color="auto" w:fill="FFFFFF"/>
        <w:tabs>
          <w:tab w:val="left" w:pos="709"/>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3. </w:t>
      </w:r>
      <w:r w:rsidR="0063348D" w:rsidRPr="00467AA6">
        <w:rPr>
          <w:rFonts w:ascii="Times New Roman" w:hAnsi="Times New Roman"/>
          <w:b/>
          <w:sz w:val="28"/>
          <w:szCs w:val="28"/>
        </w:rPr>
        <w:t>Исполнение вопросов местного значения в области</w:t>
      </w:r>
    </w:p>
    <w:p w:rsidR="0063348D" w:rsidRDefault="0063348D" w:rsidP="00467AA6">
      <w:pPr>
        <w:shd w:val="clear" w:color="auto" w:fill="FFFFFF"/>
        <w:tabs>
          <w:tab w:val="left" w:pos="709"/>
        </w:tabs>
        <w:spacing w:after="0" w:line="240" w:lineRule="auto"/>
        <w:ind w:firstLine="709"/>
        <w:jc w:val="center"/>
        <w:rPr>
          <w:rFonts w:ascii="Times New Roman" w:hAnsi="Times New Roman"/>
          <w:b/>
          <w:sz w:val="28"/>
          <w:szCs w:val="28"/>
        </w:rPr>
      </w:pPr>
      <w:r w:rsidRPr="00467AA6">
        <w:rPr>
          <w:rFonts w:ascii="Times New Roman" w:hAnsi="Times New Roman"/>
          <w:b/>
          <w:sz w:val="28"/>
          <w:szCs w:val="28"/>
        </w:rPr>
        <w:t>бюджетной политики</w:t>
      </w:r>
    </w:p>
    <w:p w:rsidR="00CB1EA9" w:rsidRDefault="00CB1EA9" w:rsidP="00467AA6">
      <w:pPr>
        <w:shd w:val="clear" w:color="auto" w:fill="FFFFFF"/>
        <w:tabs>
          <w:tab w:val="left" w:pos="709"/>
        </w:tabs>
        <w:spacing w:after="0" w:line="240" w:lineRule="auto"/>
        <w:ind w:firstLine="709"/>
        <w:jc w:val="center"/>
        <w:rPr>
          <w:rFonts w:ascii="Times New Roman" w:hAnsi="Times New Roman"/>
          <w:b/>
          <w:sz w:val="28"/>
          <w:szCs w:val="28"/>
        </w:rPr>
      </w:pPr>
    </w:p>
    <w:p w:rsidR="00CB1EA9" w:rsidRPr="00467AA6" w:rsidRDefault="00CB1EA9" w:rsidP="00467AA6">
      <w:pPr>
        <w:shd w:val="clear" w:color="auto" w:fill="FFFFFF"/>
        <w:tabs>
          <w:tab w:val="left" w:pos="709"/>
        </w:tabs>
        <w:spacing w:after="0" w:line="240" w:lineRule="auto"/>
        <w:ind w:firstLine="709"/>
        <w:jc w:val="center"/>
        <w:rPr>
          <w:rFonts w:ascii="Times New Roman" w:hAnsi="Times New Roman"/>
          <w:b/>
          <w:sz w:val="28"/>
          <w:szCs w:val="28"/>
        </w:rPr>
      </w:pPr>
    </w:p>
    <w:p w:rsidR="0063348D" w:rsidRPr="00467AA6" w:rsidRDefault="0063348D" w:rsidP="00467AA6">
      <w:pPr>
        <w:shd w:val="clear" w:color="auto" w:fill="FFFFFF"/>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бюджетная политика администрации  Уссурийского городского округа была направлена на обеспечение финансовой стабильности, устойчивости и сбалансированности бюджета, создание условий для повышения эффективности, прозрачности и подотчетности использования бюджетных средств.</w:t>
      </w:r>
    </w:p>
    <w:p w:rsidR="0063348D" w:rsidRPr="00467AA6" w:rsidRDefault="0063348D" w:rsidP="00467AA6">
      <w:pPr>
        <w:shd w:val="clear" w:color="auto" w:fill="FFFFFF"/>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Основные параметры исполнения бюджета за 2016 год характеризуются следующими показателями:</w:t>
      </w:r>
    </w:p>
    <w:p w:rsidR="0063348D" w:rsidRPr="00467AA6" w:rsidRDefault="00F90FC6" w:rsidP="00467AA6">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млн</w:t>
      </w:r>
      <w:r w:rsidR="0063348D" w:rsidRPr="00467AA6">
        <w:rPr>
          <w:rFonts w:ascii="Times New Roman" w:hAnsi="Times New Roman"/>
          <w:sz w:val="28"/>
          <w:szCs w:val="28"/>
        </w:rPr>
        <w:t xml:space="preserve"> руб</w:t>
      </w:r>
      <w:r w:rsidR="00BF30F1">
        <w:rPr>
          <w:rFonts w:ascii="Times New Roman" w:hAnsi="Times New Roman"/>
          <w:sz w:val="28"/>
          <w:szCs w:val="28"/>
        </w:rPr>
        <w:t>лей</w:t>
      </w:r>
    </w:p>
    <w:tbl>
      <w:tblPr>
        <w:tblW w:w="9356" w:type="dxa"/>
        <w:tblInd w:w="108" w:type="dxa"/>
        <w:tblLook w:val="04A0"/>
      </w:tblPr>
      <w:tblGrid>
        <w:gridCol w:w="3261"/>
        <w:gridCol w:w="3010"/>
        <w:gridCol w:w="1667"/>
        <w:gridCol w:w="1418"/>
      </w:tblGrid>
      <w:tr w:rsidR="0063348D" w:rsidRPr="00CB1EA9" w:rsidTr="00CB1EA9">
        <w:tc>
          <w:tcPr>
            <w:tcW w:w="3261"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both"/>
              <w:rPr>
                <w:rFonts w:ascii="Times New Roman" w:hAnsi="Times New Roman"/>
              </w:rPr>
            </w:pPr>
            <w:r w:rsidRPr="00CB1EA9">
              <w:rPr>
                <w:rFonts w:ascii="Times New Roman" w:hAnsi="Times New Roman"/>
              </w:rPr>
              <w:t>Наименование показателя</w:t>
            </w:r>
          </w:p>
        </w:tc>
        <w:tc>
          <w:tcPr>
            <w:tcW w:w="301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both"/>
              <w:rPr>
                <w:rFonts w:ascii="Times New Roman" w:hAnsi="Times New Roman"/>
              </w:rPr>
            </w:pPr>
            <w:r w:rsidRPr="00CB1EA9">
              <w:rPr>
                <w:rFonts w:ascii="Times New Roman" w:hAnsi="Times New Roman"/>
              </w:rPr>
              <w:t>План на 2016 год</w:t>
            </w:r>
          </w:p>
        </w:tc>
        <w:tc>
          <w:tcPr>
            <w:tcW w:w="166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both"/>
              <w:rPr>
                <w:rFonts w:ascii="Times New Roman" w:hAnsi="Times New Roman"/>
              </w:rPr>
            </w:pPr>
            <w:r w:rsidRPr="00CB1EA9">
              <w:rPr>
                <w:rFonts w:ascii="Times New Roman" w:hAnsi="Times New Roman"/>
              </w:rPr>
              <w:t>Исполнено</w:t>
            </w:r>
          </w:p>
          <w:p w:rsidR="0063348D" w:rsidRPr="00CB1EA9" w:rsidRDefault="0063348D" w:rsidP="00CB1EA9">
            <w:pPr>
              <w:tabs>
                <w:tab w:val="left" w:pos="709"/>
              </w:tabs>
              <w:spacing w:after="0" w:line="240" w:lineRule="auto"/>
              <w:jc w:val="both"/>
              <w:rPr>
                <w:rFonts w:ascii="Times New Roman" w:hAnsi="Times New Roman"/>
              </w:rPr>
            </w:pPr>
            <w:r w:rsidRPr="00CB1EA9">
              <w:rPr>
                <w:rFonts w:ascii="Times New Roman" w:hAnsi="Times New Roman"/>
              </w:rPr>
              <w:t>за 2016 год</w:t>
            </w:r>
          </w:p>
        </w:tc>
        <w:tc>
          <w:tcPr>
            <w:tcW w:w="1418"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both"/>
              <w:rPr>
                <w:rFonts w:ascii="Times New Roman" w:hAnsi="Times New Roman"/>
              </w:rPr>
            </w:pPr>
            <w:r w:rsidRPr="00CB1EA9">
              <w:rPr>
                <w:rFonts w:ascii="Times New Roman" w:hAnsi="Times New Roman"/>
              </w:rPr>
              <w:t>% исполнения</w:t>
            </w:r>
          </w:p>
        </w:tc>
      </w:tr>
      <w:tr w:rsidR="0063348D" w:rsidRPr="00CB1EA9" w:rsidTr="00CB1EA9">
        <w:tc>
          <w:tcPr>
            <w:tcW w:w="3261"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both"/>
              <w:rPr>
                <w:rFonts w:ascii="Times New Roman" w:hAnsi="Times New Roman"/>
              </w:rPr>
            </w:pPr>
            <w:r w:rsidRPr="00CB1EA9">
              <w:rPr>
                <w:rFonts w:ascii="Times New Roman" w:hAnsi="Times New Roman"/>
              </w:rPr>
              <w:t>Доходы – всего, в том числе</w:t>
            </w:r>
            <w:r w:rsidR="00D24D21">
              <w:rPr>
                <w:rFonts w:ascii="Times New Roman" w:hAnsi="Times New Roman"/>
              </w:rPr>
              <w:t>:</w:t>
            </w:r>
          </w:p>
        </w:tc>
        <w:tc>
          <w:tcPr>
            <w:tcW w:w="301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3830,2</w:t>
            </w:r>
          </w:p>
        </w:tc>
        <w:tc>
          <w:tcPr>
            <w:tcW w:w="166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3 793,5</w:t>
            </w:r>
          </w:p>
        </w:tc>
        <w:tc>
          <w:tcPr>
            <w:tcW w:w="1418"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99,0</w:t>
            </w:r>
          </w:p>
        </w:tc>
      </w:tr>
      <w:tr w:rsidR="0063348D" w:rsidRPr="00CB1EA9" w:rsidTr="00CB1EA9">
        <w:tc>
          <w:tcPr>
            <w:tcW w:w="3261"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both"/>
              <w:rPr>
                <w:rFonts w:ascii="Times New Roman" w:hAnsi="Times New Roman"/>
              </w:rPr>
            </w:pPr>
            <w:r w:rsidRPr="00CB1EA9">
              <w:rPr>
                <w:rFonts w:ascii="Times New Roman" w:hAnsi="Times New Roman"/>
              </w:rPr>
              <w:t>Налоговые и неналоговые доходы</w:t>
            </w:r>
          </w:p>
        </w:tc>
        <w:tc>
          <w:tcPr>
            <w:tcW w:w="301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2157,4</w:t>
            </w:r>
          </w:p>
        </w:tc>
        <w:tc>
          <w:tcPr>
            <w:tcW w:w="166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2 174,2</w:t>
            </w:r>
          </w:p>
        </w:tc>
        <w:tc>
          <w:tcPr>
            <w:tcW w:w="1418"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100,8</w:t>
            </w:r>
          </w:p>
        </w:tc>
      </w:tr>
      <w:tr w:rsidR="0063348D" w:rsidRPr="00CB1EA9" w:rsidTr="00CB1EA9">
        <w:tc>
          <w:tcPr>
            <w:tcW w:w="3261"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both"/>
              <w:rPr>
                <w:rFonts w:ascii="Times New Roman" w:hAnsi="Times New Roman"/>
              </w:rPr>
            </w:pPr>
            <w:r w:rsidRPr="00CB1EA9">
              <w:rPr>
                <w:rFonts w:ascii="Times New Roman" w:hAnsi="Times New Roman"/>
              </w:rPr>
              <w:t>Безвозмездные поступления</w:t>
            </w:r>
          </w:p>
        </w:tc>
        <w:tc>
          <w:tcPr>
            <w:tcW w:w="301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1672,8</w:t>
            </w:r>
          </w:p>
        </w:tc>
        <w:tc>
          <w:tcPr>
            <w:tcW w:w="166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1 619,3</w:t>
            </w:r>
          </w:p>
        </w:tc>
        <w:tc>
          <w:tcPr>
            <w:tcW w:w="1418"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96,8</w:t>
            </w:r>
          </w:p>
        </w:tc>
      </w:tr>
      <w:tr w:rsidR="0063348D" w:rsidRPr="00CB1EA9" w:rsidTr="00CB1EA9">
        <w:tc>
          <w:tcPr>
            <w:tcW w:w="3261"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both"/>
              <w:rPr>
                <w:rFonts w:ascii="Times New Roman" w:hAnsi="Times New Roman"/>
              </w:rPr>
            </w:pPr>
            <w:r w:rsidRPr="00CB1EA9">
              <w:rPr>
                <w:rFonts w:ascii="Times New Roman" w:hAnsi="Times New Roman"/>
              </w:rPr>
              <w:t>Расходы</w:t>
            </w:r>
          </w:p>
        </w:tc>
        <w:tc>
          <w:tcPr>
            <w:tcW w:w="3010" w:type="dxa"/>
            <w:tcBorders>
              <w:top w:val="single" w:sz="4" w:space="0" w:color="auto"/>
              <w:left w:val="single" w:sz="4" w:space="0" w:color="auto"/>
              <w:bottom w:val="single" w:sz="4" w:space="0" w:color="auto"/>
              <w:right w:val="single" w:sz="4" w:space="0" w:color="auto"/>
            </w:tcBorders>
            <w:hideMark/>
          </w:tcPr>
          <w:p w:rsidR="0063348D" w:rsidRPr="00CB1EA9" w:rsidRDefault="006C081D" w:rsidP="00CB1EA9">
            <w:pPr>
              <w:tabs>
                <w:tab w:val="left" w:pos="709"/>
              </w:tabs>
              <w:spacing w:after="0" w:line="240" w:lineRule="auto"/>
              <w:jc w:val="center"/>
              <w:rPr>
                <w:rFonts w:ascii="Times New Roman" w:hAnsi="Times New Roman"/>
              </w:rPr>
            </w:pPr>
            <w:r w:rsidRPr="006C081D">
              <w:rPr>
                <w:rFonts w:ascii="Times New Roman" w:hAnsi="Times New Roman"/>
              </w:rPr>
              <w:t>4470,7</w:t>
            </w:r>
          </w:p>
        </w:tc>
        <w:tc>
          <w:tcPr>
            <w:tcW w:w="166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4103,1</w:t>
            </w:r>
          </w:p>
        </w:tc>
        <w:tc>
          <w:tcPr>
            <w:tcW w:w="1418"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91,2</w:t>
            </w:r>
          </w:p>
        </w:tc>
      </w:tr>
      <w:tr w:rsidR="0063348D" w:rsidRPr="00CB1EA9" w:rsidTr="00CB1EA9">
        <w:tc>
          <w:tcPr>
            <w:tcW w:w="3261"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both"/>
              <w:rPr>
                <w:rFonts w:ascii="Times New Roman" w:hAnsi="Times New Roman"/>
              </w:rPr>
            </w:pPr>
            <w:r w:rsidRPr="00CB1EA9">
              <w:rPr>
                <w:rFonts w:ascii="Times New Roman" w:hAnsi="Times New Roman"/>
              </w:rPr>
              <w:t>Дефицит (-), профицит (+)</w:t>
            </w:r>
          </w:p>
        </w:tc>
        <w:tc>
          <w:tcPr>
            <w:tcW w:w="301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-616,8</w:t>
            </w:r>
          </w:p>
        </w:tc>
        <w:tc>
          <w:tcPr>
            <w:tcW w:w="166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-309,6</w:t>
            </w:r>
          </w:p>
        </w:tc>
        <w:tc>
          <w:tcPr>
            <w:tcW w:w="1418"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tabs>
                <w:tab w:val="left" w:pos="709"/>
              </w:tabs>
              <w:spacing w:after="0" w:line="240" w:lineRule="auto"/>
              <w:jc w:val="center"/>
              <w:rPr>
                <w:rFonts w:ascii="Times New Roman" w:hAnsi="Times New Roman"/>
              </w:rPr>
            </w:pPr>
            <w:r w:rsidRPr="00CB1EA9">
              <w:rPr>
                <w:rFonts w:ascii="Times New Roman" w:hAnsi="Times New Roman"/>
              </w:rPr>
              <w:t>50,2</w:t>
            </w:r>
          </w:p>
        </w:tc>
      </w:tr>
    </w:tbl>
    <w:p w:rsidR="0063348D" w:rsidRPr="00467AA6" w:rsidRDefault="0063348D" w:rsidP="00CB1EA9">
      <w:pPr>
        <w:spacing w:after="0" w:line="240" w:lineRule="auto"/>
        <w:ind w:firstLine="709"/>
        <w:jc w:val="both"/>
        <w:rPr>
          <w:rFonts w:ascii="Times New Roman" w:hAnsi="Times New Roman"/>
          <w:sz w:val="28"/>
          <w:szCs w:val="28"/>
        </w:rPr>
      </w:pP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Прошедший год по праву можно назвать непростым в отношении экономики годом. </w:t>
      </w:r>
    </w:p>
    <w:p w:rsidR="0063348D" w:rsidRPr="00467AA6" w:rsidRDefault="00F90FC6" w:rsidP="000C67D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млн</w:t>
      </w:r>
      <w:r w:rsidR="00BF30F1">
        <w:rPr>
          <w:rFonts w:ascii="Times New Roman" w:hAnsi="Times New Roman"/>
          <w:sz w:val="28"/>
          <w:szCs w:val="28"/>
        </w:rPr>
        <w:t xml:space="preserve"> рублей</w:t>
      </w:r>
      <w:r w:rsidR="0063348D" w:rsidRPr="00467AA6">
        <w:rPr>
          <w:rFonts w:ascii="Times New Roman" w:hAnsi="Times New Roman"/>
          <w:sz w:val="28"/>
          <w:szCs w:val="28"/>
        </w:rPr>
        <w:t xml:space="preserve">       </w:t>
      </w:r>
    </w:p>
    <w:tbl>
      <w:tblPr>
        <w:tblpPr w:leftFromText="180" w:rightFromText="180" w:vertAnchor="text" w:horzAnchor="margin" w:tblpXSpec="center" w:tblpY="278"/>
        <w:tblW w:w="0" w:type="auto"/>
        <w:tblLook w:val="04A0"/>
      </w:tblPr>
      <w:tblGrid>
        <w:gridCol w:w="3347"/>
        <w:gridCol w:w="2090"/>
        <w:gridCol w:w="1880"/>
        <w:gridCol w:w="2146"/>
      </w:tblGrid>
      <w:tr w:rsidR="0063348D" w:rsidRPr="00CB1EA9" w:rsidTr="00E011E2">
        <w:tc>
          <w:tcPr>
            <w:tcW w:w="334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Виды доходов</w:t>
            </w:r>
          </w:p>
        </w:tc>
        <w:tc>
          <w:tcPr>
            <w:tcW w:w="209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2015 год</w:t>
            </w:r>
          </w:p>
        </w:tc>
        <w:tc>
          <w:tcPr>
            <w:tcW w:w="188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2016 год</w:t>
            </w:r>
          </w:p>
        </w:tc>
        <w:tc>
          <w:tcPr>
            <w:tcW w:w="2146"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2016 год в %  к 2015 году</w:t>
            </w:r>
          </w:p>
        </w:tc>
      </w:tr>
      <w:tr w:rsidR="0063348D" w:rsidRPr="00CB1EA9" w:rsidTr="00E011E2">
        <w:tc>
          <w:tcPr>
            <w:tcW w:w="334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Налоговые</w:t>
            </w:r>
          </w:p>
        </w:tc>
        <w:tc>
          <w:tcPr>
            <w:tcW w:w="209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1 679,7</w:t>
            </w:r>
          </w:p>
        </w:tc>
        <w:tc>
          <w:tcPr>
            <w:tcW w:w="188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1 750,4</w:t>
            </w:r>
          </w:p>
        </w:tc>
        <w:tc>
          <w:tcPr>
            <w:tcW w:w="2146"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104,2</w:t>
            </w:r>
          </w:p>
        </w:tc>
      </w:tr>
      <w:tr w:rsidR="0063348D" w:rsidRPr="00CB1EA9" w:rsidTr="00E011E2">
        <w:tc>
          <w:tcPr>
            <w:tcW w:w="334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Неналоговые</w:t>
            </w:r>
          </w:p>
        </w:tc>
        <w:tc>
          <w:tcPr>
            <w:tcW w:w="209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559,7</w:t>
            </w:r>
          </w:p>
        </w:tc>
        <w:tc>
          <w:tcPr>
            <w:tcW w:w="188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423,8</w:t>
            </w:r>
          </w:p>
        </w:tc>
        <w:tc>
          <w:tcPr>
            <w:tcW w:w="2146"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75,7</w:t>
            </w:r>
          </w:p>
        </w:tc>
      </w:tr>
      <w:tr w:rsidR="0063348D" w:rsidRPr="00CB1EA9" w:rsidTr="00E011E2">
        <w:tc>
          <w:tcPr>
            <w:tcW w:w="334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 xml:space="preserve">Итого собственные </w:t>
            </w:r>
          </w:p>
        </w:tc>
        <w:tc>
          <w:tcPr>
            <w:tcW w:w="209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2 239,4</w:t>
            </w:r>
          </w:p>
        </w:tc>
        <w:tc>
          <w:tcPr>
            <w:tcW w:w="188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2 174,2</w:t>
            </w:r>
          </w:p>
        </w:tc>
        <w:tc>
          <w:tcPr>
            <w:tcW w:w="2146"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97,1</w:t>
            </w:r>
          </w:p>
        </w:tc>
      </w:tr>
      <w:tr w:rsidR="0063348D" w:rsidRPr="00CB1EA9" w:rsidTr="00E011E2">
        <w:tc>
          <w:tcPr>
            <w:tcW w:w="334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Безвозмездные перечисления</w:t>
            </w:r>
          </w:p>
        </w:tc>
        <w:tc>
          <w:tcPr>
            <w:tcW w:w="209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1 466,5</w:t>
            </w:r>
          </w:p>
        </w:tc>
        <w:tc>
          <w:tcPr>
            <w:tcW w:w="188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1 619,3</w:t>
            </w:r>
          </w:p>
        </w:tc>
        <w:tc>
          <w:tcPr>
            <w:tcW w:w="2146"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110,4</w:t>
            </w:r>
          </w:p>
        </w:tc>
      </w:tr>
      <w:tr w:rsidR="0063348D" w:rsidRPr="00CB1EA9" w:rsidTr="00E011E2">
        <w:tc>
          <w:tcPr>
            <w:tcW w:w="3347"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ВСЕГО</w:t>
            </w:r>
          </w:p>
        </w:tc>
        <w:tc>
          <w:tcPr>
            <w:tcW w:w="209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3 705,9</w:t>
            </w:r>
          </w:p>
        </w:tc>
        <w:tc>
          <w:tcPr>
            <w:tcW w:w="1880"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3 793,5</w:t>
            </w:r>
          </w:p>
        </w:tc>
        <w:tc>
          <w:tcPr>
            <w:tcW w:w="2146" w:type="dxa"/>
            <w:tcBorders>
              <w:top w:val="single" w:sz="4" w:space="0" w:color="auto"/>
              <w:left w:val="single" w:sz="4" w:space="0" w:color="auto"/>
              <w:bottom w:val="single" w:sz="4" w:space="0" w:color="auto"/>
              <w:right w:val="single" w:sz="4" w:space="0" w:color="auto"/>
            </w:tcBorders>
            <w:hideMark/>
          </w:tcPr>
          <w:p w:rsidR="0063348D" w:rsidRPr="00CB1EA9" w:rsidRDefault="0063348D" w:rsidP="00CB1EA9">
            <w:pPr>
              <w:spacing w:after="0" w:line="240" w:lineRule="auto"/>
              <w:jc w:val="both"/>
              <w:rPr>
                <w:rFonts w:ascii="Times New Roman" w:hAnsi="Times New Roman"/>
              </w:rPr>
            </w:pPr>
            <w:r w:rsidRPr="00CB1EA9">
              <w:rPr>
                <w:rFonts w:ascii="Times New Roman" w:hAnsi="Times New Roman"/>
              </w:rPr>
              <w:t>102,4</w:t>
            </w:r>
          </w:p>
        </w:tc>
      </w:tr>
    </w:tbl>
    <w:p w:rsidR="0063348D" w:rsidRPr="00467AA6" w:rsidRDefault="0063348D" w:rsidP="00CB1EA9">
      <w:pPr>
        <w:spacing w:after="0" w:line="240" w:lineRule="auto"/>
        <w:ind w:firstLine="709"/>
        <w:jc w:val="both"/>
        <w:rPr>
          <w:rFonts w:ascii="Times New Roman" w:hAnsi="Times New Roman"/>
          <w:color w:val="000000"/>
          <w:sz w:val="28"/>
          <w:szCs w:val="28"/>
        </w:rPr>
      </w:pP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color w:val="000000"/>
          <w:sz w:val="28"/>
          <w:szCs w:val="28"/>
        </w:rPr>
        <w:t>В 2016 году впервые за несколько последних лет наблюдается снижение поступления собственных доходов бюджета.</w:t>
      </w:r>
      <w:r w:rsidRPr="00467AA6">
        <w:rPr>
          <w:rFonts w:ascii="Times New Roman" w:hAnsi="Times New Roman"/>
          <w:sz w:val="28"/>
          <w:szCs w:val="28"/>
        </w:rPr>
        <w:t xml:space="preserve"> По сравнению с </w:t>
      </w:r>
      <w:r w:rsidR="00CB4AF4">
        <w:rPr>
          <w:rFonts w:ascii="Times New Roman" w:hAnsi="Times New Roman"/>
          <w:sz w:val="28"/>
          <w:szCs w:val="28"/>
        </w:rPr>
        <w:t xml:space="preserve">     </w:t>
      </w:r>
      <w:r w:rsidRPr="00467AA6">
        <w:rPr>
          <w:rFonts w:ascii="Times New Roman" w:hAnsi="Times New Roman"/>
          <w:sz w:val="28"/>
          <w:szCs w:val="28"/>
        </w:rPr>
        <w:t>2015 годом</w:t>
      </w:r>
      <w:r w:rsidR="00A34650">
        <w:rPr>
          <w:rFonts w:ascii="Times New Roman" w:hAnsi="Times New Roman"/>
          <w:sz w:val="28"/>
          <w:szCs w:val="28"/>
        </w:rPr>
        <w:t xml:space="preserve"> доходы сократились на 65,2 млн</w:t>
      </w:r>
      <w:r w:rsidRPr="00467AA6">
        <w:rPr>
          <w:rFonts w:ascii="Times New Roman" w:hAnsi="Times New Roman"/>
          <w:sz w:val="28"/>
          <w:szCs w:val="28"/>
        </w:rPr>
        <w:t xml:space="preserve"> рублей, или на 2,9%.</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Удельный вес финансовой помощи из краевого бюджета в доходах местного бюджета увеличился и составил в 2016 году 42,7% (в сравнении с предыдущим годом – 39,6%).</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Снижение собственных доходов к уровню прошлого года произошло в основном по следующим источникам доходов:</w:t>
      </w:r>
    </w:p>
    <w:p w:rsidR="0063348D" w:rsidRPr="00467AA6" w:rsidRDefault="0063348D" w:rsidP="002B3073">
      <w:pPr>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по доходам, получаемым в виде арендной платы за земельные участки, а также средств от продажи права на заключение договоров аренды указанных земельных участков за счет изменения кадастровой стоимости земельных участков в меньшую сторону на основании решений суда; наличия на </w:t>
      </w:r>
      <w:r w:rsidR="003F5171">
        <w:rPr>
          <w:rFonts w:ascii="Times New Roman" w:hAnsi="Times New Roman"/>
          <w:sz w:val="28"/>
          <w:szCs w:val="28"/>
        </w:rPr>
        <w:t>01 января</w:t>
      </w:r>
      <w:r w:rsidRPr="00467AA6">
        <w:rPr>
          <w:rFonts w:ascii="Times New Roman" w:hAnsi="Times New Roman"/>
          <w:sz w:val="28"/>
          <w:szCs w:val="28"/>
        </w:rPr>
        <w:t xml:space="preserve"> 2017 года задолженности в сумме 109 млн рублей, возникшей в связи с неисполнением арендаторами обязательств по своевременной оплате аренды, а также в связи со снижением общего количества договоров аренды по разным причинам на 759 единиц;</w:t>
      </w:r>
    </w:p>
    <w:p w:rsidR="0063348D" w:rsidRPr="00467AA6" w:rsidRDefault="0063348D" w:rsidP="002B3073">
      <w:pPr>
        <w:spacing w:after="0" w:line="384" w:lineRule="auto"/>
        <w:ind w:firstLine="709"/>
        <w:jc w:val="both"/>
        <w:rPr>
          <w:rFonts w:ascii="Times New Roman" w:hAnsi="Times New Roman"/>
          <w:sz w:val="28"/>
          <w:szCs w:val="28"/>
        </w:rPr>
      </w:pPr>
      <w:r w:rsidRPr="00467AA6">
        <w:rPr>
          <w:rFonts w:ascii="Times New Roman" w:hAnsi="Times New Roman"/>
          <w:sz w:val="28"/>
          <w:szCs w:val="28"/>
        </w:rPr>
        <w:t>по доходам от продажи земельных участков, находящихся в государственной и муниципальной собственности</w:t>
      </w:r>
      <w:r w:rsidR="00D24D21">
        <w:rPr>
          <w:rFonts w:ascii="Times New Roman" w:hAnsi="Times New Roman"/>
          <w:sz w:val="28"/>
          <w:szCs w:val="28"/>
        </w:rPr>
        <w:t>,</w:t>
      </w:r>
      <w:r w:rsidRPr="00467AA6">
        <w:rPr>
          <w:rFonts w:ascii="Times New Roman" w:hAnsi="Times New Roman"/>
          <w:sz w:val="28"/>
          <w:szCs w:val="28"/>
        </w:rPr>
        <w:t xml:space="preserve"> в связи со снижением общего количества обращений от юридических и физических лиц о предоставлении в собственность земельных участков по различным причинам; оспариванием в судебном порядке кадастровой стоимости земельных участков при заключении договоров купли-продажи; незначительным ростом цены, определенной по результатам аукционов по продаже права аренды земельных участков.</w:t>
      </w:r>
    </w:p>
    <w:p w:rsidR="0063348D" w:rsidRPr="00467AA6" w:rsidRDefault="0063348D" w:rsidP="002B3073">
      <w:pPr>
        <w:shd w:val="clear" w:color="auto" w:fill="FFFFFF"/>
        <w:spacing w:after="0" w:line="384" w:lineRule="auto"/>
        <w:ind w:firstLine="709"/>
        <w:jc w:val="both"/>
        <w:rPr>
          <w:rFonts w:ascii="Times New Roman" w:hAnsi="Times New Roman"/>
          <w:bCs/>
          <w:sz w:val="28"/>
          <w:szCs w:val="28"/>
        </w:rPr>
      </w:pPr>
      <w:r w:rsidRPr="00467AA6">
        <w:rPr>
          <w:rFonts w:ascii="Times New Roman" w:hAnsi="Times New Roman"/>
          <w:sz w:val="28"/>
          <w:szCs w:val="28"/>
        </w:rPr>
        <w:t xml:space="preserve">В целях </w:t>
      </w:r>
      <w:r w:rsidRPr="00467AA6">
        <w:rPr>
          <w:rFonts w:ascii="Times New Roman" w:hAnsi="Times New Roman"/>
          <w:bCs/>
          <w:sz w:val="28"/>
          <w:szCs w:val="28"/>
        </w:rPr>
        <w:t>повышения поступлений налоговых и неналоговых доходов, сокращения недоимки по уплате налогов и иных обязательных платежей в бюджет Уссурийского городского округа администрацией Уссурийского городского округа в 2016 году проводилась большая работа по поиску внутренних резервов:</w:t>
      </w:r>
    </w:p>
    <w:p w:rsidR="0063348D" w:rsidRPr="00467AA6" w:rsidRDefault="0063348D" w:rsidP="002B3073">
      <w:pPr>
        <w:widowControl w:val="0"/>
        <w:suppressAutoHyphens/>
        <w:spacing w:after="0" w:line="384" w:lineRule="auto"/>
        <w:ind w:firstLine="709"/>
        <w:jc w:val="both"/>
        <w:rPr>
          <w:rFonts w:ascii="Times New Roman" w:hAnsi="Times New Roman"/>
          <w:sz w:val="28"/>
          <w:szCs w:val="28"/>
        </w:rPr>
      </w:pPr>
      <w:r w:rsidRPr="00467AA6">
        <w:rPr>
          <w:rFonts w:ascii="Times New Roman" w:hAnsi="Times New Roman"/>
          <w:bCs/>
          <w:sz w:val="28"/>
          <w:szCs w:val="28"/>
        </w:rPr>
        <w:t>разработан комплексный план мероприятий</w:t>
      </w:r>
      <w:r w:rsidRPr="00467AA6">
        <w:rPr>
          <w:rFonts w:ascii="Times New Roman" w:hAnsi="Times New Roman"/>
          <w:sz w:val="28"/>
          <w:szCs w:val="28"/>
        </w:rPr>
        <w:t xml:space="preserve"> по пополнению доходной базы бюджета Уссурийского городского округа.</w:t>
      </w:r>
      <w:r w:rsidRPr="00467AA6">
        <w:rPr>
          <w:rFonts w:ascii="Times New Roman" w:hAnsi="Times New Roman"/>
          <w:bCs/>
          <w:sz w:val="28"/>
          <w:szCs w:val="28"/>
        </w:rPr>
        <w:t xml:space="preserve"> Все пункты постановления </w:t>
      </w:r>
      <w:r w:rsidRPr="00467AA6">
        <w:rPr>
          <w:rFonts w:ascii="Times New Roman" w:hAnsi="Times New Roman"/>
          <w:color w:val="000000"/>
          <w:sz w:val="28"/>
          <w:szCs w:val="28"/>
        </w:rPr>
        <w:t xml:space="preserve">отраслевыми (функциональными) органами администрации Уссурийского городского округа </w:t>
      </w:r>
      <w:r w:rsidRPr="00467AA6">
        <w:rPr>
          <w:rFonts w:ascii="Times New Roman" w:hAnsi="Times New Roman"/>
          <w:bCs/>
          <w:sz w:val="28"/>
          <w:szCs w:val="28"/>
        </w:rPr>
        <w:t>были исполнены в полном объеме;</w:t>
      </w:r>
    </w:p>
    <w:p w:rsidR="0063348D" w:rsidRPr="00467AA6" w:rsidRDefault="0063348D" w:rsidP="002B3073">
      <w:pPr>
        <w:widowControl w:val="0"/>
        <w:spacing w:after="0" w:line="384"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 xml:space="preserve">проводился ежедневный мониторинг налоговых и неналоговых поступлений, что позволяло своевременно реагировать на динамику поступлений в течение года и принимать эффективные меры по мобилизации доходов в местный бюджет; </w:t>
      </w:r>
    </w:p>
    <w:p w:rsidR="0063348D" w:rsidRPr="00467AA6" w:rsidRDefault="0063348D" w:rsidP="002B3073">
      <w:pPr>
        <w:widowControl w:val="0"/>
        <w:spacing w:after="0" w:line="384" w:lineRule="auto"/>
        <w:ind w:firstLine="709"/>
        <w:jc w:val="both"/>
        <w:rPr>
          <w:rFonts w:ascii="Times New Roman" w:hAnsi="Times New Roman"/>
          <w:color w:val="000000"/>
          <w:sz w:val="28"/>
          <w:szCs w:val="28"/>
        </w:rPr>
      </w:pPr>
      <w:r w:rsidRPr="00467AA6">
        <w:rPr>
          <w:rFonts w:ascii="Times New Roman" w:hAnsi="Times New Roman"/>
          <w:sz w:val="28"/>
          <w:szCs w:val="28"/>
        </w:rPr>
        <w:t xml:space="preserve">ежемесячно проводились заседания Межведомственной комиссии </w:t>
      </w:r>
      <w:r w:rsidR="006C081D" w:rsidRPr="006C081D">
        <w:rPr>
          <w:rFonts w:ascii="Times New Roman" w:hAnsi="Times New Roman"/>
          <w:sz w:val="28"/>
          <w:szCs w:val="28"/>
        </w:rPr>
        <w:t>по</w:t>
      </w:r>
      <w:r w:rsidR="00D24D21">
        <w:rPr>
          <w:rFonts w:ascii="Times New Roman" w:hAnsi="Times New Roman"/>
          <w:sz w:val="28"/>
          <w:szCs w:val="28"/>
        </w:rPr>
        <w:t xml:space="preserve"> налоговой и социальной политике</w:t>
      </w:r>
      <w:r w:rsidR="006C081D" w:rsidRPr="00467AA6">
        <w:rPr>
          <w:rFonts w:ascii="Times New Roman" w:hAnsi="Times New Roman"/>
          <w:sz w:val="28"/>
          <w:szCs w:val="28"/>
        </w:rPr>
        <w:t xml:space="preserve"> </w:t>
      </w:r>
      <w:r w:rsidRPr="00467AA6">
        <w:rPr>
          <w:rFonts w:ascii="Times New Roman" w:hAnsi="Times New Roman"/>
          <w:sz w:val="28"/>
          <w:szCs w:val="28"/>
        </w:rPr>
        <w:t xml:space="preserve">при главе администрации Уссурийского городского округа. </w:t>
      </w:r>
      <w:r w:rsidRPr="00467AA6">
        <w:rPr>
          <w:rFonts w:ascii="Times New Roman" w:hAnsi="Times New Roman"/>
          <w:color w:val="000000"/>
          <w:sz w:val="28"/>
          <w:szCs w:val="28"/>
        </w:rPr>
        <w:t xml:space="preserve">В 2016 году на заседаниях комиссии заслушаны </w:t>
      </w:r>
      <w:r w:rsidR="00CB4AF4">
        <w:rPr>
          <w:rFonts w:ascii="Times New Roman" w:hAnsi="Times New Roman"/>
          <w:color w:val="000000"/>
          <w:sz w:val="28"/>
          <w:szCs w:val="28"/>
        </w:rPr>
        <w:t xml:space="preserve">            </w:t>
      </w:r>
      <w:r w:rsidRPr="00467AA6">
        <w:rPr>
          <w:rFonts w:ascii="Times New Roman" w:hAnsi="Times New Roman"/>
          <w:color w:val="000000"/>
          <w:sz w:val="28"/>
          <w:szCs w:val="28"/>
        </w:rPr>
        <w:t>443 юридических и физических лица, имеющих задолженность в бюджеты разных уровней и выплачивающих заработну</w:t>
      </w:r>
      <w:r w:rsidR="00D24D21">
        <w:rPr>
          <w:rFonts w:ascii="Times New Roman" w:hAnsi="Times New Roman"/>
          <w:color w:val="000000"/>
          <w:sz w:val="28"/>
          <w:szCs w:val="28"/>
        </w:rPr>
        <w:t>ю плату ниже прожиточного минимума</w:t>
      </w:r>
      <w:r w:rsidRPr="00467AA6">
        <w:rPr>
          <w:rFonts w:ascii="Times New Roman" w:hAnsi="Times New Roman"/>
          <w:color w:val="000000"/>
          <w:sz w:val="28"/>
          <w:szCs w:val="28"/>
        </w:rPr>
        <w:t xml:space="preserve">.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Совместные усилия администрации, главных администраторов доходов, налоговых и правоохранительных органов позволили получить по итогам 2016 года дополнительные доходы в сум</w:t>
      </w:r>
      <w:r w:rsidR="00D24D21">
        <w:rPr>
          <w:rFonts w:ascii="Times New Roman" w:hAnsi="Times New Roman"/>
          <w:sz w:val="28"/>
          <w:szCs w:val="28"/>
        </w:rPr>
        <w:t>ме 42,7 млн рублей, в том числе</w:t>
      </w:r>
      <w:r w:rsidRPr="00467AA6">
        <w:rPr>
          <w:rFonts w:ascii="Times New Roman" w:hAnsi="Times New Roman"/>
          <w:sz w:val="28"/>
          <w:szCs w:val="28"/>
        </w:rPr>
        <w:t xml:space="preserve"> в местный бюджет </w:t>
      </w:r>
      <w:r w:rsidR="00D24D21" w:rsidRPr="00467AA6">
        <w:rPr>
          <w:rFonts w:ascii="Times New Roman" w:hAnsi="Times New Roman"/>
          <w:sz w:val="28"/>
          <w:szCs w:val="28"/>
        </w:rPr>
        <w:t xml:space="preserve">– </w:t>
      </w:r>
      <w:r w:rsidRPr="00467AA6">
        <w:rPr>
          <w:rFonts w:ascii="Times New Roman" w:hAnsi="Times New Roman"/>
          <w:sz w:val="28"/>
          <w:szCs w:val="28"/>
        </w:rPr>
        <w:t xml:space="preserve">26,2 млн рублей.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целях повышения эффективности администрирования неналоговых доходов организована адресная работа с арендаторами, имеющими задолженность по арендной плате за земельные участки.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Работники администрации Уссурийского городского округа совместно с представителями МИФНС России №9 по Приморском</w:t>
      </w:r>
      <w:r w:rsidR="00D24D21">
        <w:rPr>
          <w:rFonts w:ascii="Times New Roman" w:hAnsi="Times New Roman"/>
          <w:sz w:val="28"/>
          <w:szCs w:val="28"/>
        </w:rPr>
        <w:t>у краю, отдела МВД России по г.</w:t>
      </w:r>
      <w:r w:rsidRPr="00467AA6">
        <w:rPr>
          <w:rFonts w:ascii="Times New Roman" w:hAnsi="Times New Roman"/>
          <w:sz w:val="28"/>
          <w:szCs w:val="28"/>
        </w:rPr>
        <w:t xml:space="preserve">Уссурийску, отдела судебных приставов по Уссурийскому городскому округу в 4 квартале 2016 года провели 36 рейдов с целью выявления граждан, имеющих задолженность по платежам в бюджеты разных уровней.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Проведено 12 заседаний рабочей группы по снижению неформальной занятости, на которые были приглашены 565 работодателей. </w:t>
      </w:r>
      <w:r w:rsidR="00A34650">
        <w:rPr>
          <w:rFonts w:ascii="Times New Roman" w:hAnsi="Times New Roman"/>
          <w:sz w:val="28"/>
          <w:szCs w:val="28"/>
        </w:rPr>
        <w:t xml:space="preserve">Организованны </w:t>
      </w:r>
      <w:r w:rsidRPr="00467AA6">
        <w:rPr>
          <w:rFonts w:ascii="Times New Roman" w:hAnsi="Times New Roman"/>
          <w:sz w:val="28"/>
          <w:szCs w:val="28"/>
        </w:rPr>
        <w:t>рейды в целях определения работодателей, допус</w:t>
      </w:r>
      <w:r w:rsidR="00D24D21">
        <w:rPr>
          <w:rFonts w:ascii="Times New Roman" w:hAnsi="Times New Roman"/>
          <w:sz w:val="28"/>
          <w:szCs w:val="28"/>
        </w:rPr>
        <w:t>кающих неформальную занятость,</w:t>
      </w:r>
      <w:r w:rsidRPr="00467AA6">
        <w:rPr>
          <w:rFonts w:ascii="Times New Roman" w:hAnsi="Times New Roman"/>
          <w:sz w:val="28"/>
          <w:szCs w:val="28"/>
        </w:rPr>
        <w:t xml:space="preserve"> охватившие 247 организаций и индивидуальных предпринимателей. По данным отдела трудовых и социальных отношений администрации Уссурийского городского округа, выявлено 2564 работника, с которыми не были оформлены трудовые отношения. Проведена информационно-разъяснительная работа, выданы памятки работодателям, работникам в 197 организациях, с 2500 работниками заключены трудовые договоры. </w:t>
      </w:r>
    </w:p>
    <w:p w:rsidR="0063348D" w:rsidRPr="00467AA6" w:rsidRDefault="0063348D" w:rsidP="00467AA6">
      <w:pPr>
        <w:pStyle w:val="14"/>
        <w:spacing w:line="360" w:lineRule="auto"/>
        <w:ind w:firstLine="709"/>
        <w:jc w:val="both"/>
        <w:rPr>
          <w:sz w:val="28"/>
          <w:szCs w:val="28"/>
        </w:rPr>
      </w:pPr>
      <w:r w:rsidRPr="00467AA6">
        <w:rPr>
          <w:sz w:val="28"/>
          <w:szCs w:val="28"/>
        </w:rPr>
        <w:t>В целях оптимизации льгот по земельному налогу и налогу на имущество физических лиц в 2016 году проведена оценка эффективности предоставленных (планируемых к предоставлению) налоговых льгот. Результаты проведенной оценки показали, что предоставленные налоговые льготы эффективны. Действие льгот по земельному налогу, установленных решениями Думы Уссурийского городского округа, продлено на 2017 год.</w:t>
      </w:r>
    </w:p>
    <w:p w:rsidR="0063348D" w:rsidRPr="00467AA6" w:rsidRDefault="0063348D" w:rsidP="00467AA6">
      <w:pPr>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Учитывая, что бюджет Уссурийского городского округа исполнялся в условиях замедления темпов роста экономики, в сфере расходов администрация </w:t>
      </w:r>
      <w:r w:rsidRPr="00467AA6">
        <w:rPr>
          <w:rFonts w:ascii="Times New Roman" w:hAnsi="Times New Roman"/>
          <w:color w:val="000000"/>
          <w:sz w:val="28"/>
          <w:szCs w:val="28"/>
        </w:rPr>
        <w:t xml:space="preserve">Уссурийского городского округа </w:t>
      </w:r>
      <w:r w:rsidRPr="00467AA6">
        <w:rPr>
          <w:rFonts w:ascii="Times New Roman" w:hAnsi="Times New Roman"/>
          <w:sz w:val="28"/>
          <w:szCs w:val="28"/>
        </w:rPr>
        <w:t>п</w:t>
      </w:r>
      <w:r w:rsidR="00D24D21">
        <w:rPr>
          <w:rFonts w:ascii="Times New Roman" w:hAnsi="Times New Roman"/>
          <w:sz w:val="28"/>
          <w:szCs w:val="28"/>
        </w:rPr>
        <w:t>ридерживалась</w:t>
      </w:r>
      <w:r w:rsidRPr="00467AA6">
        <w:rPr>
          <w:rFonts w:ascii="Times New Roman" w:hAnsi="Times New Roman"/>
          <w:sz w:val="28"/>
          <w:szCs w:val="28"/>
        </w:rPr>
        <w:t xml:space="preserve"> консервативной бюджетной политики, направленной на ограничение принятия новых обязательств, оптимизацию текущих расходов. Этот подход позволил предотвратить часть рисков, связанных с принятием дополнительных, не обеспеченных финансовыми ресурсами расходных обязательств.</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По расходам бюджет Уссурийского городского округа за 2016 год исполнен на 4103,1 млн рублей.</w:t>
      </w:r>
    </w:p>
    <w:p w:rsidR="0063348D" w:rsidRPr="00467AA6" w:rsidRDefault="00BF30F1" w:rsidP="00467AA6">
      <w:pPr>
        <w:spacing w:after="0" w:line="360" w:lineRule="auto"/>
        <w:ind w:left="7080" w:firstLine="709"/>
        <w:jc w:val="both"/>
        <w:rPr>
          <w:rFonts w:ascii="Times New Roman" w:hAnsi="Times New Roman"/>
          <w:color w:val="000000"/>
          <w:sz w:val="28"/>
          <w:szCs w:val="28"/>
        </w:rPr>
      </w:pPr>
      <w:r>
        <w:rPr>
          <w:rFonts w:ascii="Times New Roman" w:hAnsi="Times New Roman"/>
          <w:color w:val="000000"/>
          <w:sz w:val="28"/>
          <w:szCs w:val="28"/>
        </w:rPr>
        <w:t>млн</w:t>
      </w:r>
      <w:r w:rsidR="0063348D" w:rsidRPr="00467AA6">
        <w:rPr>
          <w:rFonts w:ascii="Times New Roman" w:hAnsi="Times New Roman"/>
          <w:color w:val="000000"/>
          <w:sz w:val="28"/>
          <w:szCs w:val="28"/>
        </w:rPr>
        <w:t xml:space="preserve"> рублей</w:t>
      </w:r>
    </w:p>
    <w:tbl>
      <w:tblPr>
        <w:tblW w:w="9645" w:type="dxa"/>
        <w:jc w:val="center"/>
        <w:tblLayout w:type="fixed"/>
        <w:tblLook w:val="04A0"/>
      </w:tblPr>
      <w:tblGrid>
        <w:gridCol w:w="2978"/>
        <w:gridCol w:w="1417"/>
        <w:gridCol w:w="1277"/>
        <w:gridCol w:w="1419"/>
        <w:gridCol w:w="1207"/>
        <w:gridCol w:w="1347"/>
      </w:tblGrid>
      <w:tr w:rsidR="0063348D" w:rsidRPr="00CB1EA9" w:rsidTr="00E64993">
        <w:trPr>
          <w:trHeight w:val="255"/>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63348D" w:rsidRPr="00CB1EA9" w:rsidRDefault="0063348D" w:rsidP="00CB1EA9">
            <w:pPr>
              <w:widowControl w:val="0"/>
              <w:spacing w:after="0" w:line="240" w:lineRule="auto"/>
              <w:ind w:firstLine="709"/>
              <w:jc w:val="both"/>
              <w:rPr>
                <w:rFonts w:ascii="Times New Roman" w:hAnsi="Times New Roman"/>
                <w:color w:val="000000"/>
              </w:rPr>
            </w:pPr>
          </w:p>
        </w:tc>
        <w:tc>
          <w:tcPr>
            <w:tcW w:w="26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3348D" w:rsidRPr="00CB1EA9" w:rsidRDefault="0063348D" w:rsidP="00A34650">
            <w:pPr>
              <w:widowControl w:val="0"/>
              <w:spacing w:after="0" w:line="240" w:lineRule="auto"/>
              <w:jc w:val="center"/>
              <w:rPr>
                <w:rFonts w:ascii="Times New Roman" w:hAnsi="Times New Roman"/>
                <w:bCs/>
                <w:color w:val="000000"/>
              </w:rPr>
            </w:pPr>
            <w:r w:rsidRPr="00CB1EA9">
              <w:rPr>
                <w:rFonts w:ascii="Times New Roman" w:hAnsi="Times New Roman"/>
                <w:bCs/>
                <w:color w:val="000000"/>
              </w:rPr>
              <w:t>2015</w:t>
            </w:r>
          </w:p>
        </w:tc>
        <w:tc>
          <w:tcPr>
            <w:tcW w:w="2624"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63348D" w:rsidRPr="00CB1EA9" w:rsidRDefault="0063348D" w:rsidP="00A34650">
            <w:pPr>
              <w:widowControl w:val="0"/>
              <w:spacing w:after="0" w:line="240" w:lineRule="auto"/>
              <w:jc w:val="center"/>
              <w:rPr>
                <w:rFonts w:ascii="Times New Roman" w:hAnsi="Times New Roman"/>
                <w:bCs/>
                <w:color w:val="000000"/>
              </w:rPr>
            </w:pPr>
            <w:r w:rsidRPr="00CB1EA9">
              <w:rPr>
                <w:rFonts w:ascii="Times New Roman" w:hAnsi="Times New Roman"/>
                <w:bCs/>
                <w:color w:val="000000"/>
              </w:rPr>
              <w:t>2016</w:t>
            </w:r>
          </w:p>
        </w:tc>
        <w:tc>
          <w:tcPr>
            <w:tcW w:w="1346" w:type="dxa"/>
            <w:vMerge w:val="restart"/>
            <w:tcBorders>
              <w:top w:val="single" w:sz="4" w:space="0" w:color="auto"/>
              <w:left w:val="nil"/>
              <w:bottom w:val="single" w:sz="4" w:space="0" w:color="auto"/>
              <w:right w:val="single" w:sz="4" w:space="0" w:color="000000"/>
            </w:tcBorders>
            <w:shd w:val="clear" w:color="auto" w:fill="FFFFFF"/>
            <w:hideMark/>
          </w:tcPr>
          <w:p w:rsidR="0063348D" w:rsidRPr="00CB1EA9" w:rsidRDefault="0063348D" w:rsidP="00A34650">
            <w:pPr>
              <w:widowControl w:val="0"/>
              <w:spacing w:after="0" w:line="240" w:lineRule="auto"/>
              <w:jc w:val="center"/>
              <w:rPr>
                <w:rFonts w:ascii="Times New Roman" w:hAnsi="Times New Roman"/>
                <w:bCs/>
                <w:color w:val="000000"/>
              </w:rPr>
            </w:pPr>
            <w:r w:rsidRPr="00CB1EA9">
              <w:rPr>
                <w:rFonts w:ascii="Times New Roman" w:hAnsi="Times New Roman"/>
                <w:bCs/>
                <w:color w:val="000000"/>
              </w:rPr>
              <w:t>% к 2015 году</w:t>
            </w:r>
          </w:p>
        </w:tc>
      </w:tr>
      <w:tr w:rsidR="0063348D" w:rsidRPr="00CB1EA9" w:rsidTr="00E64993">
        <w:trPr>
          <w:trHeight w:val="1420"/>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3348D" w:rsidRPr="00CB1EA9" w:rsidRDefault="0063348D" w:rsidP="00CB1EA9">
            <w:pPr>
              <w:spacing w:after="0" w:line="240" w:lineRule="auto"/>
              <w:ind w:firstLine="709"/>
              <w:jc w:val="both"/>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Исполнено</w:t>
            </w:r>
          </w:p>
        </w:tc>
        <w:tc>
          <w:tcPr>
            <w:tcW w:w="1276"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Доля в общем объеме расходов (%)</w:t>
            </w:r>
          </w:p>
        </w:tc>
        <w:tc>
          <w:tcPr>
            <w:tcW w:w="1418"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Исполнено</w:t>
            </w:r>
          </w:p>
        </w:tc>
        <w:tc>
          <w:tcPr>
            <w:tcW w:w="1206"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Доля в общем объеме расходов (%)</w:t>
            </w:r>
          </w:p>
        </w:tc>
        <w:tc>
          <w:tcPr>
            <w:tcW w:w="1346" w:type="dxa"/>
            <w:vMerge/>
            <w:tcBorders>
              <w:top w:val="single" w:sz="4" w:space="0" w:color="auto"/>
              <w:left w:val="nil"/>
              <w:bottom w:val="single" w:sz="4" w:space="0" w:color="auto"/>
              <w:right w:val="single" w:sz="4" w:space="0" w:color="000000"/>
            </w:tcBorders>
            <w:vAlign w:val="center"/>
            <w:hideMark/>
          </w:tcPr>
          <w:p w:rsidR="0063348D" w:rsidRPr="00CB1EA9" w:rsidRDefault="0063348D" w:rsidP="00CB1EA9">
            <w:pPr>
              <w:spacing w:after="0" w:line="240" w:lineRule="auto"/>
              <w:jc w:val="both"/>
              <w:rPr>
                <w:rFonts w:ascii="Times New Roman" w:hAnsi="Times New Roman"/>
                <w:bCs/>
                <w:color w:val="000000"/>
              </w:rPr>
            </w:pPr>
          </w:p>
        </w:tc>
      </w:tr>
      <w:tr w:rsidR="0063348D" w:rsidRPr="00CB1EA9" w:rsidTr="00E64993">
        <w:trPr>
          <w:trHeight w:val="255"/>
          <w:jc w:val="center"/>
        </w:trPr>
        <w:tc>
          <w:tcPr>
            <w:tcW w:w="2977" w:type="dxa"/>
            <w:tcBorders>
              <w:top w:val="nil"/>
              <w:left w:val="single" w:sz="4" w:space="0" w:color="auto"/>
              <w:bottom w:val="single" w:sz="4" w:space="0" w:color="auto"/>
              <w:right w:val="single" w:sz="4" w:space="0" w:color="auto"/>
            </w:tcBorders>
            <w:shd w:val="clear" w:color="auto" w:fill="FFFFFF"/>
            <w:vAlign w:val="bottom"/>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Образование</w:t>
            </w:r>
          </w:p>
        </w:tc>
        <w:tc>
          <w:tcPr>
            <w:tcW w:w="1417"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1926,5</w:t>
            </w:r>
          </w:p>
        </w:tc>
        <w:tc>
          <w:tcPr>
            <w:tcW w:w="127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51,1</w:t>
            </w:r>
          </w:p>
        </w:tc>
        <w:tc>
          <w:tcPr>
            <w:tcW w:w="1418"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1934,5</w:t>
            </w:r>
          </w:p>
        </w:tc>
        <w:tc>
          <w:tcPr>
            <w:tcW w:w="120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47,1</w:t>
            </w:r>
          </w:p>
        </w:tc>
        <w:tc>
          <w:tcPr>
            <w:tcW w:w="1346" w:type="dxa"/>
            <w:tcBorders>
              <w:top w:val="nil"/>
              <w:left w:val="nil"/>
              <w:bottom w:val="single" w:sz="4" w:space="0" w:color="auto"/>
              <w:right w:val="single" w:sz="4" w:space="0" w:color="auto"/>
            </w:tcBorders>
            <w:shd w:val="clear" w:color="auto" w:fill="FFFFFF"/>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100,4</w:t>
            </w:r>
          </w:p>
        </w:tc>
      </w:tr>
      <w:tr w:rsidR="0063348D" w:rsidRPr="00CB1EA9" w:rsidTr="00E64993">
        <w:trPr>
          <w:trHeight w:val="255"/>
          <w:jc w:val="center"/>
        </w:trPr>
        <w:tc>
          <w:tcPr>
            <w:tcW w:w="2977" w:type="dxa"/>
            <w:tcBorders>
              <w:top w:val="nil"/>
              <w:left w:val="single" w:sz="4" w:space="0" w:color="auto"/>
              <w:bottom w:val="single" w:sz="4" w:space="0" w:color="auto"/>
              <w:right w:val="single" w:sz="4" w:space="0" w:color="auto"/>
            </w:tcBorders>
            <w:shd w:val="clear" w:color="auto" w:fill="FFFFFF"/>
            <w:vAlign w:val="bottom"/>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Культура</w:t>
            </w:r>
          </w:p>
        </w:tc>
        <w:tc>
          <w:tcPr>
            <w:tcW w:w="1417"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265,6</w:t>
            </w:r>
          </w:p>
        </w:tc>
        <w:tc>
          <w:tcPr>
            <w:tcW w:w="127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7,0</w:t>
            </w:r>
          </w:p>
        </w:tc>
        <w:tc>
          <w:tcPr>
            <w:tcW w:w="1418"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295,2</w:t>
            </w:r>
          </w:p>
        </w:tc>
        <w:tc>
          <w:tcPr>
            <w:tcW w:w="120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7,2</w:t>
            </w:r>
          </w:p>
        </w:tc>
        <w:tc>
          <w:tcPr>
            <w:tcW w:w="1346" w:type="dxa"/>
            <w:tcBorders>
              <w:top w:val="nil"/>
              <w:left w:val="nil"/>
              <w:bottom w:val="single" w:sz="4" w:space="0" w:color="auto"/>
              <w:right w:val="single" w:sz="4" w:space="0" w:color="auto"/>
            </w:tcBorders>
            <w:shd w:val="clear" w:color="auto" w:fill="FFFFFF"/>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111,1</w:t>
            </w:r>
          </w:p>
        </w:tc>
      </w:tr>
      <w:tr w:rsidR="0063348D" w:rsidRPr="00CB1EA9" w:rsidTr="00E64993">
        <w:trPr>
          <w:trHeight w:val="255"/>
          <w:jc w:val="center"/>
        </w:trPr>
        <w:tc>
          <w:tcPr>
            <w:tcW w:w="2977" w:type="dxa"/>
            <w:tcBorders>
              <w:top w:val="nil"/>
              <w:left w:val="single" w:sz="4" w:space="0" w:color="auto"/>
              <w:bottom w:val="single" w:sz="4" w:space="0" w:color="auto"/>
              <w:right w:val="single" w:sz="4" w:space="0" w:color="auto"/>
            </w:tcBorders>
            <w:shd w:val="clear" w:color="auto" w:fill="FFFFFF"/>
            <w:vAlign w:val="bottom"/>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Физическая культура и спорт</w:t>
            </w:r>
          </w:p>
        </w:tc>
        <w:tc>
          <w:tcPr>
            <w:tcW w:w="1417"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46,4</w:t>
            </w:r>
          </w:p>
        </w:tc>
        <w:tc>
          <w:tcPr>
            <w:tcW w:w="127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69,8</w:t>
            </w:r>
          </w:p>
        </w:tc>
        <w:tc>
          <w:tcPr>
            <w:tcW w:w="120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1,7</w:t>
            </w:r>
          </w:p>
        </w:tc>
        <w:tc>
          <w:tcPr>
            <w:tcW w:w="1346" w:type="dxa"/>
            <w:tcBorders>
              <w:top w:val="nil"/>
              <w:left w:val="nil"/>
              <w:bottom w:val="single" w:sz="4" w:space="0" w:color="auto"/>
              <w:right w:val="single" w:sz="4" w:space="0" w:color="auto"/>
            </w:tcBorders>
            <w:shd w:val="clear" w:color="auto" w:fill="FFFFFF"/>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150,4</w:t>
            </w:r>
          </w:p>
        </w:tc>
      </w:tr>
      <w:tr w:rsidR="0063348D" w:rsidRPr="00CB1EA9" w:rsidTr="00E64993">
        <w:trPr>
          <w:trHeight w:val="255"/>
          <w:jc w:val="center"/>
        </w:trPr>
        <w:tc>
          <w:tcPr>
            <w:tcW w:w="2977" w:type="dxa"/>
            <w:tcBorders>
              <w:top w:val="nil"/>
              <w:left w:val="single" w:sz="4" w:space="0" w:color="auto"/>
              <w:bottom w:val="single" w:sz="4" w:space="0" w:color="auto"/>
              <w:right w:val="single" w:sz="4" w:space="0" w:color="auto"/>
            </w:tcBorders>
            <w:shd w:val="clear" w:color="auto" w:fill="FFFFFF"/>
            <w:vAlign w:val="bottom"/>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Социальная политика</w:t>
            </w:r>
          </w:p>
        </w:tc>
        <w:tc>
          <w:tcPr>
            <w:tcW w:w="1417"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85,1</w:t>
            </w:r>
          </w:p>
        </w:tc>
        <w:tc>
          <w:tcPr>
            <w:tcW w:w="127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2,3</w:t>
            </w:r>
          </w:p>
        </w:tc>
        <w:tc>
          <w:tcPr>
            <w:tcW w:w="1418"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97,4</w:t>
            </w:r>
          </w:p>
        </w:tc>
        <w:tc>
          <w:tcPr>
            <w:tcW w:w="120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2,4</w:t>
            </w:r>
          </w:p>
        </w:tc>
        <w:tc>
          <w:tcPr>
            <w:tcW w:w="1346" w:type="dxa"/>
            <w:tcBorders>
              <w:top w:val="nil"/>
              <w:left w:val="nil"/>
              <w:bottom w:val="single" w:sz="4" w:space="0" w:color="auto"/>
              <w:right w:val="single" w:sz="4" w:space="0" w:color="auto"/>
            </w:tcBorders>
            <w:shd w:val="clear" w:color="auto" w:fill="FFFFFF"/>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114,5</w:t>
            </w:r>
          </w:p>
        </w:tc>
      </w:tr>
      <w:tr w:rsidR="0063348D" w:rsidRPr="00CB1EA9" w:rsidTr="00E64993">
        <w:trPr>
          <w:trHeight w:val="350"/>
          <w:jc w:val="center"/>
        </w:trPr>
        <w:tc>
          <w:tcPr>
            <w:tcW w:w="2977" w:type="dxa"/>
            <w:tcBorders>
              <w:top w:val="nil"/>
              <w:left w:val="single" w:sz="4" w:space="0" w:color="auto"/>
              <w:bottom w:val="single" w:sz="4" w:space="0" w:color="auto"/>
              <w:right w:val="single" w:sz="4" w:space="0" w:color="auto"/>
            </w:tcBorders>
            <w:shd w:val="clear" w:color="auto" w:fill="FFFFFF"/>
            <w:vAlign w:val="bottom"/>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 xml:space="preserve">ЖКХ, дорожное хозяйство </w:t>
            </w:r>
          </w:p>
        </w:tc>
        <w:tc>
          <w:tcPr>
            <w:tcW w:w="1417"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1001,3</w:t>
            </w:r>
          </w:p>
        </w:tc>
        <w:tc>
          <w:tcPr>
            <w:tcW w:w="127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26,6</w:t>
            </w:r>
          </w:p>
        </w:tc>
        <w:tc>
          <w:tcPr>
            <w:tcW w:w="1418"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1184,8</w:t>
            </w:r>
          </w:p>
        </w:tc>
        <w:tc>
          <w:tcPr>
            <w:tcW w:w="120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28,9</w:t>
            </w:r>
          </w:p>
        </w:tc>
        <w:tc>
          <w:tcPr>
            <w:tcW w:w="1346" w:type="dxa"/>
            <w:tcBorders>
              <w:top w:val="nil"/>
              <w:left w:val="nil"/>
              <w:bottom w:val="single" w:sz="4" w:space="0" w:color="auto"/>
              <w:right w:val="single" w:sz="4" w:space="0" w:color="auto"/>
            </w:tcBorders>
            <w:shd w:val="clear" w:color="auto" w:fill="FFFFFF"/>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118,3</w:t>
            </w:r>
          </w:p>
        </w:tc>
      </w:tr>
      <w:tr w:rsidR="0063348D" w:rsidRPr="00CB1EA9" w:rsidTr="00E64993">
        <w:trPr>
          <w:trHeight w:val="255"/>
          <w:jc w:val="center"/>
        </w:trPr>
        <w:tc>
          <w:tcPr>
            <w:tcW w:w="2977" w:type="dxa"/>
            <w:tcBorders>
              <w:top w:val="nil"/>
              <w:left w:val="single" w:sz="4" w:space="0" w:color="auto"/>
              <w:bottom w:val="single" w:sz="4" w:space="0" w:color="auto"/>
              <w:right w:val="single" w:sz="4" w:space="0" w:color="auto"/>
            </w:tcBorders>
            <w:shd w:val="clear" w:color="auto" w:fill="FFFFFF"/>
            <w:vAlign w:val="bottom"/>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Прочие расходы</w:t>
            </w:r>
          </w:p>
        </w:tc>
        <w:tc>
          <w:tcPr>
            <w:tcW w:w="1417"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446,2</w:t>
            </w:r>
          </w:p>
        </w:tc>
        <w:tc>
          <w:tcPr>
            <w:tcW w:w="127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11,8</w:t>
            </w:r>
          </w:p>
        </w:tc>
        <w:tc>
          <w:tcPr>
            <w:tcW w:w="1418" w:type="dxa"/>
            <w:tcBorders>
              <w:top w:val="nil"/>
              <w:left w:val="nil"/>
              <w:bottom w:val="single" w:sz="4" w:space="0" w:color="auto"/>
              <w:right w:val="single" w:sz="4" w:space="0" w:color="auto"/>
            </w:tcBorders>
            <w:shd w:val="clear" w:color="auto" w:fill="FFFFFF"/>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521,4</w:t>
            </w:r>
          </w:p>
        </w:tc>
        <w:tc>
          <w:tcPr>
            <w:tcW w:w="1206" w:type="dxa"/>
            <w:tcBorders>
              <w:top w:val="nil"/>
              <w:left w:val="nil"/>
              <w:bottom w:val="single" w:sz="4" w:space="0" w:color="auto"/>
              <w:right w:val="single" w:sz="4" w:space="0" w:color="auto"/>
            </w:tcBorders>
            <w:shd w:val="clear" w:color="auto" w:fill="FFFFFF"/>
            <w:noWrap/>
            <w:vAlign w:val="center"/>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12,7</w:t>
            </w:r>
          </w:p>
        </w:tc>
        <w:tc>
          <w:tcPr>
            <w:tcW w:w="1346" w:type="dxa"/>
            <w:tcBorders>
              <w:top w:val="nil"/>
              <w:left w:val="nil"/>
              <w:bottom w:val="single" w:sz="4" w:space="0" w:color="auto"/>
              <w:right w:val="single" w:sz="4" w:space="0" w:color="auto"/>
            </w:tcBorders>
            <w:shd w:val="clear" w:color="auto" w:fill="FFFFFF"/>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116,9</w:t>
            </w:r>
          </w:p>
        </w:tc>
      </w:tr>
      <w:tr w:rsidR="0063348D" w:rsidRPr="00CB1EA9" w:rsidTr="00E64993">
        <w:trPr>
          <w:trHeight w:val="255"/>
          <w:jc w:val="center"/>
        </w:trPr>
        <w:tc>
          <w:tcPr>
            <w:tcW w:w="2977" w:type="dxa"/>
            <w:tcBorders>
              <w:top w:val="nil"/>
              <w:left w:val="single" w:sz="4" w:space="0" w:color="auto"/>
              <w:bottom w:val="single" w:sz="4" w:space="0" w:color="auto"/>
              <w:right w:val="single" w:sz="4" w:space="0" w:color="auto"/>
            </w:tcBorders>
            <w:shd w:val="clear" w:color="auto" w:fill="FFFFFF"/>
            <w:vAlign w:val="bottom"/>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ИТОГО расходов</w:t>
            </w:r>
          </w:p>
        </w:tc>
        <w:tc>
          <w:tcPr>
            <w:tcW w:w="1417" w:type="dxa"/>
            <w:tcBorders>
              <w:top w:val="nil"/>
              <w:left w:val="nil"/>
              <w:bottom w:val="single" w:sz="4" w:space="0" w:color="auto"/>
              <w:right w:val="single" w:sz="4" w:space="0" w:color="auto"/>
            </w:tcBorders>
            <w:shd w:val="clear" w:color="auto" w:fill="FFFFFF"/>
            <w:vAlign w:val="bottom"/>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3 771,1</w:t>
            </w:r>
          </w:p>
        </w:tc>
        <w:tc>
          <w:tcPr>
            <w:tcW w:w="1276" w:type="dxa"/>
            <w:tcBorders>
              <w:top w:val="nil"/>
              <w:left w:val="nil"/>
              <w:bottom w:val="single" w:sz="4" w:space="0" w:color="auto"/>
              <w:right w:val="single" w:sz="4" w:space="0" w:color="auto"/>
            </w:tcBorders>
            <w:shd w:val="clear" w:color="auto" w:fill="FFFFFF"/>
            <w:noWrap/>
            <w:vAlign w:val="bottom"/>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100,0</w:t>
            </w:r>
          </w:p>
        </w:tc>
        <w:tc>
          <w:tcPr>
            <w:tcW w:w="1418" w:type="dxa"/>
            <w:tcBorders>
              <w:top w:val="nil"/>
              <w:left w:val="nil"/>
              <w:bottom w:val="single" w:sz="4" w:space="0" w:color="auto"/>
              <w:right w:val="single" w:sz="4" w:space="0" w:color="auto"/>
            </w:tcBorders>
            <w:shd w:val="clear" w:color="auto" w:fill="FFFFFF"/>
            <w:vAlign w:val="bottom"/>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4103,1</w:t>
            </w:r>
          </w:p>
        </w:tc>
        <w:tc>
          <w:tcPr>
            <w:tcW w:w="1206" w:type="dxa"/>
            <w:tcBorders>
              <w:top w:val="nil"/>
              <w:left w:val="nil"/>
              <w:bottom w:val="single" w:sz="4" w:space="0" w:color="auto"/>
              <w:right w:val="single" w:sz="4" w:space="0" w:color="auto"/>
            </w:tcBorders>
            <w:shd w:val="clear" w:color="auto" w:fill="FFFFFF"/>
            <w:noWrap/>
            <w:vAlign w:val="bottom"/>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100,0</w:t>
            </w:r>
          </w:p>
        </w:tc>
        <w:tc>
          <w:tcPr>
            <w:tcW w:w="1346" w:type="dxa"/>
            <w:tcBorders>
              <w:top w:val="nil"/>
              <w:left w:val="nil"/>
              <w:bottom w:val="single" w:sz="4" w:space="0" w:color="auto"/>
              <w:right w:val="single" w:sz="4" w:space="0" w:color="auto"/>
            </w:tcBorders>
            <w:shd w:val="clear" w:color="auto" w:fill="FFFFFF"/>
            <w:hideMark/>
          </w:tcPr>
          <w:p w:rsidR="0063348D" w:rsidRPr="00CB1EA9" w:rsidRDefault="0063348D" w:rsidP="00CB1EA9">
            <w:pPr>
              <w:widowControl w:val="0"/>
              <w:spacing w:after="0" w:line="240" w:lineRule="auto"/>
              <w:jc w:val="both"/>
              <w:rPr>
                <w:rFonts w:ascii="Times New Roman" w:hAnsi="Times New Roman"/>
                <w:color w:val="000000"/>
              </w:rPr>
            </w:pPr>
            <w:r w:rsidRPr="00CB1EA9">
              <w:rPr>
                <w:rFonts w:ascii="Times New Roman" w:hAnsi="Times New Roman"/>
                <w:color w:val="000000"/>
              </w:rPr>
              <w:t>108,8</w:t>
            </w:r>
          </w:p>
        </w:tc>
      </w:tr>
    </w:tbl>
    <w:p w:rsidR="00A34650" w:rsidRDefault="00A34650" w:rsidP="00A34650">
      <w:pPr>
        <w:autoSpaceDE w:val="0"/>
        <w:autoSpaceDN w:val="0"/>
        <w:adjustRightInd w:val="0"/>
        <w:spacing w:after="0" w:line="240" w:lineRule="auto"/>
        <w:ind w:firstLine="709"/>
        <w:jc w:val="both"/>
        <w:outlineLvl w:val="1"/>
        <w:rPr>
          <w:rFonts w:ascii="Times New Roman" w:hAnsi="Times New Roman"/>
          <w:sz w:val="28"/>
          <w:szCs w:val="28"/>
        </w:rPr>
      </w:pPr>
    </w:p>
    <w:p w:rsidR="0063348D" w:rsidRPr="00467AA6" w:rsidRDefault="0063348D" w:rsidP="00467AA6">
      <w:pPr>
        <w:autoSpaceDE w:val="0"/>
        <w:autoSpaceDN w:val="0"/>
        <w:adjustRightInd w:val="0"/>
        <w:spacing w:after="0" w:line="360" w:lineRule="auto"/>
        <w:ind w:firstLine="709"/>
        <w:jc w:val="both"/>
        <w:outlineLvl w:val="1"/>
        <w:rPr>
          <w:rFonts w:ascii="Times New Roman" w:hAnsi="Times New Roman"/>
          <w:sz w:val="28"/>
          <w:szCs w:val="28"/>
        </w:rPr>
      </w:pPr>
      <w:r w:rsidRPr="00467AA6">
        <w:rPr>
          <w:rFonts w:ascii="Times New Roman" w:hAnsi="Times New Roman"/>
          <w:sz w:val="28"/>
          <w:szCs w:val="28"/>
        </w:rPr>
        <w:t>Структура расходной части бюджета, как и в предыдущие годы, является социально</w:t>
      </w:r>
      <w:r w:rsidR="006C081D">
        <w:rPr>
          <w:rFonts w:ascii="Times New Roman" w:hAnsi="Times New Roman"/>
          <w:sz w:val="28"/>
          <w:szCs w:val="28"/>
        </w:rPr>
        <w:t xml:space="preserve"> </w:t>
      </w:r>
      <w:r w:rsidR="00A34650">
        <w:rPr>
          <w:rFonts w:ascii="Times New Roman" w:hAnsi="Times New Roman"/>
          <w:sz w:val="28"/>
          <w:szCs w:val="28"/>
        </w:rPr>
        <w:t>ориентированной</w:t>
      </w:r>
      <w:r w:rsidRPr="00467AA6">
        <w:rPr>
          <w:rFonts w:ascii="Times New Roman" w:hAnsi="Times New Roman"/>
          <w:sz w:val="28"/>
          <w:szCs w:val="28"/>
        </w:rPr>
        <w:t xml:space="preserve">. На социально-культурную сферу в 2016 году направлено 58,4% расходов бюджета. </w:t>
      </w:r>
    </w:p>
    <w:p w:rsidR="0063348D" w:rsidRPr="00467AA6" w:rsidRDefault="0063348D" w:rsidP="00467AA6">
      <w:pPr>
        <w:autoSpaceDE w:val="0"/>
        <w:autoSpaceDN w:val="0"/>
        <w:adjustRightInd w:val="0"/>
        <w:spacing w:after="0" w:line="360" w:lineRule="auto"/>
        <w:ind w:firstLine="709"/>
        <w:jc w:val="both"/>
        <w:outlineLvl w:val="1"/>
        <w:rPr>
          <w:rFonts w:ascii="Times New Roman" w:hAnsi="Times New Roman"/>
          <w:sz w:val="28"/>
          <w:szCs w:val="28"/>
        </w:rPr>
      </w:pPr>
      <w:r w:rsidRPr="00467AA6">
        <w:rPr>
          <w:rFonts w:ascii="Times New Roman" w:hAnsi="Times New Roman"/>
          <w:sz w:val="28"/>
          <w:szCs w:val="28"/>
        </w:rPr>
        <w:t xml:space="preserve">Бюджетные ассигнования в первоочередном порядке в 2016 году направлялись на решение таких вопросов, как безусловное выполнение всех социальных обязательств, своевременную выплату заработной платы, увеличение оплаты труда отдельным категориям работников, с учетом установленных отраслевыми «дорожными» картами показателей, иных публичных нормативных обязательств, оплату расходов на коммунальные услуги, по содержанию муниципального имущества. </w:t>
      </w:r>
    </w:p>
    <w:p w:rsidR="0063348D" w:rsidRPr="00467AA6" w:rsidRDefault="0063348D" w:rsidP="00467AA6">
      <w:pPr>
        <w:shd w:val="clear" w:color="auto" w:fill="FFFFFF"/>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Основными итогами 2016 года стали безусловное выполнение всех социальных обязательств, отсутствие кредиторской задолженности бюджета и муниципального долга по кредитным средствам.</w:t>
      </w:r>
    </w:p>
    <w:p w:rsidR="0063348D" w:rsidRPr="00467AA6" w:rsidRDefault="0063348D" w:rsidP="00467AA6">
      <w:pPr>
        <w:autoSpaceDE w:val="0"/>
        <w:autoSpaceDN w:val="0"/>
        <w:adjustRightInd w:val="0"/>
        <w:spacing w:after="0" w:line="360" w:lineRule="auto"/>
        <w:ind w:firstLine="709"/>
        <w:jc w:val="both"/>
        <w:outlineLvl w:val="1"/>
        <w:rPr>
          <w:rFonts w:ascii="Times New Roman" w:hAnsi="Times New Roman"/>
          <w:sz w:val="28"/>
          <w:szCs w:val="28"/>
        </w:rPr>
      </w:pPr>
      <w:r w:rsidRPr="00467AA6">
        <w:rPr>
          <w:rFonts w:ascii="Times New Roman" w:hAnsi="Times New Roman"/>
          <w:sz w:val="28"/>
          <w:szCs w:val="28"/>
        </w:rPr>
        <w:t>Следует отметить, что, несмотря на сложную экономическую ситуацию в городском округе, администрацией Уссурийского городского округа обеспечено выполнение первоочередных задач, поставленных Пре</w:t>
      </w:r>
      <w:r w:rsidR="00A34650">
        <w:rPr>
          <w:rFonts w:ascii="Times New Roman" w:hAnsi="Times New Roman"/>
          <w:sz w:val="28"/>
          <w:szCs w:val="28"/>
        </w:rPr>
        <w:t>зидентом Российской Федерации, г</w:t>
      </w:r>
      <w:r w:rsidRPr="00467AA6">
        <w:rPr>
          <w:rFonts w:ascii="Times New Roman" w:hAnsi="Times New Roman"/>
          <w:sz w:val="28"/>
          <w:szCs w:val="28"/>
        </w:rPr>
        <w:t xml:space="preserve">убернатором Приморского края и определенных основными направлениями бюджетной и налоговой политики. </w:t>
      </w:r>
    </w:p>
    <w:p w:rsidR="006C081D" w:rsidRPr="00467AA6" w:rsidRDefault="006C081D" w:rsidP="006C081D">
      <w:pPr>
        <w:pStyle w:val="mm"/>
        <w:widowControl w:val="0"/>
        <w:spacing w:line="360" w:lineRule="auto"/>
        <w:ind w:firstLine="709"/>
        <w:jc w:val="both"/>
        <w:rPr>
          <w:rFonts w:ascii="Times New Roman" w:hAnsi="Times New Roman" w:cs="Times New Roman"/>
          <w:sz w:val="28"/>
          <w:szCs w:val="28"/>
        </w:rPr>
      </w:pPr>
      <w:r w:rsidRPr="006C081D">
        <w:rPr>
          <w:rFonts w:ascii="Times New Roman" w:hAnsi="Times New Roman" w:cs="Times New Roman"/>
          <w:sz w:val="28"/>
          <w:szCs w:val="28"/>
        </w:rPr>
        <w:t>В развитие инфраструктуры Уссурийского городского округа в         2016 году вложено бюджетны</w:t>
      </w:r>
      <w:r w:rsidR="00D24D21">
        <w:rPr>
          <w:rFonts w:ascii="Times New Roman" w:hAnsi="Times New Roman" w:cs="Times New Roman"/>
          <w:sz w:val="28"/>
          <w:szCs w:val="28"/>
        </w:rPr>
        <w:t>х инвестиций на сумму 553,7 млн</w:t>
      </w:r>
      <w:r w:rsidRPr="006C081D">
        <w:rPr>
          <w:rFonts w:ascii="Times New Roman" w:hAnsi="Times New Roman" w:cs="Times New Roman"/>
          <w:sz w:val="28"/>
          <w:szCs w:val="28"/>
        </w:rPr>
        <w:t xml:space="preserve"> рублей,       (на уровне 2015 года), в том числе за счет средств вышестоящих бюджетов – 307,1 млн рублей (на 79,3 млн рублей больше, чем в 2015 году).</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Большое значение в области бюджетной политики имеет привлечение дополнительных источников поступлений в бюджет из вышестоящих бюджетов. От объемов вкладываемых инвестиций в прямой зависимости находится развитие Уссурийского городского округа.</w:t>
      </w:r>
    </w:p>
    <w:p w:rsidR="0063348D" w:rsidRPr="00467AA6" w:rsidRDefault="0063348D"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Проводимая </w:t>
      </w:r>
      <w:r w:rsidR="00A34650" w:rsidRPr="00467AA6">
        <w:rPr>
          <w:rFonts w:ascii="Times New Roman" w:hAnsi="Times New Roman"/>
          <w:sz w:val="28"/>
          <w:szCs w:val="28"/>
        </w:rPr>
        <w:t xml:space="preserve">администрацией </w:t>
      </w:r>
      <w:r w:rsidRPr="00467AA6">
        <w:rPr>
          <w:rFonts w:ascii="Times New Roman" w:hAnsi="Times New Roman"/>
          <w:sz w:val="28"/>
          <w:szCs w:val="28"/>
        </w:rPr>
        <w:t>в течение последних лет работа обеспечила значительное привлечение средств за счет участия в реализации региональных и федеральных программ. В 2016 году Уссурийски</w:t>
      </w:r>
      <w:r w:rsidR="00A34650">
        <w:rPr>
          <w:rFonts w:ascii="Times New Roman" w:hAnsi="Times New Roman"/>
          <w:sz w:val="28"/>
          <w:szCs w:val="28"/>
        </w:rPr>
        <w:t>й городской округ участвовал в трех</w:t>
      </w:r>
      <w:r w:rsidRPr="00467AA6">
        <w:rPr>
          <w:rFonts w:ascii="Times New Roman" w:hAnsi="Times New Roman"/>
          <w:sz w:val="28"/>
          <w:szCs w:val="28"/>
        </w:rPr>
        <w:t xml:space="preserve"> государственных программах Российской Федерации, </w:t>
      </w:r>
      <w:r w:rsidR="00A34650">
        <w:rPr>
          <w:rFonts w:ascii="Times New Roman" w:hAnsi="Times New Roman"/>
          <w:sz w:val="28"/>
          <w:szCs w:val="28"/>
        </w:rPr>
        <w:t>пяти</w:t>
      </w:r>
      <w:r w:rsidRPr="00467AA6">
        <w:rPr>
          <w:rFonts w:ascii="Times New Roman" w:hAnsi="Times New Roman"/>
          <w:sz w:val="28"/>
          <w:szCs w:val="28"/>
        </w:rPr>
        <w:t xml:space="preserve"> государственных программах Приморского края, что позволило дополнительно привлечь из вышестоящих бюджетов в 2016 году средств субсидий на софинансирование вопросов местного значения в размере 357 млн рублей.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2017 году работа по привлечению в бюджет средств из других источников будет продолжена.</w:t>
      </w:r>
    </w:p>
    <w:p w:rsidR="0063348D" w:rsidRPr="00467AA6" w:rsidRDefault="0063348D" w:rsidP="00467AA6">
      <w:pPr>
        <w:shd w:val="clear" w:color="auto" w:fill="FFFFFF"/>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реализации бюджетной политики в 2016 году администрацией Уссурийского городского округа п</w:t>
      </w:r>
      <w:r w:rsidR="00A34650">
        <w:rPr>
          <w:rFonts w:ascii="Times New Roman" w:hAnsi="Times New Roman"/>
          <w:sz w:val="28"/>
          <w:szCs w:val="28"/>
        </w:rPr>
        <w:t>родолжалось</w:t>
      </w:r>
      <w:r w:rsidRPr="00467AA6">
        <w:rPr>
          <w:rFonts w:ascii="Times New Roman" w:hAnsi="Times New Roman"/>
          <w:sz w:val="28"/>
          <w:szCs w:val="28"/>
        </w:rPr>
        <w:t xml:space="preserve"> внедрение программно-целевого принципа организации деятельности местного самоуправления.</w:t>
      </w:r>
    </w:p>
    <w:p w:rsidR="0063348D" w:rsidRPr="00467AA6" w:rsidRDefault="0063348D" w:rsidP="002B3073">
      <w:pPr>
        <w:spacing w:after="0" w:line="384" w:lineRule="auto"/>
        <w:ind w:firstLine="709"/>
        <w:jc w:val="both"/>
        <w:rPr>
          <w:rFonts w:ascii="Times New Roman" w:hAnsi="Times New Roman"/>
          <w:sz w:val="28"/>
          <w:szCs w:val="28"/>
        </w:rPr>
      </w:pPr>
      <w:r w:rsidRPr="00467AA6">
        <w:rPr>
          <w:rFonts w:ascii="Times New Roman" w:hAnsi="Times New Roman"/>
          <w:sz w:val="28"/>
          <w:szCs w:val="28"/>
        </w:rPr>
        <w:t>Проект бюджета Уссурийского городского округа на 2016 год сформирован в программной структуре расходов на основе действующих муниципальных программ Уссурийского городского округа.</w:t>
      </w:r>
    </w:p>
    <w:p w:rsidR="0063348D" w:rsidRPr="00467AA6" w:rsidRDefault="0063348D" w:rsidP="002B3073">
      <w:pPr>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Плановый объем бюджетных ассигнований на финансовое обеспечение реализации 31 муниципальной программы в 2016 году составил </w:t>
      </w:r>
      <w:r w:rsidR="00E64993">
        <w:rPr>
          <w:rFonts w:ascii="Times New Roman" w:hAnsi="Times New Roman"/>
          <w:sz w:val="28"/>
          <w:szCs w:val="28"/>
        </w:rPr>
        <w:t xml:space="preserve">              3</w:t>
      </w:r>
      <w:r w:rsidRPr="00467AA6">
        <w:rPr>
          <w:rFonts w:ascii="Times New Roman" w:hAnsi="Times New Roman"/>
          <w:sz w:val="28"/>
          <w:szCs w:val="28"/>
        </w:rPr>
        <w:t>916,5 млн рублей, доля программных расходов, непосредственно увязанных с целями и результатами деятельности органов местн</w:t>
      </w:r>
      <w:r w:rsidR="00A34650">
        <w:rPr>
          <w:rFonts w:ascii="Times New Roman" w:hAnsi="Times New Roman"/>
          <w:sz w:val="28"/>
          <w:szCs w:val="28"/>
        </w:rPr>
        <w:t xml:space="preserve">ого самоуправления, составила </w:t>
      </w:r>
      <w:r w:rsidRPr="00467AA6">
        <w:rPr>
          <w:rFonts w:ascii="Times New Roman" w:hAnsi="Times New Roman"/>
          <w:sz w:val="28"/>
          <w:szCs w:val="28"/>
        </w:rPr>
        <w:t xml:space="preserve">87,6% от общего объема расходов бюджета Уссурийского городского округа. </w:t>
      </w:r>
    </w:p>
    <w:p w:rsidR="0063348D" w:rsidRPr="00467AA6" w:rsidRDefault="0063348D" w:rsidP="002B3073">
      <w:pPr>
        <w:tabs>
          <w:tab w:val="left" w:pos="709"/>
        </w:tabs>
        <w:spacing w:after="0" w:line="384"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В связи с изменениями, вносимыми в Бюджетный кодекс Российской</w:t>
      </w:r>
      <w:r w:rsidR="00A34650">
        <w:rPr>
          <w:rFonts w:ascii="Times New Roman" w:hAnsi="Times New Roman"/>
          <w:color w:val="000000"/>
          <w:sz w:val="28"/>
          <w:szCs w:val="28"/>
        </w:rPr>
        <w:t xml:space="preserve"> Федерации, начиная с 2016 года</w:t>
      </w:r>
      <w:r w:rsidR="00D24D21">
        <w:rPr>
          <w:rFonts w:ascii="Times New Roman" w:hAnsi="Times New Roman"/>
          <w:color w:val="000000"/>
          <w:sz w:val="28"/>
          <w:szCs w:val="28"/>
        </w:rPr>
        <w:t>,</w:t>
      </w:r>
      <w:r w:rsidRPr="00467AA6">
        <w:rPr>
          <w:rFonts w:ascii="Times New Roman" w:hAnsi="Times New Roman"/>
          <w:color w:val="000000"/>
          <w:sz w:val="28"/>
          <w:szCs w:val="28"/>
        </w:rPr>
        <w:t xml:space="preserve"> бюджет Уссурийского городского округа сформирован в новой структуре кодов бюджетной классификации расходов Российской Федерации. </w:t>
      </w:r>
    </w:p>
    <w:p w:rsidR="0063348D" w:rsidRPr="00467AA6" w:rsidRDefault="0063348D" w:rsidP="002B3073">
      <w:pPr>
        <w:tabs>
          <w:tab w:val="left" w:pos="709"/>
        </w:tabs>
        <w:spacing w:after="0" w:line="384"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Учитывая, что местный бюджет формируется с использованием программно-целевого метода планирования, закономерно, что указанные изменения повлекли за собой изменения структуры муниципальных программ. Структура муниципальной программы сформирована исходя из принципа четкого соответствия планируемых к реализации программных мероприятий</w:t>
      </w:r>
      <w:r w:rsidRPr="00467AA6">
        <w:rPr>
          <w:rFonts w:ascii="Times New Roman" w:hAnsi="Times New Roman"/>
          <w:sz w:val="28"/>
          <w:szCs w:val="28"/>
        </w:rPr>
        <w:t xml:space="preserve"> и ожидаемых результатов достижения целевых индикаторов муниципальной программы</w:t>
      </w:r>
      <w:r w:rsidR="00A34650">
        <w:rPr>
          <w:rFonts w:ascii="Times New Roman" w:hAnsi="Times New Roman"/>
          <w:sz w:val="28"/>
          <w:szCs w:val="28"/>
        </w:rPr>
        <w:t>.</w:t>
      </w:r>
    </w:p>
    <w:p w:rsidR="0063348D" w:rsidRPr="00467AA6" w:rsidRDefault="0063348D" w:rsidP="002B3073">
      <w:pPr>
        <w:shd w:val="clear" w:color="auto" w:fill="FFFFFF"/>
        <w:spacing w:after="0" w:line="384" w:lineRule="auto"/>
        <w:ind w:firstLine="709"/>
        <w:jc w:val="both"/>
        <w:rPr>
          <w:rFonts w:ascii="Times New Roman" w:hAnsi="Times New Roman"/>
          <w:sz w:val="28"/>
          <w:szCs w:val="28"/>
        </w:rPr>
      </w:pPr>
      <w:r w:rsidRPr="00467AA6">
        <w:rPr>
          <w:rFonts w:ascii="Times New Roman" w:hAnsi="Times New Roman"/>
          <w:sz w:val="28"/>
          <w:szCs w:val="28"/>
        </w:rPr>
        <w:t>В результате внедрения программно-целевого принципа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качества бюджетного планирования, эффективности и результативности использования бюджетных средств.</w:t>
      </w:r>
    </w:p>
    <w:p w:rsidR="0063348D" w:rsidRPr="00467AA6" w:rsidRDefault="0063348D" w:rsidP="002B3073">
      <w:pPr>
        <w:autoSpaceDE w:val="0"/>
        <w:autoSpaceDN w:val="0"/>
        <w:adjustRightInd w:val="0"/>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Проводилась работа по совершенствованию инструментов стратегического и бюджетного </w:t>
      </w:r>
      <w:r w:rsidR="00BF30F1">
        <w:rPr>
          <w:rFonts w:ascii="Times New Roman" w:hAnsi="Times New Roman"/>
          <w:sz w:val="28"/>
          <w:szCs w:val="28"/>
        </w:rPr>
        <w:t xml:space="preserve"> </w:t>
      </w:r>
      <w:r w:rsidRPr="00467AA6">
        <w:rPr>
          <w:rFonts w:ascii="Times New Roman" w:hAnsi="Times New Roman"/>
          <w:sz w:val="28"/>
          <w:szCs w:val="28"/>
        </w:rPr>
        <w:t xml:space="preserve">планирования </w:t>
      </w:r>
      <w:r w:rsidR="00BF30F1">
        <w:rPr>
          <w:rFonts w:ascii="Times New Roman" w:hAnsi="Times New Roman"/>
          <w:sz w:val="28"/>
          <w:szCs w:val="28"/>
        </w:rPr>
        <w:t xml:space="preserve"> </w:t>
      </w:r>
      <w:r w:rsidRPr="00467AA6">
        <w:rPr>
          <w:rFonts w:ascii="Times New Roman" w:hAnsi="Times New Roman"/>
          <w:sz w:val="28"/>
          <w:szCs w:val="28"/>
        </w:rPr>
        <w:t xml:space="preserve">в рамках </w:t>
      </w:r>
      <w:r w:rsidR="00BF30F1">
        <w:rPr>
          <w:rFonts w:ascii="Times New Roman" w:hAnsi="Times New Roman"/>
          <w:sz w:val="28"/>
          <w:szCs w:val="28"/>
        </w:rPr>
        <w:t xml:space="preserve"> </w:t>
      </w:r>
      <w:r w:rsidRPr="00467AA6">
        <w:rPr>
          <w:rFonts w:ascii="Times New Roman" w:hAnsi="Times New Roman"/>
          <w:sz w:val="28"/>
          <w:szCs w:val="28"/>
        </w:rPr>
        <w:t xml:space="preserve">реализации Федерального </w:t>
      </w:r>
      <w:r w:rsidR="00BF30F1">
        <w:rPr>
          <w:rFonts w:ascii="Times New Roman" w:hAnsi="Times New Roman"/>
          <w:sz w:val="28"/>
          <w:szCs w:val="28"/>
        </w:rPr>
        <w:t xml:space="preserve">  </w:t>
      </w:r>
      <w:hyperlink r:id="rId8" w:history="1">
        <w:r w:rsidRPr="00171C8A">
          <w:rPr>
            <w:rStyle w:val="ab"/>
            <w:rFonts w:ascii="Times New Roman" w:hAnsi="Times New Roman"/>
            <w:color w:val="auto"/>
            <w:sz w:val="28"/>
            <w:szCs w:val="28"/>
            <w:u w:val="none"/>
          </w:rPr>
          <w:t>закона</w:t>
        </w:r>
      </w:hyperlink>
      <w:r w:rsidRPr="00467AA6">
        <w:rPr>
          <w:rFonts w:ascii="Times New Roman" w:hAnsi="Times New Roman"/>
          <w:sz w:val="28"/>
          <w:szCs w:val="28"/>
        </w:rPr>
        <w:t xml:space="preserve"> </w:t>
      </w:r>
      <w:r w:rsidR="00BF30F1">
        <w:rPr>
          <w:rFonts w:ascii="Times New Roman" w:hAnsi="Times New Roman"/>
          <w:sz w:val="28"/>
          <w:szCs w:val="28"/>
        </w:rPr>
        <w:t xml:space="preserve">  </w:t>
      </w:r>
      <w:r w:rsidRPr="00467AA6">
        <w:rPr>
          <w:rFonts w:ascii="Times New Roman" w:hAnsi="Times New Roman"/>
          <w:sz w:val="28"/>
          <w:szCs w:val="28"/>
        </w:rPr>
        <w:t xml:space="preserve">Российской </w:t>
      </w:r>
      <w:r w:rsidR="00BF30F1">
        <w:rPr>
          <w:rFonts w:ascii="Times New Roman" w:hAnsi="Times New Roman"/>
          <w:sz w:val="28"/>
          <w:szCs w:val="28"/>
        </w:rPr>
        <w:t xml:space="preserve"> </w:t>
      </w:r>
      <w:r w:rsidRPr="00467AA6">
        <w:rPr>
          <w:rFonts w:ascii="Times New Roman" w:hAnsi="Times New Roman"/>
          <w:sz w:val="28"/>
          <w:szCs w:val="28"/>
        </w:rPr>
        <w:t xml:space="preserve">Федерации </w:t>
      </w:r>
      <w:r w:rsidR="00BF30F1">
        <w:rPr>
          <w:rFonts w:ascii="Times New Roman" w:hAnsi="Times New Roman"/>
          <w:sz w:val="28"/>
          <w:szCs w:val="28"/>
        </w:rPr>
        <w:t xml:space="preserve">  </w:t>
      </w:r>
      <w:r w:rsidRPr="00467AA6">
        <w:rPr>
          <w:rFonts w:ascii="Times New Roman" w:hAnsi="Times New Roman"/>
          <w:sz w:val="28"/>
          <w:szCs w:val="28"/>
        </w:rPr>
        <w:t xml:space="preserve">от </w:t>
      </w:r>
      <w:r w:rsidR="00BF30F1">
        <w:rPr>
          <w:rFonts w:ascii="Times New Roman" w:hAnsi="Times New Roman"/>
          <w:sz w:val="28"/>
          <w:szCs w:val="28"/>
        </w:rPr>
        <w:t xml:space="preserve">    </w:t>
      </w:r>
      <w:r w:rsidRPr="00467AA6">
        <w:rPr>
          <w:rFonts w:ascii="Times New Roman" w:hAnsi="Times New Roman"/>
          <w:sz w:val="28"/>
          <w:szCs w:val="28"/>
        </w:rPr>
        <w:t xml:space="preserve">28 июня </w:t>
      </w:r>
      <w:r w:rsidR="00BF30F1">
        <w:rPr>
          <w:rFonts w:ascii="Times New Roman" w:hAnsi="Times New Roman"/>
          <w:sz w:val="28"/>
          <w:szCs w:val="28"/>
        </w:rPr>
        <w:t xml:space="preserve">  </w:t>
      </w:r>
      <w:r w:rsidRPr="00467AA6">
        <w:rPr>
          <w:rFonts w:ascii="Times New Roman" w:hAnsi="Times New Roman"/>
          <w:sz w:val="28"/>
          <w:szCs w:val="28"/>
        </w:rPr>
        <w:t>2014 года</w:t>
      </w:r>
      <w:r w:rsidR="00BF30F1">
        <w:rPr>
          <w:rFonts w:ascii="Times New Roman" w:hAnsi="Times New Roman"/>
          <w:sz w:val="28"/>
          <w:szCs w:val="28"/>
        </w:rPr>
        <w:t xml:space="preserve">  </w:t>
      </w:r>
      <w:r w:rsidRPr="00467AA6">
        <w:rPr>
          <w:rFonts w:ascii="Times New Roman" w:hAnsi="Times New Roman"/>
          <w:sz w:val="28"/>
          <w:szCs w:val="28"/>
        </w:rPr>
        <w:t xml:space="preserve"> № 172-ФЗ «О стратегическом планировании в Российской Федерации», который устанавливает правовые основы стратегического планирования, координации государственного и муниципального планирования.</w:t>
      </w:r>
    </w:p>
    <w:p w:rsidR="0063348D" w:rsidRPr="00467AA6" w:rsidRDefault="0063348D" w:rsidP="00467AA6">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Утвержден Порядок разработки бюджетного прогноза на долгосрочный период. Формирование бюджетного прогноза на долгосрочный период будет осуществляться в соответствии со стратегией социально-экономического развития Уссурийского городского округа, с показателями прогноза социально-экономического развития Уссурийского городского округа на долгосрочный период, бюджетного прогноза Приморского края и иных нормативных документов стратегического планирования.</w:t>
      </w:r>
    </w:p>
    <w:p w:rsidR="0063348D" w:rsidRPr="00467AA6" w:rsidRDefault="0063348D" w:rsidP="00467AA6">
      <w:pPr>
        <w:tabs>
          <w:tab w:val="left" w:pos="709"/>
        </w:tabs>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Отсутствие возможностей для наращивания общего объема расходов бюджета привело к необходимости выявления резервов бюджета и проведению мероприятий по повышению эффективности их использования.</w:t>
      </w:r>
    </w:p>
    <w:p w:rsidR="0063348D" w:rsidRPr="00467AA6" w:rsidRDefault="0063348D" w:rsidP="00467AA6">
      <w:pPr>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Одним из приоритетных направлений организации работы администрации Уссурийского городского округа по повышению эффективности бюджетных расходов являлось развитие контрактной системы в сфере закупок товаров, работ, услуг для обеспечения муниципальных нужд.</w:t>
      </w:r>
    </w:p>
    <w:p w:rsidR="0063348D" w:rsidRPr="00467AA6" w:rsidRDefault="0063348D" w:rsidP="00A34650">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целях обеспечения целесообразности закупок заказчиков по качеству, объему и цене, недопущения закупок непрофильных либо невостребованных товаров, работ, услуг за счет бюджетных средств проведена работа по внедрению механизмов нормирования закупок в соответствии </w:t>
      </w:r>
      <w:r w:rsidRPr="00171C8A">
        <w:rPr>
          <w:rFonts w:ascii="Times New Roman" w:hAnsi="Times New Roman"/>
          <w:sz w:val="28"/>
          <w:szCs w:val="28"/>
        </w:rPr>
        <w:t xml:space="preserve">со </w:t>
      </w:r>
      <w:hyperlink r:id="rId9" w:history="1">
        <w:r w:rsidRPr="00171C8A">
          <w:rPr>
            <w:rStyle w:val="ab"/>
            <w:rFonts w:ascii="Times New Roman" w:hAnsi="Times New Roman"/>
            <w:color w:val="auto"/>
            <w:sz w:val="28"/>
            <w:szCs w:val="28"/>
            <w:u w:val="none"/>
          </w:rPr>
          <w:t>ст. 19</w:t>
        </w:r>
      </w:hyperlink>
      <w:r w:rsidRPr="00467AA6">
        <w:rPr>
          <w:rFonts w:ascii="Times New Roman" w:hAnsi="Times New Roman"/>
          <w:sz w:val="28"/>
          <w:szCs w:val="28"/>
        </w:rPr>
        <w:t xml:space="preserve"> Федерального закона от 05 апреля 2013</w:t>
      </w:r>
      <w:r w:rsidR="00D24D21">
        <w:rPr>
          <w:rFonts w:ascii="Times New Roman" w:hAnsi="Times New Roman"/>
          <w:sz w:val="28"/>
          <w:szCs w:val="28"/>
        </w:rPr>
        <w:t xml:space="preserve"> </w:t>
      </w:r>
      <w:r w:rsidRPr="00467AA6">
        <w:rPr>
          <w:rFonts w:ascii="Times New Roman" w:hAnsi="Times New Roman"/>
          <w:sz w:val="28"/>
          <w:szCs w:val="28"/>
        </w:rPr>
        <w:t>года № 44-ФЗ «О контрактной системе в сфере закупок товаров, работ, услуг для обеспечения государственных и муниципальных нужд».</w:t>
      </w:r>
      <w:r w:rsidR="00A34650">
        <w:rPr>
          <w:rFonts w:ascii="Times New Roman" w:hAnsi="Times New Roman"/>
          <w:sz w:val="28"/>
          <w:szCs w:val="28"/>
        </w:rPr>
        <w:t xml:space="preserve"> Приняты</w:t>
      </w:r>
      <w:r w:rsidRPr="00467AA6">
        <w:rPr>
          <w:rFonts w:ascii="Times New Roman" w:hAnsi="Times New Roman"/>
          <w:sz w:val="28"/>
          <w:szCs w:val="28"/>
        </w:rPr>
        <w:t xml:space="preserve"> правила определения нормативных затрат на обеспечение функций органов местного самоуправления Уссурийского городского округа, включая отраслевые (функциональные) органы администрации и подведомственные им муниципальные казенные учреждения.</w:t>
      </w:r>
    </w:p>
    <w:p w:rsidR="0063348D" w:rsidRDefault="0063348D" w:rsidP="00467AA6">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Утверждены нормативы и нормативные затраты на обеспечение функций органов местного самоуправления Уссурийского городского округа.</w:t>
      </w:r>
    </w:p>
    <w:p w:rsidR="003F5171" w:rsidRDefault="003F5171" w:rsidP="003F5171">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исполнения вопросов местного значения в сфере осуществления закупок товаров, работ, услуг для обеспечения муниципальных нужд Уссурийского городского округа, в 2016 году  заказчиками Уссурийского городского округа было запланировано к проведению 13986 процедур осуществления закупок товаров, работ, услуг.</w:t>
      </w:r>
    </w:p>
    <w:p w:rsidR="003F5171" w:rsidRPr="00467AA6" w:rsidRDefault="00D24D21" w:rsidP="003F5171">
      <w:pPr>
        <w:spacing w:after="0" w:line="360" w:lineRule="auto"/>
        <w:ind w:firstLine="709"/>
        <w:jc w:val="both"/>
        <w:rPr>
          <w:rFonts w:ascii="Times New Roman" w:hAnsi="Times New Roman"/>
          <w:sz w:val="28"/>
          <w:szCs w:val="28"/>
        </w:rPr>
      </w:pPr>
      <w:r>
        <w:rPr>
          <w:rFonts w:ascii="Times New Roman" w:hAnsi="Times New Roman"/>
          <w:sz w:val="28"/>
          <w:szCs w:val="28"/>
        </w:rPr>
        <w:t>Фактически осуществлены</w:t>
      </w:r>
      <w:r w:rsidR="003F5171" w:rsidRPr="00467AA6">
        <w:rPr>
          <w:rFonts w:ascii="Times New Roman" w:hAnsi="Times New Roman"/>
          <w:sz w:val="28"/>
          <w:szCs w:val="28"/>
        </w:rPr>
        <w:t xml:space="preserve"> 13452 процедуры закупок товаров, работ, услуг, в том числе 644 конкурентных процедур (конкурсов, аукционов, запросов котировок). В целях эффективного использования средств бюджета с января по декабрь 2016 года муниципальными заказчиками Уссурийског</w:t>
      </w:r>
      <w:r>
        <w:rPr>
          <w:rFonts w:ascii="Times New Roman" w:hAnsi="Times New Roman"/>
          <w:sz w:val="28"/>
          <w:szCs w:val="28"/>
        </w:rPr>
        <w:t>о городского округа осуществлены</w:t>
      </w:r>
      <w:r w:rsidR="003F5171" w:rsidRPr="00467AA6">
        <w:rPr>
          <w:rFonts w:ascii="Times New Roman" w:hAnsi="Times New Roman"/>
          <w:sz w:val="28"/>
          <w:szCs w:val="28"/>
        </w:rPr>
        <w:t xml:space="preserve"> 13452 закупки товаров, работ, услуг, в том числе организовано и проведено 535 конкурсных процедур (открытых конкурсов</w:t>
      </w:r>
      <w:r>
        <w:rPr>
          <w:rFonts w:ascii="Times New Roman" w:hAnsi="Times New Roman"/>
          <w:sz w:val="28"/>
          <w:szCs w:val="28"/>
        </w:rPr>
        <w:t>, электронных аукционов, запросов</w:t>
      </w:r>
      <w:r w:rsidR="003F5171" w:rsidRPr="00467AA6">
        <w:rPr>
          <w:rFonts w:ascii="Times New Roman" w:hAnsi="Times New Roman"/>
          <w:sz w:val="28"/>
          <w:szCs w:val="28"/>
        </w:rPr>
        <w:t xml:space="preserve"> котировок цен), в том числе:</w:t>
      </w:r>
    </w:p>
    <w:p w:rsidR="003F5171" w:rsidRPr="00467AA6" w:rsidRDefault="003F5171" w:rsidP="003F5171">
      <w:pPr>
        <w:spacing w:after="0" w:line="360" w:lineRule="auto"/>
        <w:ind w:firstLine="709"/>
        <w:jc w:val="both"/>
        <w:rPr>
          <w:rFonts w:ascii="Times New Roman" w:hAnsi="Times New Roman"/>
          <w:sz w:val="28"/>
          <w:szCs w:val="28"/>
        </w:rPr>
      </w:pPr>
      <w:r w:rsidRPr="00467AA6">
        <w:rPr>
          <w:rFonts w:ascii="Times New Roman" w:hAnsi="Times New Roman"/>
          <w:sz w:val="28"/>
          <w:szCs w:val="28"/>
        </w:rPr>
        <w:t>6 открытых конкурс</w:t>
      </w:r>
      <w:r w:rsidR="006C081D">
        <w:rPr>
          <w:rFonts w:ascii="Times New Roman" w:hAnsi="Times New Roman"/>
          <w:sz w:val="28"/>
          <w:szCs w:val="28"/>
        </w:rPr>
        <w:t>ов, 518 электронных аукционов, 11</w:t>
      </w:r>
      <w:r w:rsidRPr="00467AA6">
        <w:rPr>
          <w:rFonts w:ascii="Times New Roman" w:hAnsi="Times New Roman"/>
          <w:sz w:val="28"/>
          <w:szCs w:val="28"/>
        </w:rPr>
        <w:t xml:space="preserve"> запросов котировок, 12917 закупок у единственного поставщика. </w:t>
      </w:r>
    </w:p>
    <w:p w:rsidR="003F5171" w:rsidRPr="00467AA6" w:rsidRDefault="003F5171" w:rsidP="003F5171">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было расторгнуто 56 контрактов, в том числе по соглашению сторон – 52, одностороннего отказа заказчика – 3, по решению суда – 1.</w:t>
      </w:r>
    </w:p>
    <w:p w:rsidR="003F5171" w:rsidRPr="00467AA6" w:rsidRDefault="003F5171" w:rsidP="003F5171">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По итогам года доля субъектов малого предпринимательства и социально ориентированных некоммерческих организаций, вовлечённых в осуществление закупок товаров, работ, услуг для обеспечения  муниципальных нужд на территории Уссурийского городского округа</w:t>
      </w:r>
      <w:r w:rsidR="00D24D21">
        <w:rPr>
          <w:rFonts w:ascii="Times New Roman" w:hAnsi="Times New Roman"/>
          <w:sz w:val="28"/>
          <w:szCs w:val="28"/>
        </w:rPr>
        <w:t>,</w:t>
      </w:r>
      <w:r w:rsidRPr="00467AA6">
        <w:rPr>
          <w:rFonts w:ascii="Times New Roman" w:hAnsi="Times New Roman"/>
          <w:sz w:val="28"/>
          <w:szCs w:val="28"/>
        </w:rPr>
        <w:t xml:space="preserve"> составила 27%.</w:t>
      </w:r>
    </w:p>
    <w:p w:rsidR="003F5171" w:rsidRDefault="003F5171" w:rsidP="003F5171">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По итогам их проведения заключены контракты на сумму </w:t>
      </w:r>
      <w:r w:rsidR="00AF7A56">
        <w:rPr>
          <w:rFonts w:ascii="Times New Roman" w:hAnsi="Times New Roman"/>
          <w:sz w:val="28"/>
          <w:szCs w:val="28"/>
        </w:rPr>
        <w:t xml:space="preserve">                  </w:t>
      </w:r>
      <w:r w:rsidRPr="00467AA6">
        <w:rPr>
          <w:rFonts w:ascii="Times New Roman" w:hAnsi="Times New Roman"/>
          <w:sz w:val="28"/>
          <w:szCs w:val="28"/>
        </w:rPr>
        <w:t>1845, 5 млн рублей. Экономия  средств от конкурсных процедур составила 168,7 млн рублей.</w:t>
      </w:r>
    </w:p>
    <w:p w:rsidR="003F5171" w:rsidRPr="00467AA6" w:rsidRDefault="003F5171" w:rsidP="002B3073">
      <w:pPr>
        <w:spacing w:after="0" w:line="240" w:lineRule="auto"/>
        <w:ind w:firstLine="709"/>
        <w:jc w:val="both"/>
        <w:rPr>
          <w:rFonts w:ascii="Times New Roman" w:hAnsi="Times New Roman"/>
          <w:bCs/>
          <w:sz w:val="28"/>
          <w:szCs w:val="28"/>
        </w:rPr>
      </w:pPr>
    </w:p>
    <w:tbl>
      <w:tblPr>
        <w:tblW w:w="9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869"/>
        <w:gridCol w:w="3190"/>
      </w:tblGrid>
      <w:tr w:rsidR="003F5171" w:rsidRPr="00171C8A" w:rsidTr="000C67D1">
        <w:trPr>
          <w:tblHeader/>
        </w:trPr>
        <w:tc>
          <w:tcPr>
            <w:tcW w:w="3510"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Процедуры осуществления закупок</w:t>
            </w:r>
          </w:p>
        </w:tc>
        <w:tc>
          <w:tcPr>
            <w:tcW w:w="2869" w:type="dxa"/>
            <w:vAlign w:val="center"/>
          </w:tcPr>
          <w:p w:rsidR="003F5171" w:rsidRPr="00171C8A" w:rsidRDefault="003F5171" w:rsidP="003F5171">
            <w:pPr>
              <w:widowControl w:val="0"/>
              <w:spacing w:after="0"/>
              <w:jc w:val="center"/>
              <w:rPr>
                <w:rFonts w:ascii="Times New Roman" w:hAnsi="Times New Roman"/>
                <w:color w:val="000000"/>
              </w:rPr>
            </w:pPr>
            <w:r w:rsidRPr="00171C8A">
              <w:rPr>
                <w:rFonts w:ascii="Times New Roman" w:hAnsi="Times New Roman"/>
                <w:color w:val="000000"/>
              </w:rPr>
              <w:t>2015 год</w:t>
            </w:r>
          </w:p>
        </w:tc>
        <w:tc>
          <w:tcPr>
            <w:tcW w:w="3190" w:type="dxa"/>
            <w:vAlign w:val="center"/>
          </w:tcPr>
          <w:p w:rsidR="003F5171" w:rsidRPr="00171C8A" w:rsidRDefault="003F5171" w:rsidP="003F5171">
            <w:pPr>
              <w:widowControl w:val="0"/>
              <w:spacing w:after="0"/>
              <w:jc w:val="center"/>
              <w:rPr>
                <w:rFonts w:ascii="Times New Roman" w:hAnsi="Times New Roman"/>
                <w:color w:val="000000"/>
              </w:rPr>
            </w:pPr>
            <w:r w:rsidRPr="00171C8A">
              <w:rPr>
                <w:rFonts w:ascii="Times New Roman" w:hAnsi="Times New Roman"/>
                <w:color w:val="000000"/>
              </w:rPr>
              <w:t>2016  год</w:t>
            </w:r>
          </w:p>
        </w:tc>
      </w:tr>
      <w:tr w:rsidR="003F5171" w:rsidRPr="00171C8A" w:rsidTr="003F5171">
        <w:tc>
          <w:tcPr>
            <w:tcW w:w="3510" w:type="dxa"/>
          </w:tcPr>
          <w:p w:rsidR="003F5171" w:rsidRPr="00171C8A" w:rsidRDefault="003F5171" w:rsidP="003F5171">
            <w:pPr>
              <w:widowControl w:val="0"/>
              <w:tabs>
                <w:tab w:val="left" w:pos="284"/>
              </w:tabs>
              <w:spacing w:after="0" w:line="240" w:lineRule="auto"/>
              <w:jc w:val="both"/>
              <w:rPr>
                <w:rFonts w:ascii="Times New Roman" w:hAnsi="Times New Roman"/>
              </w:rPr>
            </w:pPr>
            <w:r w:rsidRPr="00171C8A">
              <w:rPr>
                <w:rFonts w:ascii="Times New Roman" w:hAnsi="Times New Roman"/>
              </w:rPr>
              <w:t>открытые конкурсы</w:t>
            </w:r>
          </w:p>
        </w:tc>
        <w:tc>
          <w:tcPr>
            <w:tcW w:w="2869"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1</w:t>
            </w:r>
          </w:p>
        </w:tc>
        <w:tc>
          <w:tcPr>
            <w:tcW w:w="3190"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6</w:t>
            </w:r>
          </w:p>
        </w:tc>
      </w:tr>
      <w:tr w:rsidR="003F5171" w:rsidRPr="00171C8A" w:rsidTr="003F5171">
        <w:tc>
          <w:tcPr>
            <w:tcW w:w="3510" w:type="dxa"/>
          </w:tcPr>
          <w:p w:rsidR="003F5171" w:rsidRPr="00171C8A" w:rsidRDefault="003F5171" w:rsidP="003F5171">
            <w:pPr>
              <w:widowControl w:val="0"/>
              <w:tabs>
                <w:tab w:val="left" w:pos="284"/>
              </w:tabs>
              <w:spacing w:after="0" w:line="240" w:lineRule="auto"/>
              <w:jc w:val="both"/>
              <w:rPr>
                <w:rFonts w:ascii="Times New Roman" w:hAnsi="Times New Roman"/>
              </w:rPr>
            </w:pPr>
            <w:r w:rsidRPr="00171C8A">
              <w:rPr>
                <w:rFonts w:ascii="Times New Roman" w:hAnsi="Times New Roman"/>
              </w:rPr>
              <w:t>аукционы в электронной форме</w:t>
            </w:r>
          </w:p>
        </w:tc>
        <w:tc>
          <w:tcPr>
            <w:tcW w:w="2869"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595</w:t>
            </w:r>
          </w:p>
        </w:tc>
        <w:tc>
          <w:tcPr>
            <w:tcW w:w="3190"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518</w:t>
            </w:r>
          </w:p>
        </w:tc>
      </w:tr>
      <w:tr w:rsidR="003F5171" w:rsidRPr="00171C8A" w:rsidTr="003F5171">
        <w:tc>
          <w:tcPr>
            <w:tcW w:w="3510" w:type="dxa"/>
          </w:tcPr>
          <w:p w:rsidR="003F5171" w:rsidRPr="00171C8A" w:rsidRDefault="003F5171" w:rsidP="003F5171">
            <w:pPr>
              <w:widowControl w:val="0"/>
              <w:tabs>
                <w:tab w:val="left" w:pos="284"/>
              </w:tabs>
              <w:spacing w:after="0" w:line="240" w:lineRule="auto"/>
              <w:jc w:val="both"/>
              <w:rPr>
                <w:rFonts w:ascii="Times New Roman" w:hAnsi="Times New Roman"/>
              </w:rPr>
            </w:pPr>
            <w:r w:rsidRPr="00171C8A">
              <w:rPr>
                <w:rFonts w:ascii="Times New Roman" w:hAnsi="Times New Roman"/>
              </w:rPr>
              <w:t>запросы котировок</w:t>
            </w:r>
          </w:p>
        </w:tc>
        <w:tc>
          <w:tcPr>
            <w:tcW w:w="2869"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85</w:t>
            </w:r>
          </w:p>
        </w:tc>
        <w:tc>
          <w:tcPr>
            <w:tcW w:w="3190"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116</w:t>
            </w:r>
          </w:p>
        </w:tc>
      </w:tr>
      <w:tr w:rsidR="003F5171" w:rsidRPr="00171C8A" w:rsidTr="003F5171">
        <w:tc>
          <w:tcPr>
            <w:tcW w:w="3510" w:type="dxa"/>
          </w:tcPr>
          <w:p w:rsidR="003F5171" w:rsidRPr="00171C8A" w:rsidRDefault="003F5171" w:rsidP="003F5171">
            <w:pPr>
              <w:widowControl w:val="0"/>
              <w:tabs>
                <w:tab w:val="left" w:pos="284"/>
              </w:tabs>
              <w:spacing w:after="0" w:line="240" w:lineRule="auto"/>
              <w:jc w:val="both"/>
              <w:rPr>
                <w:rFonts w:ascii="Times New Roman" w:hAnsi="Times New Roman"/>
              </w:rPr>
            </w:pPr>
            <w:r w:rsidRPr="00171C8A">
              <w:rPr>
                <w:rFonts w:ascii="Times New Roman" w:hAnsi="Times New Roman"/>
              </w:rPr>
              <w:t>закупки у единственного поставщика</w:t>
            </w:r>
          </w:p>
        </w:tc>
        <w:tc>
          <w:tcPr>
            <w:tcW w:w="2869"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8004</w:t>
            </w:r>
          </w:p>
        </w:tc>
        <w:tc>
          <w:tcPr>
            <w:tcW w:w="3190" w:type="dxa"/>
            <w:vAlign w:val="center"/>
          </w:tcPr>
          <w:p w:rsidR="003F5171" w:rsidRPr="00171C8A" w:rsidRDefault="003F5171" w:rsidP="003F5171">
            <w:pPr>
              <w:widowControl w:val="0"/>
              <w:spacing w:after="0"/>
              <w:jc w:val="center"/>
              <w:rPr>
                <w:rFonts w:ascii="Times New Roman" w:hAnsi="Times New Roman"/>
              </w:rPr>
            </w:pPr>
            <w:r>
              <w:rPr>
                <w:rFonts w:ascii="Times New Roman" w:hAnsi="Times New Roman"/>
              </w:rPr>
              <w:t>12812</w:t>
            </w:r>
          </w:p>
        </w:tc>
      </w:tr>
      <w:tr w:rsidR="003F5171" w:rsidRPr="00171C8A" w:rsidTr="003F5171">
        <w:tc>
          <w:tcPr>
            <w:tcW w:w="3510" w:type="dxa"/>
          </w:tcPr>
          <w:p w:rsidR="003F5171" w:rsidRPr="00171C8A" w:rsidRDefault="003F5171" w:rsidP="003F5171">
            <w:pPr>
              <w:widowControl w:val="0"/>
              <w:tabs>
                <w:tab w:val="left" w:pos="284"/>
              </w:tabs>
              <w:spacing w:after="0"/>
              <w:jc w:val="both"/>
              <w:rPr>
                <w:rFonts w:ascii="Times New Roman" w:hAnsi="Times New Roman"/>
              </w:rPr>
            </w:pPr>
            <w:r w:rsidRPr="00171C8A">
              <w:rPr>
                <w:rFonts w:ascii="Times New Roman" w:hAnsi="Times New Roman"/>
              </w:rPr>
              <w:t>Всего закупок</w:t>
            </w:r>
          </w:p>
        </w:tc>
        <w:tc>
          <w:tcPr>
            <w:tcW w:w="2869"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8685</w:t>
            </w:r>
          </w:p>
        </w:tc>
        <w:tc>
          <w:tcPr>
            <w:tcW w:w="3190"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13452</w:t>
            </w:r>
          </w:p>
        </w:tc>
      </w:tr>
      <w:tr w:rsidR="003F5171" w:rsidRPr="00171C8A" w:rsidTr="003F5171">
        <w:tc>
          <w:tcPr>
            <w:tcW w:w="3510" w:type="dxa"/>
          </w:tcPr>
          <w:p w:rsidR="003F5171" w:rsidRPr="00171C8A" w:rsidRDefault="003F5171" w:rsidP="003F5171">
            <w:pPr>
              <w:widowControl w:val="0"/>
              <w:tabs>
                <w:tab w:val="left" w:pos="284"/>
              </w:tabs>
              <w:spacing w:after="0"/>
              <w:jc w:val="both"/>
              <w:rPr>
                <w:rFonts w:ascii="Times New Roman" w:hAnsi="Times New Roman"/>
              </w:rPr>
            </w:pPr>
            <w:r w:rsidRPr="00171C8A">
              <w:rPr>
                <w:rFonts w:ascii="Times New Roman" w:hAnsi="Times New Roman"/>
              </w:rPr>
              <w:t>Проведено процедур закупок на сумму (тыс. руб.)</w:t>
            </w:r>
          </w:p>
        </w:tc>
        <w:tc>
          <w:tcPr>
            <w:tcW w:w="2869"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2508054,1</w:t>
            </w:r>
          </w:p>
        </w:tc>
        <w:tc>
          <w:tcPr>
            <w:tcW w:w="3190"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2074623,0</w:t>
            </w:r>
          </w:p>
        </w:tc>
      </w:tr>
      <w:tr w:rsidR="003F5171" w:rsidRPr="00171C8A" w:rsidTr="003F5171">
        <w:tc>
          <w:tcPr>
            <w:tcW w:w="3510" w:type="dxa"/>
          </w:tcPr>
          <w:p w:rsidR="003F5171" w:rsidRPr="00171C8A" w:rsidRDefault="003F5171" w:rsidP="003F5171">
            <w:pPr>
              <w:widowControl w:val="0"/>
              <w:tabs>
                <w:tab w:val="left" w:pos="284"/>
              </w:tabs>
              <w:spacing w:after="0"/>
              <w:jc w:val="both"/>
              <w:rPr>
                <w:rFonts w:ascii="Times New Roman" w:hAnsi="Times New Roman"/>
              </w:rPr>
            </w:pPr>
            <w:r w:rsidRPr="00171C8A">
              <w:rPr>
                <w:rFonts w:ascii="Times New Roman" w:hAnsi="Times New Roman"/>
              </w:rPr>
              <w:t>Заключено контрактов на сумму (тыс. рублей)</w:t>
            </w:r>
          </w:p>
        </w:tc>
        <w:tc>
          <w:tcPr>
            <w:tcW w:w="2869"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1651470,30</w:t>
            </w:r>
          </w:p>
        </w:tc>
        <w:tc>
          <w:tcPr>
            <w:tcW w:w="3190" w:type="dxa"/>
            <w:vAlign w:val="center"/>
          </w:tcPr>
          <w:p w:rsidR="003F5171" w:rsidRPr="00171C8A" w:rsidRDefault="003F5171" w:rsidP="003F5171">
            <w:pPr>
              <w:widowControl w:val="0"/>
              <w:spacing w:after="0"/>
              <w:jc w:val="center"/>
              <w:rPr>
                <w:rFonts w:ascii="Times New Roman" w:hAnsi="Times New Roman"/>
              </w:rPr>
            </w:pPr>
            <w:r w:rsidRPr="00171C8A">
              <w:rPr>
                <w:rFonts w:ascii="Times New Roman" w:hAnsi="Times New Roman"/>
              </w:rPr>
              <w:t>1845540,00</w:t>
            </w:r>
          </w:p>
        </w:tc>
      </w:tr>
    </w:tbl>
    <w:p w:rsidR="003F5171" w:rsidRPr="00467AA6" w:rsidRDefault="003F5171" w:rsidP="00E64993">
      <w:pPr>
        <w:widowControl w:val="0"/>
        <w:spacing w:after="0" w:line="240" w:lineRule="auto"/>
        <w:ind w:firstLine="709"/>
        <w:jc w:val="both"/>
        <w:rPr>
          <w:rFonts w:ascii="Times New Roman" w:hAnsi="Times New Roman"/>
          <w:sz w:val="28"/>
          <w:szCs w:val="28"/>
        </w:rPr>
      </w:pPr>
    </w:p>
    <w:p w:rsidR="0063348D" w:rsidRPr="00467AA6" w:rsidRDefault="0063348D" w:rsidP="002B3073">
      <w:pPr>
        <w:autoSpaceDE w:val="0"/>
        <w:autoSpaceDN w:val="0"/>
        <w:adjustRightInd w:val="0"/>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Повышение эффективности бюджетных расходов напрямую зависит от деятельности главных администраторов бюджета Уссурийского городского округа. Внедрение в бюджетный процесс программно-целевых методов потребовало повышения эффективности финансового менеджмента </w:t>
      </w:r>
      <w:r w:rsidR="00A34650">
        <w:rPr>
          <w:rFonts w:ascii="Times New Roman" w:hAnsi="Times New Roman"/>
          <w:sz w:val="28"/>
          <w:szCs w:val="28"/>
        </w:rPr>
        <w:t>главных администраторов бюджета</w:t>
      </w:r>
      <w:r w:rsidRPr="00467AA6">
        <w:rPr>
          <w:rFonts w:ascii="Times New Roman" w:hAnsi="Times New Roman"/>
          <w:sz w:val="28"/>
          <w:szCs w:val="28"/>
        </w:rPr>
        <w:t xml:space="preserve"> в целях принятия эффективных управленческих решений по использованию бюджетных средств.</w:t>
      </w:r>
    </w:p>
    <w:p w:rsidR="0063348D" w:rsidRPr="00467AA6" w:rsidRDefault="0063348D" w:rsidP="002B3073">
      <w:pPr>
        <w:widowControl w:val="0"/>
        <w:shd w:val="clear" w:color="auto" w:fill="FFFFFF"/>
        <w:suppressAutoHyphens/>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В связи с этим внесены изменения в Порядок проведения мониторинга качества финансового менеджмента, осуществляемого главными распорядителями средств бюджета Уссурийского городского округа и главными администраторами доходов бюджета, утвержденный  постановлением администрации Уссурийского городского округа от </w:t>
      </w:r>
      <w:r w:rsidR="002B3073">
        <w:rPr>
          <w:rFonts w:ascii="Times New Roman" w:hAnsi="Times New Roman"/>
          <w:sz w:val="28"/>
          <w:szCs w:val="28"/>
        </w:rPr>
        <w:t xml:space="preserve">             </w:t>
      </w:r>
      <w:r w:rsidRPr="00467AA6">
        <w:rPr>
          <w:rFonts w:ascii="Times New Roman" w:hAnsi="Times New Roman"/>
          <w:sz w:val="28"/>
          <w:szCs w:val="28"/>
        </w:rPr>
        <w:t xml:space="preserve">25 марта 2010 года № 284, проведен финансовый менеджмент по итогам работы за 2015 год. Средний уровень качества финансового менеджмента главных распорядителей составил 78%, максимальный уровень качества финансового менеджмента составил 95%, минимальный уровень качества финансового менеджмента составил 57%. </w:t>
      </w:r>
    </w:p>
    <w:p w:rsidR="0063348D" w:rsidRPr="00467AA6" w:rsidRDefault="0063348D" w:rsidP="002B3073">
      <w:pPr>
        <w:autoSpaceDE w:val="0"/>
        <w:autoSpaceDN w:val="0"/>
        <w:adjustRightInd w:val="0"/>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Повышение эффективности использования бюджетных средств зависит также от качества оказываемых за счет бюджетных средств муниципальных услуг. В 2016 году на территории Уссурийского городского округа продолжен процесс внедрения муниципальных заданий на оказание муниципальных услуг с расширением самостоятельности и ответственности учреждений за их выполнение. </w:t>
      </w:r>
    </w:p>
    <w:p w:rsidR="0063348D" w:rsidRPr="00467AA6" w:rsidRDefault="0063348D" w:rsidP="00467AA6">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соответствии с требованиями бюджетного законодательства внесены изменения в Положение о формировании муниципального задания муниципальным бюджетным и автономным учреждениям и о финансовом обеспечении выполнения муниципального задания. Сформированы ведомственные перечни муниципальных услуг (работ) на основе единых базовых перечней государственных и муниципальных услуг (работ), разработанных федеральными органами исполнительной власти, ответственными за реализацию государственной политики и нормативно-правовое регулирование в соответствующих сферах деятельности и единых подходов к определению нормативов их финансового обеспечения.</w:t>
      </w:r>
    </w:p>
    <w:p w:rsidR="0063348D" w:rsidRPr="00467AA6" w:rsidRDefault="0063348D" w:rsidP="00467AA6">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Разработаны и утверждены методики по определению стоимости муниципальных услуг, единые (базовые) значения нормативов затрат вне зависимости от конкретного учреждения.</w:t>
      </w:r>
    </w:p>
    <w:p w:rsidR="0063348D" w:rsidRPr="00467AA6" w:rsidRDefault="0063348D" w:rsidP="00467AA6">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Всем учреждениям, оказывающим муниципальные услуги, доведены муниципальные задания в соответствии с порядком, установленным администрацией Усс</w:t>
      </w:r>
      <w:r w:rsidR="006E0ED2">
        <w:rPr>
          <w:rFonts w:ascii="Times New Roman" w:hAnsi="Times New Roman"/>
          <w:sz w:val="28"/>
          <w:szCs w:val="28"/>
        </w:rPr>
        <w:t>урийского городского округа.  М</w:t>
      </w:r>
      <w:r w:rsidRPr="00467AA6">
        <w:rPr>
          <w:rFonts w:ascii="Times New Roman" w:hAnsi="Times New Roman"/>
          <w:sz w:val="28"/>
          <w:szCs w:val="28"/>
        </w:rPr>
        <w:t>униципальные задания размещены в сети Интернет.</w:t>
      </w:r>
    </w:p>
    <w:p w:rsidR="0063348D" w:rsidRPr="00467AA6" w:rsidRDefault="0063348D" w:rsidP="00467AA6">
      <w:pPr>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В целях повышения качества муниципальных услуг</w:t>
      </w:r>
      <w:r w:rsidR="00D24D21">
        <w:rPr>
          <w:rFonts w:ascii="Times New Roman" w:hAnsi="Times New Roman"/>
          <w:sz w:val="28"/>
          <w:szCs w:val="28"/>
        </w:rPr>
        <w:t>,</w:t>
      </w:r>
      <w:r w:rsidRPr="00467AA6">
        <w:rPr>
          <w:rFonts w:ascii="Times New Roman" w:hAnsi="Times New Roman"/>
          <w:sz w:val="28"/>
          <w:szCs w:val="28"/>
        </w:rPr>
        <w:t xml:space="preserve"> в соответствии с постановлением администрации Уссурийского городского округа от </w:t>
      </w:r>
      <w:r w:rsidRPr="00467AA6">
        <w:rPr>
          <w:rFonts w:ascii="Times New Roman" w:hAnsi="Times New Roman"/>
          <w:sz w:val="28"/>
          <w:szCs w:val="28"/>
        </w:rPr>
        <w:br/>
        <w:t>04 июня 2012 года № 1671-НПА «Об утверждении методики проведения мониторинга качества предоставления муниципальных услуг на территории Уссурийского городского округа» (в редакции от 24 июля 2015 года № 1913-НПА)</w:t>
      </w:r>
      <w:r w:rsidR="00D24D21">
        <w:rPr>
          <w:rFonts w:ascii="Times New Roman" w:hAnsi="Times New Roman"/>
          <w:sz w:val="28"/>
          <w:szCs w:val="28"/>
        </w:rPr>
        <w:t>,</w:t>
      </w:r>
      <w:r w:rsidRPr="00467AA6">
        <w:rPr>
          <w:rFonts w:ascii="Times New Roman" w:hAnsi="Times New Roman"/>
          <w:sz w:val="28"/>
          <w:szCs w:val="28"/>
        </w:rPr>
        <w:t xml:space="preserve"> проводился мониторинг качества предоставления муниципальных услуг. Отчеты о проведении мониторинга качества предоставления муниципальных услуг ежеквартально размещались на официальном сайте администрации Уссурийского городского округа.</w:t>
      </w:r>
    </w:p>
    <w:p w:rsidR="0063348D" w:rsidRPr="00467AA6" w:rsidRDefault="0063348D" w:rsidP="00467AA6">
      <w:pPr>
        <w:widowControl w:val="0"/>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 xml:space="preserve">В целях соблюдения мер, предусмотренных пунктом 2 статьи </w:t>
      </w:r>
      <w:r w:rsidR="00AF7A56">
        <w:rPr>
          <w:rFonts w:ascii="Times New Roman" w:hAnsi="Times New Roman"/>
          <w:color w:val="000000"/>
          <w:sz w:val="28"/>
          <w:szCs w:val="28"/>
        </w:rPr>
        <w:t xml:space="preserve">            </w:t>
      </w:r>
      <w:r w:rsidRPr="00467AA6">
        <w:rPr>
          <w:rFonts w:ascii="Times New Roman" w:hAnsi="Times New Roman"/>
          <w:color w:val="000000"/>
          <w:sz w:val="28"/>
          <w:szCs w:val="28"/>
        </w:rPr>
        <w:t>130 Бюджетного кодекса Р</w:t>
      </w:r>
      <w:r w:rsidR="00D24D21">
        <w:rPr>
          <w:rFonts w:ascii="Times New Roman" w:hAnsi="Times New Roman"/>
          <w:color w:val="000000"/>
          <w:sz w:val="28"/>
          <w:szCs w:val="28"/>
        </w:rPr>
        <w:t xml:space="preserve">оссийской </w:t>
      </w:r>
      <w:r w:rsidRPr="00467AA6">
        <w:rPr>
          <w:rFonts w:ascii="Times New Roman" w:hAnsi="Times New Roman"/>
          <w:color w:val="000000"/>
          <w:sz w:val="28"/>
          <w:szCs w:val="28"/>
        </w:rPr>
        <w:t>Ф</w:t>
      </w:r>
      <w:r w:rsidR="00D24D21">
        <w:rPr>
          <w:rFonts w:ascii="Times New Roman" w:hAnsi="Times New Roman"/>
          <w:color w:val="000000"/>
          <w:sz w:val="28"/>
          <w:szCs w:val="28"/>
        </w:rPr>
        <w:t>едерации</w:t>
      </w:r>
      <w:r w:rsidRPr="00467AA6">
        <w:rPr>
          <w:rFonts w:ascii="Times New Roman" w:hAnsi="Times New Roman"/>
          <w:color w:val="000000"/>
          <w:sz w:val="28"/>
          <w:szCs w:val="28"/>
        </w:rPr>
        <w:t>, в течение года осуществлялся контроль за соблюдением нормативов расходов на содержание органов местно</w:t>
      </w:r>
      <w:r w:rsidR="00D24D21">
        <w:rPr>
          <w:rFonts w:ascii="Times New Roman" w:hAnsi="Times New Roman"/>
          <w:color w:val="000000"/>
          <w:sz w:val="28"/>
          <w:szCs w:val="28"/>
        </w:rPr>
        <w:t xml:space="preserve">го самоуправления, </w:t>
      </w:r>
      <w:r w:rsidR="000C67D1">
        <w:rPr>
          <w:rFonts w:ascii="Times New Roman" w:hAnsi="Times New Roman"/>
          <w:color w:val="000000"/>
          <w:sz w:val="28"/>
          <w:szCs w:val="28"/>
        </w:rPr>
        <w:t>установлены</w:t>
      </w:r>
      <w:r w:rsidR="00D24D21">
        <w:rPr>
          <w:rFonts w:ascii="Times New Roman" w:hAnsi="Times New Roman"/>
          <w:color w:val="000000"/>
          <w:sz w:val="28"/>
          <w:szCs w:val="28"/>
        </w:rPr>
        <w:t xml:space="preserve"> А</w:t>
      </w:r>
      <w:r w:rsidRPr="00467AA6">
        <w:rPr>
          <w:rFonts w:ascii="Times New Roman" w:hAnsi="Times New Roman"/>
          <w:color w:val="000000"/>
          <w:sz w:val="28"/>
          <w:szCs w:val="28"/>
        </w:rPr>
        <w:t xml:space="preserve">дминистрацией Приморского края. В 2016 году расходы на содержание органов местного самоуправления составили 12,86% от общего объема доходов бюджета городского округа при установленном нормативе 14,05%. </w:t>
      </w:r>
    </w:p>
    <w:p w:rsidR="0063348D" w:rsidRPr="00467AA6" w:rsidRDefault="0063348D" w:rsidP="00467AA6">
      <w:pPr>
        <w:widowControl w:val="0"/>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Начата работа по оптимизации расходов на содержание органов местного самоуправления, сокращению численности работников администрации Уссурийского городского округа.</w:t>
      </w:r>
    </w:p>
    <w:p w:rsidR="0063348D" w:rsidRPr="00467AA6" w:rsidRDefault="0063348D" w:rsidP="00467AA6">
      <w:pPr>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контексте эффективности бюджетных расходов сохраняет актуальность такое направление бюджетной политики, как повышение качества и результативности контрольных мероприятий, осуществляемых органом муниципального финансового контроля и главными администраторами бюджетных средств. В целях усиления контроля </w:t>
      </w:r>
      <w:r w:rsidR="00AF7A56">
        <w:rPr>
          <w:rFonts w:ascii="Times New Roman" w:hAnsi="Times New Roman"/>
          <w:sz w:val="28"/>
          <w:szCs w:val="28"/>
        </w:rPr>
        <w:t xml:space="preserve">             </w:t>
      </w:r>
      <w:r w:rsidRPr="00467AA6">
        <w:rPr>
          <w:rFonts w:ascii="Times New Roman" w:hAnsi="Times New Roman"/>
          <w:sz w:val="28"/>
          <w:szCs w:val="28"/>
        </w:rPr>
        <w:t>за расходованием бюджетных средств проведена работа по совершенствованию нормативной базы осуществления внутреннего муниципального финансового контроля и внутреннего финансового контроля и аудита.</w:t>
      </w:r>
    </w:p>
    <w:p w:rsidR="0063348D" w:rsidRPr="00467AA6" w:rsidRDefault="0063348D" w:rsidP="00467AA6">
      <w:pPr>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исполнения полномочий по контролю финансовым управлением администрации Уссурийского городск</w:t>
      </w:r>
      <w:r w:rsidR="00D24D21">
        <w:rPr>
          <w:rFonts w:ascii="Times New Roman" w:hAnsi="Times New Roman"/>
          <w:sz w:val="28"/>
          <w:szCs w:val="28"/>
        </w:rPr>
        <w:t>ого округа в 2016 году проведены</w:t>
      </w:r>
      <w:r w:rsidRPr="00467AA6">
        <w:rPr>
          <w:rFonts w:ascii="Times New Roman" w:hAnsi="Times New Roman"/>
          <w:sz w:val="28"/>
          <w:szCs w:val="28"/>
        </w:rPr>
        <w:t xml:space="preserve"> 34 контрольных мероприятия. Общая сумма проверенных средств составила 1139 млн рублей или 28% от общей суммы расходов бюджета.</w:t>
      </w:r>
      <w:r w:rsidR="00AF7A56">
        <w:rPr>
          <w:rFonts w:ascii="Times New Roman" w:hAnsi="Times New Roman"/>
          <w:sz w:val="28"/>
          <w:szCs w:val="28"/>
        </w:rPr>
        <w:t xml:space="preserve">     </w:t>
      </w:r>
      <w:r w:rsidRPr="00467AA6">
        <w:rPr>
          <w:rFonts w:ascii="Times New Roman" w:hAnsi="Times New Roman"/>
          <w:sz w:val="28"/>
          <w:szCs w:val="28"/>
        </w:rPr>
        <w:t xml:space="preserve"> По результатам контрольных мероприятий в бюджет возмещено </w:t>
      </w:r>
      <w:r w:rsidR="00AF7A56">
        <w:rPr>
          <w:rFonts w:ascii="Times New Roman" w:hAnsi="Times New Roman"/>
          <w:sz w:val="28"/>
          <w:szCs w:val="28"/>
        </w:rPr>
        <w:t xml:space="preserve">                   </w:t>
      </w:r>
      <w:r w:rsidRPr="00467AA6">
        <w:rPr>
          <w:rFonts w:ascii="Times New Roman" w:hAnsi="Times New Roman"/>
          <w:sz w:val="28"/>
          <w:szCs w:val="28"/>
        </w:rPr>
        <w:t xml:space="preserve">11 млн рублей, возбуждено 11 дел об административных правонарушениях.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color w:val="000000"/>
          <w:sz w:val="28"/>
          <w:szCs w:val="28"/>
        </w:rPr>
        <w:t xml:space="preserve">Организовано исполнение задач по реализации первого этапа мероприятий по разработке и внедрению </w:t>
      </w:r>
      <w:r w:rsidRPr="00467AA6">
        <w:rPr>
          <w:rFonts w:ascii="Times New Roman" w:hAnsi="Times New Roman"/>
          <w:sz w:val="28"/>
          <w:szCs w:val="28"/>
        </w:rPr>
        <w:t>государственной интегрированной информационной системы управления общественными финансами «Электронный бюджет». Осуществлялся контроль за размещением муниципальными учреждениями информации (о</w:t>
      </w:r>
      <w:r w:rsidRPr="00467AA6">
        <w:rPr>
          <w:rFonts w:ascii="Times New Roman" w:hAnsi="Times New Roman"/>
          <w:color w:val="000000"/>
          <w:sz w:val="28"/>
          <w:szCs w:val="28"/>
        </w:rPr>
        <w:t xml:space="preserve">фициальный сайт для размещения информации о государственных (муниципальных) </w:t>
      </w:r>
      <w:r w:rsidRPr="00467AA6">
        <w:rPr>
          <w:rFonts w:ascii="Times New Roman" w:hAnsi="Times New Roman"/>
          <w:sz w:val="28"/>
          <w:szCs w:val="28"/>
        </w:rPr>
        <w:t>учреждениях </w:t>
      </w:r>
      <w:hyperlink r:id="rId10" w:history="1">
        <w:r w:rsidRPr="00171C8A">
          <w:rPr>
            <w:rStyle w:val="ab"/>
            <w:rFonts w:ascii="Times New Roman" w:hAnsi="Times New Roman"/>
            <w:color w:val="auto"/>
            <w:sz w:val="28"/>
            <w:szCs w:val="28"/>
            <w:u w:val="none"/>
          </w:rPr>
          <w:t>www.bus.gov.ru</w:t>
        </w:r>
      </w:hyperlink>
      <w:r w:rsidRPr="00467AA6">
        <w:rPr>
          <w:rFonts w:ascii="Times New Roman" w:hAnsi="Times New Roman"/>
          <w:sz w:val="28"/>
          <w:szCs w:val="28"/>
        </w:rPr>
        <w:t>) в сети Интернет. Сформированы и размещены перечень муниципальных услуг, перечни муниципальных учреждений и органов местного самоуправления,</w:t>
      </w:r>
      <w:r w:rsidR="00D24D21">
        <w:rPr>
          <w:rFonts w:ascii="Times New Roman" w:hAnsi="Times New Roman"/>
          <w:sz w:val="28"/>
          <w:szCs w:val="28"/>
        </w:rPr>
        <w:t xml:space="preserve"> перечень</w:t>
      </w:r>
      <w:r w:rsidRPr="00467AA6">
        <w:rPr>
          <w:rFonts w:ascii="Times New Roman" w:hAnsi="Times New Roman"/>
          <w:sz w:val="28"/>
          <w:szCs w:val="28"/>
        </w:rPr>
        <w:t xml:space="preserve"> нормативных правовых актов по утверждению муниципальных услуг. </w:t>
      </w:r>
    </w:p>
    <w:p w:rsidR="0063348D" w:rsidRPr="00467AA6" w:rsidRDefault="0063348D" w:rsidP="00467AA6">
      <w:pPr>
        <w:widowControl w:val="0"/>
        <w:tabs>
          <w:tab w:val="left" w:pos="709"/>
        </w:tabs>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w:t>
      </w:r>
    </w:p>
    <w:p w:rsidR="0063348D" w:rsidRPr="00467AA6" w:rsidRDefault="0063348D" w:rsidP="00467AA6">
      <w:pPr>
        <w:widowControl w:val="0"/>
        <w:spacing w:after="0" w:line="360" w:lineRule="auto"/>
        <w:ind w:firstLine="709"/>
        <w:jc w:val="both"/>
        <w:rPr>
          <w:rFonts w:ascii="Times New Roman" w:hAnsi="Times New Roman"/>
          <w:color w:val="000000"/>
          <w:sz w:val="28"/>
          <w:szCs w:val="28"/>
        </w:rPr>
      </w:pPr>
      <w:r w:rsidRPr="00467AA6">
        <w:rPr>
          <w:rFonts w:ascii="Times New Roman" w:hAnsi="Times New Roman"/>
          <w:sz w:val="28"/>
          <w:szCs w:val="28"/>
        </w:rPr>
        <w:t xml:space="preserve">В целях обеспечения полного и доступного информирования граждан о бюджете и бюджетном процессе в Уссурийском городском округе применяется механизм обеспечения публичности и доступности бюджетной </w:t>
      </w:r>
      <w:r w:rsidR="006E0ED2">
        <w:rPr>
          <w:rFonts w:ascii="Times New Roman" w:hAnsi="Times New Roman"/>
          <w:sz w:val="28"/>
          <w:szCs w:val="28"/>
        </w:rPr>
        <w:t xml:space="preserve">политики посредством </w:t>
      </w:r>
      <w:r w:rsidR="006E0ED2" w:rsidRPr="006C081D">
        <w:rPr>
          <w:rFonts w:ascii="Times New Roman" w:hAnsi="Times New Roman"/>
          <w:sz w:val="28"/>
          <w:szCs w:val="28"/>
        </w:rPr>
        <w:t>Интернет-</w:t>
      </w:r>
      <w:r w:rsidR="00133167" w:rsidRPr="006C081D">
        <w:rPr>
          <w:rFonts w:ascii="Times New Roman" w:hAnsi="Times New Roman"/>
          <w:sz w:val="28"/>
          <w:szCs w:val="28"/>
        </w:rPr>
        <w:t>страницы</w:t>
      </w:r>
      <w:r w:rsidRPr="006C081D">
        <w:rPr>
          <w:rFonts w:ascii="Times New Roman" w:hAnsi="Times New Roman"/>
          <w:sz w:val="28"/>
          <w:szCs w:val="28"/>
        </w:rPr>
        <w:t xml:space="preserve"> «Бюджет для граждан»</w:t>
      </w:r>
      <w:r w:rsidR="006C081D">
        <w:rPr>
          <w:rFonts w:ascii="Times New Roman" w:hAnsi="Times New Roman"/>
          <w:sz w:val="28"/>
          <w:szCs w:val="28"/>
        </w:rPr>
        <w:t xml:space="preserve"> </w:t>
      </w:r>
      <w:r w:rsidR="00133167" w:rsidRPr="006C081D">
        <w:rPr>
          <w:rFonts w:ascii="Times New Roman" w:hAnsi="Times New Roman"/>
          <w:sz w:val="28"/>
          <w:szCs w:val="28"/>
        </w:rPr>
        <w:t>на официальном сайте администрации Уссурийского городского округа</w:t>
      </w:r>
      <w:r w:rsidRPr="006C081D">
        <w:rPr>
          <w:rFonts w:ascii="Times New Roman" w:hAnsi="Times New Roman"/>
          <w:sz w:val="28"/>
          <w:szCs w:val="28"/>
        </w:rPr>
        <w:t>, где</w:t>
      </w:r>
      <w:r w:rsidRPr="00467AA6">
        <w:rPr>
          <w:rFonts w:ascii="Times New Roman" w:hAnsi="Times New Roman"/>
          <w:sz w:val="28"/>
          <w:szCs w:val="28"/>
        </w:rPr>
        <w:t xml:space="preserve"> размещается информация о бюджетном процессе, сведения о распределении финансовых ресурсов из бюджета в доступной для граждан форме. </w:t>
      </w:r>
      <w:r w:rsidR="00AF7A56">
        <w:rPr>
          <w:rFonts w:ascii="Times New Roman" w:hAnsi="Times New Roman"/>
          <w:sz w:val="28"/>
          <w:szCs w:val="28"/>
        </w:rPr>
        <w:t xml:space="preserve">               </w:t>
      </w:r>
      <w:r w:rsidRPr="00467AA6">
        <w:rPr>
          <w:rFonts w:ascii="Times New Roman" w:hAnsi="Times New Roman"/>
          <w:color w:val="000000"/>
          <w:sz w:val="28"/>
          <w:szCs w:val="28"/>
        </w:rPr>
        <w:t xml:space="preserve">На официальном сайте администрации Уссурийского городского округа размещается ежемесячная информация об исполнении  бюджета. </w:t>
      </w:r>
    </w:p>
    <w:p w:rsidR="0063348D" w:rsidRPr="00467AA6" w:rsidRDefault="0063348D"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color w:val="000000"/>
          <w:sz w:val="28"/>
          <w:szCs w:val="28"/>
        </w:rPr>
        <w:t xml:space="preserve">Проведены публичные слушания по вопросам рассмотрения годового отчета об исполнении бюджета за 2015 год и формирования бюджета на </w:t>
      </w:r>
      <w:r w:rsidR="00AF7A56">
        <w:rPr>
          <w:rFonts w:ascii="Times New Roman" w:hAnsi="Times New Roman"/>
          <w:color w:val="000000"/>
          <w:sz w:val="28"/>
          <w:szCs w:val="28"/>
        </w:rPr>
        <w:t xml:space="preserve">   </w:t>
      </w:r>
      <w:r w:rsidRPr="00467AA6">
        <w:rPr>
          <w:rFonts w:ascii="Times New Roman" w:hAnsi="Times New Roman"/>
          <w:color w:val="000000"/>
          <w:sz w:val="28"/>
          <w:szCs w:val="28"/>
        </w:rPr>
        <w:t xml:space="preserve">2017 год и плановый период 2018 и 2019 годов. </w:t>
      </w:r>
      <w:r w:rsidRPr="00467AA6">
        <w:rPr>
          <w:rFonts w:ascii="Times New Roman" w:hAnsi="Times New Roman"/>
          <w:sz w:val="28"/>
          <w:szCs w:val="28"/>
        </w:rPr>
        <w:t>Итоги проведения публичных слушаний по вопросам рассмотрения годового отчета об исполнении бюджета и формирования проекта бюджета в последние годы показывают положительную тенденцию роста участия в них населения.</w:t>
      </w:r>
    </w:p>
    <w:p w:rsidR="0063348D" w:rsidRPr="00467AA6" w:rsidRDefault="0063348D" w:rsidP="00467AA6">
      <w:pPr>
        <w:tabs>
          <w:tab w:val="left" w:pos="709"/>
        </w:tabs>
        <w:spacing w:after="0" w:line="360" w:lineRule="auto"/>
        <w:ind w:firstLine="709"/>
        <w:jc w:val="both"/>
        <w:rPr>
          <w:rFonts w:ascii="Times New Roman" w:hAnsi="Times New Roman"/>
          <w:sz w:val="28"/>
          <w:szCs w:val="28"/>
        </w:rPr>
      </w:pPr>
      <w:r w:rsidRPr="00467AA6">
        <w:rPr>
          <w:rFonts w:ascii="Times New Roman" w:hAnsi="Times New Roman"/>
          <w:color w:val="000000"/>
          <w:sz w:val="28"/>
          <w:szCs w:val="28"/>
        </w:rPr>
        <w:t>Безусловное исполнение нормативных правовых актов позволило эффективно управлять средствами единого счета бюджета, обеспечить его ликвидность в течение всего финансового года.</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color w:val="000000"/>
          <w:sz w:val="28"/>
          <w:szCs w:val="28"/>
        </w:rPr>
        <w:t>В результате эффективного управления бюджетными средствами и своевременной оплаты принятых расходных обязательств в Уссурий</w:t>
      </w:r>
      <w:r w:rsidR="00D24D21">
        <w:rPr>
          <w:rFonts w:ascii="Times New Roman" w:hAnsi="Times New Roman"/>
          <w:color w:val="000000"/>
          <w:sz w:val="28"/>
          <w:szCs w:val="28"/>
        </w:rPr>
        <w:t>ском городском округе отсутствую</w:t>
      </w:r>
      <w:r w:rsidRPr="00467AA6">
        <w:rPr>
          <w:rFonts w:ascii="Times New Roman" w:hAnsi="Times New Roman"/>
          <w:color w:val="000000"/>
          <w:sz w:val="28"/>
          <w:szCs w:val="28"/>
        </w:rPr>
        <w:t>т муниципальный долг и просроченная кредиторская задолженность местного бюджета, что</w:t>
      </w:r>
      <w:r w:rsidRPr="00467AA6">
        <w:rPr>
          <w:rFonts w:ascii="Times New Roman" w:hAnsi="Times New Roman"/>
          <w:sz w:val="28"/>
          <w:szCs w:val="28"/>
        </w:rPr>
        <w:t xml:space="preserve"> говорит о взвешенном подходе к форм</w:t>
      </w:r>
      <w:r w:rsidR="00171C8A">
        <w:rPr>
          <w:rFonts w:ascii="Times New Roman" w:hAnsi="Times New Roman"/>
          <w:sz w:val="28"/>
          <w:szCs w:val="28"/>
        </w:rPr>
        <w:t xml:space="preserve">ированию и исполнению бюджета, </w:t>
      </w:r>
      <w:r w:rsidRPr="00467AA6">
        <w:rPr>
          <w:rFonts w:ascii="Times New Roman" w:hAnsi="Times New Roman"/>
          <w:sz w:val="28"/>
          <w:szCs w:val="28"/>
        </w:rPr>
        <w:t>ответственной финансовой политике.</w:t>
      </w:r>
    </w:p>
    <w:p w:rsidR="0063348D" w:rsidRPr="00467AA6" w:rsidRDefault="0063348D" w:rsidP="00467AA6">
      <w:pPr>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По результатам мониторинга и оценки качества управления бюджетным процессом в городских округах и муниципальных районах Приморского края за 2015 год, порядок проведения которого утвержден приказом департамента финансов Приморского края от 16 марта 2011 года №8 «О порядке осуществления мониторинга и оценки качества управления бюджетным процессом в городских округах и муниципальных районах Приморского края», Уссурийскому городскому округу присвоена </w:t>
      </w:r>
      <w:r w:rsidRPr="00467AA6">
        <w:rPr>
          <w:rFonts w:ascii="Times New Roman" w:hAnsi="Times New Roman"/>
          <w:sz w:val="28"/>
          <w:szCs w:val="28"/>
          <w:lang w:val="en-US"/>
        </w:rPr>
        <w:t>I</w:t>
      </w:r>
      <w:r w:rsidRPr="00467AA6">
        <w:rPr>
          <w:rFonts w:ascii="Times New Roman" w:hAnsi="Times New Roman"/>
          <w:sz w:val="28"/>
          <w:szCs w:val="28"/>
        </w:rPr>
        <w:t xml:space="preserve"> степень качества управления бюджетным процессом.</w:t>
      </w:r>
    </w:p>
    <w:p w:rsidR="0063348D"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виде поощрения были получены дополнительные межбюджетные трансферт</w:t>
      </w:r>
      <w:r w:rsidR="00171C8A">
        <w:rPr>
          <w:rFonts w:ascii="Times New Roman" w:hAnsi="Times New Roman"/>
          <w:sz w:val="28"/>
          <w:szCs w:val="28"/>
        </w:rPr>
        <w:t>ы из краевого бюджета в сумме 1</w:t>
      </w:r>
      <w:r w:rsidRPr="00467AA6">
        <w:rPr>
          <w:rFonts w:ascii="Times New Roman" w:hAnsi="Times New Roman"/>
          <w:sz w:val="28"/>
          <w:szCs w:val="28"/>
        </w:rPr>
        <w:t>441 </w:t>
      </w:r>
      <w:r w:rsidR="006E0ED2">
        <w:rPr>
          <w:rFonts w:ascii="Times New Roman" w:hAnsi="Times New Roman"/>
          <w:sz w:val="28"/>
          <w:szCs w:val="28"/>
        </w:rPr>
        <w:t>т</w:t>
      </w:r>
      <w:r w:rsidRPr="00467AA6">
        <w:rPr>
          <w:rFonts w:ascii="Times New Roman" w:hAnsi="Times New Roman"/>
          <w:sz w:val="28"/>
          <w:szCs w:val="28"/>
        </w:rPr>
        <w:t>ыс. рублей.</w:t>
      </w:r>
    </w:p>
    <w:p w:rsidR="00D24D21" w:rsidRDefault="00D24D21" w:rsidP="000C67D1">
      <w:pPr>
        <w:spacing w:after="0" w:line="240" w:lineRule="auto"/>
        <w:ind w:firstLine="709"/>
        <w:jc w:val="both"/>
        <w:rPr>
          <w:rFonts w:ascii="Times New Roman" w:hAnsi="Times New Roman"/>
          <w:sz w:val="28"/>
          <w:szCs w:val="28"/>
        </w:rPr>
      </w:pPr>
    </w:p>
    <w:p w:rsidR="00D24D21" w:rsidRPr="00467AA6" w:rsidRDefault="00D24D21" w:rsidP="000C67D1">
      <w:pPr>
        <w:spacing w:after="0" w:line="240" w:lineRule="auto"/>
        <w:ind w:firstLine="709"/>
        <w:jc w:val="both"/>
        <w:rPr>
          <w:rFonts w:ascii="Times New Roman" w:hAnsi="Times New Roman"/>
          <w:sz w:val="28"/>
          <w:szCs w:val="28"/>
        </w:rPr>
      </w:pPr>
    </w:p>
    <w:p w:rsidR="0063348D" w:rsidRDefault="006E0ED2" w:rsidP="00467AA6">
      <w:pPr>
        <w:spacing w:after="0" w:line="240" w:lineRule="auto"/>
        <w:ind w:firstLine="709"/>
        <w:jc w:val="center"/>
        <w:rPr>
          <w:rFonts w:ascii="Times New Roman" w:hAnsi="Times New Roman"/>
          <w:b/>
          <w:sz w:val="28"/>
          <w:szCs w:val="28"/>
        </w:rPr>
      </w:pPr>
      <w:bookmarkStart w:id="2" w:name="_Toc259705218"/>
      <w:bookmarkStart w:id="3" w:name="_Toc259700751"/>
      <w:r>
        <w:rPr>
          <w:rFonts w:ascii="Times New Roman" w:hAnsi="Times New Roman"/>
          <w:b/>
          <w:sz w:val="28"/>
          <w:szCs w:val="28"/>
        </w:rPr>
        <w:t xml:space="preserve">4. </w:t>
      </w:r>
      <w:r w:rsidR="00E64993">
        <w:rPr>
          <w:rFonts w:ascii="Times New Roman" w:hAnsi="Times New Roman"/>
          <w:b/>
          <w:sz w:val="28"/>
          <w:szCs w:val="28"/>
        </w:rPr>
        <w:t>Инвестиционная политика</w:t>
      </w:r>
    </w:p>
    <w:p w:rsidR="00CC2CE0" w:rsidRDefault="00CC2CE0" w:rsidP="00467AA6">
      <w:pPr>
        <w:spacing w:after="0" w:line="240" w:lineRule="auto"/>
        <w:ind w:firstLine="709"/>
        <w:jc w:val="center"/>
        <w:rPr>
          <w:rFonts w:ascii="Times New Roman" w:hAnsi="Times New Roman"/>
          <w:b/>
          <w:sz w:val="28"/>
          <w:szCs w:val="28"/>
        </w:rPr>
      </w:pPr>
    </w:p>
    <w:p w:rsidR="00CC2CE0" w:rsidRPr="00467AA6" w:rsidRDefault="00CC2CE0" w:rsidP="00467AA6">
      <w:pPr>
        <w:spacing w:after="0" w:line="240" w:lineRule="auto"/>
        <w:ind w:firstLine="709"/>
        <w:jc w:val="center"/>
        <w:rPr>
          <w:rFonts w:ascii="Times New Roman" w:hAnsi="Times New Roman"/>
          <w:b/>
          <w:sz w:val="28"/>
          <w:szCs w:val="28"/>
        </w:rPr>
      </w:pPr>
    </w:p>
    <w:bookmarkEnd w:id="2"/>
    <w:bookmarkEnd w:id="3"/>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Повышение инвестиционной привлекательности Уссурийского городского округа предусматривает работу администрации по формированию инвестиционной политики в рамках создания  благоприятных условий для привлечения инвестиций в экономику Уссурийского городского округа  и  предусматривает:</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создание правовой среды, стимулирующей инвестиционную активность на территории Уссурийского городского округа;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реализацию мероприятий («дорожной карты») внедрения успешных практик по созданию благоприятного инвестиционного климата в Уссурийском городском округе;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повышение эффективности координации действий бизнеса и власти при помощи созданного Совета по улучшению инвестиционного климата и развитию предпринимательства при администрации Уссурийского городского округа;</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разработку инвестиционного паспорта Уссурийского городского округа с инвестиционными приоритетами  развития Уссурийского городского округа;</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содействие развитию субъектов малого и среднего предпринимательства;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предоставление субъектам инвестиционной деятельности (в том числе резидентам Свободного порта</w:t>
      </w:r>
      <w:r w:rsidR="006C081D">
        <w:rPr>
          <w:rFonts w:ascii="Times New Roman" w:hAnsi="Times New Roman"/>
          <w:sz w:val="28"/>
          <w:szCs w:val="28"/>
        </w:rPr>
        <w:t xml:space="preserve"> Владивосток</w:t>
      </w:r>
      <w:r w:rsidRPr="00467AA6">
        <w:rPr>
          <w:rFonts w:ascii="Times New Roman" w:hAnsi="Times New Roman"/>
          <w:sz w:val="28"/>
          <w:szCs w:val="28"/>
        </w:rPr>
        <w:t xml:space="preserve">) льгот по налогам и сборам в пределах полномочий органов местного самоуправления Уссурийского городского округа;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расширение использования механизмов муниципально-частного партнерства для привлечения инвестиций;</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проведение процедуры оценки регулирующего воздействия проектов нормативных правовых актов, затрагивающих вопросы предпринимательской и инвестиционной деятельности.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Учитывая важность проблемы рост</w:t>
      </w:r>
      <w:r w:rsidR="000C67D1">
        <w:rPr>
          <w:rFonts w:ascii="Times New Roman" w:hAnsi="Times New Roman"/>
          <w:sz w:val="28"/>
          <w:szCs w:val="28"/>
        </w:rPr>
        <w:t xml:space="preserve">а </w:t>
      </w:r>
      <w:r w:rsidRPr="00467AA6">
        <w:rPr>
          <w:rFonts w:ascii="Times New Roman" w:hAnsi="Times New Roman"/>
          <w:sz w:val="28"/>
          <w:szCs w:val="28"/>
        </w:rPr>
        <w:t>инвестиционной активности на территории Уссурийского городского округа, создания и поддержания благопр</w:t>
      </w:r>
      <w:r w:rsidR="000C67D1">
        <w:rPr>
          <w:rFonts w:ascii="Times New Roman" w:hAnsi="Times New Roman"/>
          <w:sz w:val="28"/>
          <w:szCs w:val="28"/>
        </w:rPr>
        <w:t xml:space="preserve">иятного инвестиционного имиджа </w:t>
      </w:r>
      <w:r w:rsidRPr="00467AA6">
        <w:rPr>
          <w:rFonts w:ascii="Times New Roman" w:hAnsi="Times New Roman"/>
          <w:sz w:val="28"/>
          <w:szCs w:val="28"/>
        </w:rPr>
        <w:t>территории</w:t>
      </w:r>
      <w:r w:rsidR="00366C20">
        <w:rPr>
          <w:rFonts w:ascii="Times New Roman" w:hAnsi="Times New Roman"/>
          <w:sz w:val="28"/>
          <w:szCs w:val="28"/>
        </w:rPr>
        <w:t>,</w:t>
      </w:r>
      <w:r w:rsidRPr="00467AA6">
        <w:rPr>
          <w:rFonts w:ascii="Times New Roman" w:hAnsi="Times New Roman"/>
          <w:sz w:val="28"/>
          <w:szCs w:val="28"/>
        </w:rPr>
        <w:t xml:space="preserve"> в соответствии с Федеральным законом от 06 октября 2003 года № 131- ФЗ «Об общих принципах организации местного самоуправления в Российской Федерации»,                   статьей 30 Устава Уссурийского городского округа, решением Думы Уссурийского городского округа от 25 октября 2016 года                                   № 500 «О внесении изменений в структуру администрации Уссурийского городского округа, утвержденную решением Думы Уссурийского городского округа от 29 сентября 2009 года № 102»</w:t>
      </w:r>
      <w:r w:rsidR="00366C20">
        <w:rPr>
          <w:rFonts w:ascii="Times New Roman" w:hAnsi="Times New Roman"/>
          <w:sz w:val="28"/>
          <w:szCs w:val="28"/>
        </w:rPr>
        <w:t>,</w:t>
      </w:r>
      <w:r w:rsidRPr="00467AA6">
        <w:rPr>
          <w:rFonts w:ascii="Times New Roman" w:hAnsi="Times New Roman"/>
          <w:sz w:val="28"/>
          <w:szCs w:val="28"/>
        </w:rPr>
        <w:t xml:space="preserve"> в 2016 году в администрации Уссурийского городского округа создан отдел инвестиционной политики. </w:t>
      </w:r>
    </w:p>
    <w:p w:rsidR="0063348D" w:rsidRPr="00467AA6" w:rsidRDefault="0063348D" w:rsidP="00467AA6">
      <w:pPr>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Потенциал повышения инвестиционной привлекательности Уссурийского городского округа заложен в использовании механизма экономического развития территории</w:t>
      </w:r>
      <w:r w:rsidR="006E0ED2">
        <w:rPr>
          <w:rFonts w:ascii="Times New Roman" w:hAnsi="Times New Roman"/>
          <w:sz w:val="28"/>
          <w:szCs w:val="28"/>
        </w:rPr>
        <w:t>, такого</w:t>
      </w:r>
      <w:r w:rsidRPr="00467AA6">
        <w:rPr>
          <w:rFonts w:ascii="Times New Roman" w:hAnsi="Times New Roman"/>
          <w:sz w:val="28"/>
          <w:szCs w:val="28"/>
        </w:rPr>
        <w:t xml:space="preserve"> как Свободный порт Владивосток. </w:t>
      </w:r>
      <w:r w:rsidR="006C081D">
        <w:rPr>
          <w:rFonts w:ascii="Times New Roman" w:hAnsi="Times New Roman"/>
          <w:sz w:val="28"/>
          <w:szCs w:val="28"/>
        </w:rPr>
        <w:t xml:space="preserve">По итогам 2016 года </w:t>
      </w:r>
      <w:r w:rsidRPr="00467AA6">
        <w:rPr>
          <w:rFonts w:ascii="Times New Roman" w:hAnsi="Times New Roman"/>
          <w:sz w:val="28"/>
          <w:szCs w:val="28"/>
        </w:rPr>
        <w:t>на территории Уссурийского городского окру</w:t>
      </w:r>
      <w:r w:rsidR="006C081D">
        <w:rPr>
          <w:rFonts w:ascii="Times New Roman" w:hAnsi="Times New Roman"/>
          <w:sz w:val="28"/>
          <w:szCs w:val="28"/>
        </w:rPr>
        <w:t>га в стадии реализации находилось 10</w:t>
      </w:r>
      <w:r w:rsidRPr="00467AA6">
        <w:rPr>
          <w:rFonts w:ascii="Times New Roman" w:hAnsi="Times New Roman"/>
          <w:sz w:val="28"/>
          <w:szCs w:val="28"/>
        </w:rPr>
        <w:t xml:space="preserve"> инвестиционных проектов резидентов Свободного порта Владивосток.</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Основными направл</w:t>
      </w:r>
      <w:r w:rsidR="006E0ED2">
        <w:rPr>
          <w:rFonts w:ascii="Times New Roman" w:hAnsi="Times New Roman"/>
          <w:sz w:val="28"/>
          <w:szCs w:val="28"/>
        </w:rPr>
        <w:t>ениями деятельности резидентов С</w:t>
      </w:r>
      <w:r w:rsidRPr="00467AA6">
        <w:rPr>
          <w:rFonts w:ascii="Times New Roman" w:hAnsi="Times New Roman"/>
          <w:sz w:val="28"/>
          <w:szCs w:val="28"/>
        </w:rPr>
        <w:t>вободного порта Владивосток в Уссурийском городском округе стали: сельское хозяй</w:t>
      </w:r>
      <w:r w:rsidR="00366C20">
        <w:rPr>
          <w:rFonts w:ascii="Times New Roman" w:hAnsi="Times New Roman"/>
          <w:sz w:val="28"/>
          <w:szCs w:val="28"/>
        </w:rPr>
        <w:t>ство, рыбоводство, плодоводство пищевая промышленность</w:t>
      </w:r>
      <w:r w:rsidRPr="00467AA6">
        <w:rPr>
          <w:rFonts w:ascii="Times New Roman" w:hAnsi="Times New Roman"/>
          <w:sz w:val="28"/>
          <w:szCs w:val="28"/>
        </w:rPr>
        <w:t xml:space="preserve"> пер</w:t>
      </w:r>
      <w:r w:rsidR="00366C20">
        <w:rPr>
          <w:rFonts w:ascii="Times New Roman" w:hAnsi="Times New Roman"/>
          <w:sz w:val="28"/>
          <w:szCs w:val="28"/>
        </w:rPr>
        <w:t>еработка отходов резины</w:t>
      </w:r>
      <w:r w:rsidRPr="00467AA6">
        <w:rPr>
          <w:rFonts w:ascii="Times New Roman" w:hAnsi="Times New Roman"/>
          <w:sz w:val="28"/>
          <w:szCs w:val="28"/>
        </w:rPr>
        <w:t xml:space="preserve"> произ</w:t>
      </w:r>
      <w:r w:rsidR="00366C20">
        <w:rPr>
          <w:rFonts w:ascii="Times New Roman" w:hAnsi="Times New Roman"/>
          <w:sz w:val="28"/>
          <w:szCs w:val="28"/>
        </w:rPr>
        <w:t>водство бытовых электроприборов производство целлюлозы</w:t>
      </w:r>
      <w:r w:rsidRPr="00467AA6">
        <w:rPr>
          <w:rFonts w:ascii="Times New Roman" w:hAnsi="Times New Roman"/>
          <w:sz w:val="28"/>
          <w:szCs w:val="28"/>
        </w:rPr>
        <w:t xml:space="preserve">  про</w:t>
      </w:r>
      <w:r w:rsidR="00366C20">
        <w:rPr>
          <w:rFonts w:ascii="Times New Roman" w:hAnsi="Times New Roman"/>
          <w:sz w:val="28"/>
          <w:szCs w:val="28"/>
        </w:rPr>
        <w:t>изводство пластмассовых изделий</w:t>
      </w:r>
      <w:r w:rsidRPr="00467AA6">
        <w:rPr>
          <w:rFonts w:ascii="Times New Roman" w:hAnsi="Times New Roman"/>
          <w:sz w:val="28"/>
          <w:szCs w:val="28"/>
        </w:rPr>
        <w:t xml:space="preserve"> обработка металлов, деревообработка.</w:t>
      </w:r>
    </w:p>
    <w:p w:rsidR="0063348D" w:rsidRPr="00467AA6" w:rsidRDefault="0063348D" w:rsidP="00467AA6">
      <w:pPr>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Планируемый совокупный объем привлеченных инвестиций по проектам  резидентов Свободного порта Владивосток со</w:t>
      </w:r>
      <w:r w:rsidR="006E0ED2">
        <w:rPr>
          <w:rFonts w:ascii="Times New Roman" w:hAnsi="Times New Roman"/>
          <w:sz w:val="28"/>
          <w:szCs w:val="28"/>
        </w:rPr>
        <w:t>ставляет более           4 млрд</w:t>
      </w:r>
      <w:r w:rsidRPr="00467AA6">
        <w:rPr>
          <w:rFonts w:ascii="Times New Roman" w:hAnsi="Times New Roman"/>
          <w:sz w:val="28"/>
          <w:szCs w:val="28"/>
        </w:rPr>
        <w:t xml:space="preserve"> рублей. Предусмотрено создание на территории Уссурийского </w:t>
      </w:r>
      <w:r w:rsidR="006E0ED2">
        <w:rPr>
          <w:rFonts w:ascii="Times New Roman" w:hAnsi="Times New Roman"/>
          <w:sz w:val="28"/>
          <w:szCs w:val="28"/>
        </w:rPr>
        <w:t>городского округа не менее 850</w:t>
      </w:r>
      <w:r w:rsidRPr="00467AA6">
        <w:rPr>
          <w:rFonts w:ascii="Times New Roman" w:hAnsi="Times New Roman"/>
          <w:sz w:val="28"/>
          <w:szCs w:val="28"/>
        </w:rPr>
        <w:t xml:space="preserve"> рабочих  мест. </w:t>
      </w:r>
    </w:p>
    <w:p w:rsidR="00CC2CE0" w:rsidRDefault="0063348D" w:rsidP="00E64993">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целях повышения эффективности  деятельности органов местного самоуправления по созданию благоприятных условий для  предпринимательской деятельности и привлечения инвестиций в Уссурийском городском округе</w:t>
      </w:r>
      <w:r w:rsidR="006C081D">
        <w:rPr>
          <w:rFonts w:ascii="Times New Roman" w:hAnsi="Times New Roman"/>
          <w:sz w:val="28"/>
          <w:szCs w:val="28"/>
        </w:rPr>
        <w:t xml:space="preserve"> разработан План мероприятий </w:t>
      </w:r>
      <w:r w:rsidR="00AF7A56">
        <w:rPr>
          <w:rFonts w:ascii="Times New Roman" w:hAnsi="Times New Roman"/>
          <w:sz w:val="28"/>
          <w:szCs w:val="28"/>
        </w:rPr>
        <w:t xml:space="preserve">       </w:t>
      </w:r>
      <w:r w:rsidR="006C081D">
        <w:rPr>
          <w:rFonts w:ascii="Times New Roman" w:hAnsi="Times New Roman"/>
          <w:sz w:val="28"/>
          <w:szCs w:val="28"/>
        </w:rPr>
        <w:t>(«Д</w:t>
      </w:r>
      <w:r w:rsidRPr="00467AA6">
        <w:rPr>
          <w:rFonts w:ascii="Times New Roman" w:hAnsi="Times New Roman"/>
          <w:sz w:val="28"/>
          <w:szCs w:val="28"/>
        </w:rPr>
        <w:t xml:space="preserve">орожная карта») </w:t>
      </w:r>
      <w:r w:rsidR="00366C20">
        <w:rPr>
          <w:rFonts w:ascii="Times New Roman" w:hAnsi="Times New Roman"/>
          <w:sz w:val="28"/>
          <w:szCs w:val="28"/>
        </w:rPr>
        <w:t>по внедрению</w:t>
      </w:r>
      <w:r w:rsidRPr="00467AA6">
        <w:rPr>
          <w:rFonts w:ascii="Times New Roman" w:hAnsi="Times New Roman"/>
          <w:sz w:val="28"/>
          <w:szCs w:val="28"/>
        </w:rPr>
        <w:t xml:space="preserve"> успешных практик </w:t>
      </w:r>
      <w:r w:rsidR="00366C20">
        <w:rPr>
          <w:rFonts w:ascii="Times New Roman" w:hAnsi="Times New Roman"/>
          <w:sz w:val="28"/>
          <w:szCs w:val="28"/>
        </w:rPr>
        <w:t>с целью создания</w:t>
      </w:r>
      <w:r w:rsidRPr="00467AA6">
        <w:rPr>
          <w:rFonts w:ascii="Times New Roman" w:hAnsi="Times New Roman"/>
          <w:sz w:val="28"/>
          <w:szCs w:val="28"/>
        </w:rPr>
        <w:t xml:space="preserve"> благоприятного инвестиционного климата.</w:t>
      </w:r>
    </w:p>
    <w:p w:rsidR="0063348D" w:rsidRPr="00467AA6" w:rsidRDefault="0063348D" w:rsidP="00171C8A">
      <w:pPr>
        <w:widowControl w:val="0"/>
        <w:spacing w:after="0" w:line="240" w:lineRule="auto"/>
        <w:ind w:firstLine="709"/>
        <w:rPr>
          <w:rFonts w:ascii="Times New Roman" w:hAnsi="Times New Roman"/>
          <w:b/>
          <w:sz w:val="28"/>
          <w:szCs w:val="28"/>
        </w:rPr>
      </w:pPr>
    </w:p>
    <w:p w:rsidR="0063348D" w:rsidRPr="00171C8A" w:rsidRDefault="0063348D" w:rsidP="00467AA6">
      <w:pPr>
        <w:spacing w:after="0"/>
        <w:ind w:firstLine="709"/>
        <w:rPr>
          <w:rFonts w:ascii="Times New Roman" w:hAnsi="Times New Roman"/>
          <w:sz w:val="28"/>
          <w:szCs w:val="28"/>
        </w:rPr>
      </w:pPr>
    </w:p>
    <w:p w:rsidR="0063348D" w:rsidRPr="00467AA6" w:rsidRDefault="003F5171" w:rsidP="00467AA6">
      <w:pPr>
        <w:tabs>
          <w:tab w:val="left" w:pos="720"/>
        </w:tabs>
        <w:autoSpaceDE w:val="0"/>
        <w:autoSpaceDN w:val="0"/>
        <w:adjustRightInd w:val="0"/>
        <w:spacing w:after="0" w:line="288" w:lineRule="auto"/>
        <w:ind w:firstLine="709"/>
        <w:jc w:val="center"/>
        <w:rPr>
          <w:rFonts w:ascii="Times New Roman" w:hAnsi="Times New Roman"/>
          <w:b/>
          <w:spacing w:val="4"/>
          <w:sz w:val="28"/>
          <w:szCs w:val="28"/>
          <w:lang w:eastAsia="ru-RU"/>
        </w:rPr>
      </w:pPr>
      <w:r>
        <w:rPr>
          <w:rFonts w:ascii="Times New Roman" w:hAnsi="Times New Roman"/>
          <w:b/>
          <w:spacing w:val="4"/>
          <w:sz w:val="28"/>
          <w:szCs w:val="28"/>
          <w:lang w:eastAsia="ru-RU"/>
        </w:rPr>
        <w:t xml:space="preserve">5. </w:t>
      </w:r>
      <w:r w:rsidR="0063348D" w:rsidRPr="00467AA6">
        <w:rPr>
          <w:rFonts w:ascii="Times New Roman" w:hAnsi="Times New Roman"/>
          <w:b/>
          <w:spacing w:val="4"/>
          <w:sz w:val="28"/>
          <w:szCs w:val="28"/>
          <w:lang w:eastAsia="ru-RU"/>
        </w:rPr>
        <w:t>Исполнение  вопросов местного значения  в сфере управления имуществом</w:t>
      </w:r>
    </w:p>
    <w:p w:rsidR="0063348D" w:rsidRDefault="0063348D" w:rsidP="00171C8A">
      <w:pPr>
        <w:tabs>
          <w:tab w:val="left" w:pos="720"/>
        </w:tabs>
        <w:autoSpaceDE w:val="0"/>
        <w:autoSpaceDN w:val="0"/>
        <w:adjustRightInd w:val="0"/>
        <w:spacing w:after="0" w:line="240" w:lineRule="auto"/>
        <w:ind w:firstLine="709"/>
        <w:jc w:val="center"/>
        <w:rPr>
          <w:rFonts w:ascii="Times New Roman" w:hAnsi="Times New Roman"/>
          <w:b/>
          <w:spacing w:val="4"/>
          <w:sz w:val="28"/>
          <w:szCs w:val="28"/>
          <w:lang w:eastAsia="ru-RU"/>
        </w:rPr>
      </w:pPr>
    </w:p>
    <w:p w:rsidR="00171C8A" w:rsidRPr="00467AA6" w:rsidRDefault="00171C8A" w:rsidP="00171C8A">
      <w:pPr>
        <w:tabs>
          <w:tab w:val="left" w:pos="720"/>
        </w:tabs>
        <w:autoSpaceDE w:val="0"/>
        <w:autoSpaceDN w:val="0"/>
        <w:adjustRightInd w:val="0"/>
        <w:spacing w:after="0" w:line="240" w:lineRule="auto"/>
        <w:ind w:firstLine="709"/>
        <w:jc w:val="center"/>
        <w:rPr>
          <w:rFonts w:ascii="Times New Roman" w:hAnsi="Times New Roman"/>
          <w:b/>
          <w:spacing w:val="4"/>
          <w:sz w:val="28"/>
          <w:szCs w:val="28"/>
          <w:lang w:eastAsia="ru-RU"/>
        </w:rPr>
      </w:pPr>
    </w:p>
    <w:p w:rsidR="0063348D" w:rsidRPr="00467AA6" w:rsidRDefault="003F5171" w:rsidP="00467AA6">
      <w:pPr>
        <w:tabs>
          <w:tab w:val="left" w:pos="720"/>
        </w:tabs>
        <w:autoSpaceDE w:val="0"/>
        <w:autoSpaceDN w:val="0"/>
        <w:adjustRightInd w:val="0"/>
        <w:spacing w:after="0" w:line="288" w:lineRule="auto"/>
        <w:ind w:firstLine="709"/>
        <w:jc w:val="center"/>
        <w:rPr>
          <w:rFonts w:ascii="Times New Roman" w:hAnsi="Times New Roman"/>
          <w:b/>
          <w:spacing w:val="4"/>
          <w:sz w:val="28"/>
          <w:szCs w:val="28"/>
          <w:lang w:eastAsia="ru-RU"/>
        </w:rPr>
      </w:pPr>
      <w:r>
        <w:rPr>
          <w:rFonts w:ascii="Times New Roman" w:hAnsi="Times New Roman"/>
          <w:b/>
          <w:spacing w:val="4"/>
          <w:sz w:val="28"/>
          <w:szCs w:val="28"/>
          <w:lang w:eastAsia="ru-RU"/>
        </w:rPr>
        <w:t xml:space="preserve">5.1. </w:t>
      </w:r>
      <w:r w:rsidR="0063348D" w:rsidRPr="00467AA6">
        <w:rPr>
          <w:rFonts w:ascii="Times New Roman" w:hAnsi="Times New Roman"/>
          <w:b/>
          <w:spacing w:val="4"/>
          <w:sz w:val="28"/>
          <w:szCs w:val="28"/>
          <w:lang w:eastAsia="ru-RU"/>
        </w:rPr>
        <w:t>Управление и распоряжение имуществом, находящимся в муниципальной собственности, в порядке, определенном Думой Уссурийского городского округа, и создание муниципальных предприятий и учреждений</w:t>
      </w:r>
    </w:p>
    <w:p w:rsidR="0063348D" w:rsidRDefault="0063348D" w:rsidP="00171C8A">
      <w:pPr>
        <w:tabs>
          <w:tab w:val="left" w:pos="720"/>
        </w:tabs>
        <w:autoSpaceDE w:val="0"/>
        <w:autoSpaceDN w:val="0"/>
        <w:adjustRightInd w:val="0"/>
        <w:spacing w:after="0" w:line="240" w:lineRule="auto"/>
        <w:ind w:firstLine="709"/>
        <w:jc w:val="center"/>
        <w:rPr>
          <w:rFonts w:ascii="Times New Roman" w:hAnsi="Times New Roman"/>
          <w:sz w:val="28"/>
          <w:szCs w:val="28"/>
          <w:lang w:eastAsia="ru-RU"/>
        </w:rPr>
      </w:pPr>
    </w:p>
    <w:p w:rsidR="00171C8A" w:rsidRPr="00467AA6" w:rsidRDefault="00171C8A" w:rsidP="00171C8A">
      <w:pPr>
        <w:tabs>
          <w:tab w:val="left" w:pos="720"/>
        </w:tabs>
        <w:autoSpaceDE w:val="0"/>
        <w:autoSpaceDN w:val="0"/>
        <w:adjustRightInd w:val="0"/>
        <w:spacing w:after="0" w:line="240" w:lineRule="auto"/>
        <w:ind w:firstLine="709"/>
        <w:jc w:val="center"/>
        <w:rPr>
          <w:rFonts w:ascii="Times New Roman" w:hAnsi="Times New Roman"/>
          <w:sz w:val="28"/>
          <w:szCs w:val="28"/>
          <w:lang w:eastAsia="ru-RU"/>
        </w:rPr>
      </w:pPr>
    </w:p>
    <w:p w:rsidR="0063348D" w:rsidRPr="00467AA6" w:rsidRDefault="0063348D" w:rsidP="00467AA6">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67AA6">
        <w:rPr>
          <w:rFonts w:ascii="Times New Roman" w:hAnsi="Times New Roman"/>
          <w:color w:val="000000"/>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одним из вопросов местного значения  является владение, пользование и распоряжение имуществом, находящимся в муниципальной собственности Уссурийского городского округа. </w:t>
      </w:r>
    </w:p>
    <w:p w:rsidR="0063348D" w:rsidRPr="00467AA6" w:rsidRDefault="0063348D" w:rsidP="00467AA6">
      <w:pPr>
        <w:spacing w:after="0" w:line="360" w:lineRule="auto"/>
        <w:ind w:firstLine="709"/>
        <w:jc w:val="both"/>
        <w:rPr>
          <w:rFonts w:ascii="Times New Roman" w:hAnsi="Times New Roman"/>
          <w:color w:val="000000"/>
          <w:sz w:val="28"/>
          <w:szCs w:val="28"/>
          <w:lang w:eastAsia="ru-RU"/>
        </w:rPr>
      </w:pPr>
      <w:r w:rsidRPr="00467AA6">
        <w:rPr>
          <w:rFonts w:ascii="Times New Roman" w:hAnsi="Times New Roman"/>
          <w:color w:val="000000"/>
          <w:sz w:val="28"/>
          <w:szCs w:val="28"/>
          <w:lang w:eastAsia="ru-RU"/>
        </w:rPr>
        <w:t xml:space="preserve">Эффективность местного самоуправления во многом зависит от его экономической основы, то есть от степени обеспеченности материально-финансовыми ресурсами. </w:t>
      </w:r>
    </w:p>
    <w:p w:rsidR="0063348D" w:rsidRPr="00467AA6" w:rsidRDefault="0063348D" w:rsidP="00467AA6">
      <w:pPr>
        <w:spacing w:after="0" w:line="360" w:lineRule="auto"/>
        <w:ind w:firstLine="709"/>
        <w:jc w:val="both"/>
        <w:rPr>
          <w:rFonts w:ascii="Times New Roman" w:hAnsi="Times New Roman"/>
          <w:color w:val="000000"/>
          <w:sz w:val="28"/>
          <w:szCs w:val="28"/>
          <w:lang w:eastAsia="ru-RU"/>
        </w:rPr>
      </w:pPr>
      <w:r w:rsidRPr="00467AA6">
        <w:rPr>
          <w:rFonts w:ascii="Times New Roman" w:hAnsi="Times New Roman"/>
          <w:color w:val="000000"/>
          <w:sz w:val="28"/>
          <w:szCs w:val="28"/>
          <w:lang w:eastAsia="ru-RU"/>
        </w:rPr>
        <w:t>Для выполнения своих задач муниципальные</w:t>
      </w:r>
      <w:r w:rsidR="00171C8A">
        <w:rPr>
          <w:rFonts w:ascii="Times New Roman" w:hAnsi="Times New Roman"/>
          <w:color w:val="000000"/>
          <w:sz w:val="28"/>
          <w:szCs w:val="28"/>
          <w:lang w:eastAsia="ru-RU"/>
        </w:rPr>
        <w:t xml:space="preserve"> образования должны обладать не</w:t>
      </w:r>
      <w:r w:rsidRPr="00467AA6">
        <w:rPr>
          <w:rFonts w:ascii="Times New Roman" w:hAnsi="Times New Roman"/>
          <w:color w:val="000000"/>
          <w:sz w:val="28"/>
          <w:szCs w:val="28"/>
          <w:lang w:eastAsia="ru-RU"/>
        </w:rPr>
        <w:t>обходимыми и достаточными материальными и финансовыми ресурсами, а также</w:t>
      </w:r>
      <w:r w:rsidR="00171C8A">
        <w:rPr>
          <w:rFonts w:ascii="Times New Roman" w:hAnsi="Times New Roman"/>
          <w:color w:val="000000"/>
          <w:sz w:val="28"/>
          <w:szCs w:val="28"/>
          <w:lang w:eastAsia="ru-RU"/>
        </w:rPr>
        <w:t xml:space="preserve"> иметь право самосто</w:t>
      </w:r>
      <w:r w:rsidRPr="00467AA6">
        <w:rPr>
          <w:rFonts w:ascii="Times New Roman" w:hAnsi="Times New Roman"/>
          <w:color w:val="000000"/>
          <w:sz w:val="28"/>
          <w:szCs w:val="28"/>
          <w:lang w:eastAsia="ru-RU"/>
        </w:rPr>
        <w:t xml:space="preserve">ятельного управления и распоряжения ими. </w:t>
      </w: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color w:val="000000"/>
          <w:sz w:val="28"/>
          <w:szCs w:val="28"/>
          <w:lang w:eastAsia="ru-RU"/>
        </w:rPr>
      </w:pPr>
      <w:r w:rsidRPr="00467AA6">
        <w:rPr>
          <w:rFonts w:ascii="Times New Roman" w:hAnsi="Times New Roman"/>
          <w:color w:val="000000"/>
          <w:sz w:val="28"/>
          <w:szCs w:val="28"/>
          <w:lang w:eastAsia="ru-RU"/>
        </w:rPr>
        <w:t>Управление муниципальной собственностью ориентировано на дальнейшую оптимизацию муниципального сектора экономики в соответствии с критерием обеспечения осуществления полномочий муниципального образования, а также на повышение эффективности управления и распоряжения муниципальным имуществом для максимизации получения доходов от его использования и приватизации.</w:t>
      </w:r>
    </w:p>
    <w:p w:rsidR="0063348D" w:rsidRDefault="0063348D" w:rsidP="00467AA6">
      <w:pPr>
        <w:tabs>
          <w:tab w:val="left" w:pos="720"/>
        </w:tabs>
        <w:autoSpaceDE w:val="0"/>
        <w:autoSpaceDN w:val="0"/>
        <w:adjustRightInd w:val="0"/>
        <w:spacing w:after="0" w:line="240" w:lineRule="auto"/>
        <w:ind w:firstLine="709"/>
        <w:jc w:val="both"/>
        <w:rPr>
          <w:rFonts w:ascii="Times New Roman" w:hAnsi="Times New Roman"/>
          <w:color w:val="000000"/>
          <w:sz w:val="28"/>
          <w:szCs w:val="28"/>
          <w:lang w:eastAsia="ru-RU"/>
        </w:rPr>
      </w:pPr>
    </w:p>
    <w:p w:rsidR="003F5171" w:rsidRDefault="003F5171" w:rsidP="00467AA6">
      <w:pPr>
        <w:tabs>
          <w:tab w:val="left" w:pos="720"/>
        </w:tabs>
        <w:autoSpaceDE w:val="0"/>
        <w:autoSpaceDN w:val="0"/>
        <w:adjustRightInd w:val="0"/>
        <w:spacing w:after="0" w:line="240" w:lineRule="auto"/>
        <w:ind w:firstLine="709"/>
        <w:jc w:val="both"/>
        <w:rPr>
          <w:rFonts w:ascii="Times New Roman" w:hAnsi="Times New Roman"/>
          <w:color w:val="000000"/>
          <w:sz w:val="28"/>
          <w:szCs w:val="28"/>
          <w:lang w:eastAsia="ru-RU"/>
        </w:rPr>
      </w:pPr>
    </w:p>
    <w:p w:rsidR="0063348D" w:rsidRPr="00467AA6" w:rsidRDefault="003F5171" w:rsidP="00467AA6">
      <w:pPr>
        <w:tabs>
          <w:tab w:val="left" w:pos="720"/>
        </w:tabs>
        <w:autoSpaceDE w:val="0"/>
        <w:autoSpaceDN w:val="0"/>
        <w:adjustRightInd w:val="0"/>
        <w:spacing w:after="0" w:line="360" w:lineRule="auto"/>
        <w:ind w:firstLine="709"/>
        <w:jc w:val="center"/>
        <w:rPr>
          <w:rFonts w:ascii="Times New Roman" w:hAnsi="Times New Roman"/>
          <w:b/>
          <w:spacing w:val="4"/>
          <w:sz w:val="28"/>
          <w:szCs w:val="28"/>
          <w:lang w:eastAsia="ru-RU"/>
        </w:rPr>
      </w:pPr>
      <w:r>
        <w:rPr>
          <w:rFonts w:ascii="Times New Roman" w:hAnsi="Times New Roman"/>
          <w:b/>
          <w:spacing w:val="4"/>
          <w:sz w:val="28"/>
          <w:szCs w:val="28"/>
          <w:lang w:eastAsia="ru-RU"/>
        </w:rPr>
        <w:t xml:space="preserve">5.2. </w:t>
      </w:r>
      <w:r w:rsidR="0063348D" w:rsidRPr="00467AA6">
        <w:rPr>
          <w:rFonts w:ascii="Times New Roman" w:hAnsi="Times New Roman"/>
          <w:b/>
          <w:spacing w:val="4"/>
          <w:sz w:val="28"/>
          <w:szCs w:val="28"/>
          <w:lang w:eastAsia="ru-RU"/>
        </w:rPr>
        <w:t>Владение и пользование муниципальным имуществом</w:t>
      </w:r>
    </w:p>
    <w:p w:rsidR="0063348D" w:rsidRDefault="0063348D" w:rsidP="00171C8A">
      <w:pPr>
        <w:tabs>
          <w:tab w:val="left" w:pos="720"/>
        </w:tabs>
        <w:autoSpaceDE w:val="0"/>
        <w:autoSpaceDN w:val="0"/>
        <w:adjustRightInd w:val="0"/>
        <w:spacing w:after="0" w:line="240" w:lineRule="auto"/>
        <w:ind w:firstLine="709"/>
        <w:jc w:val="center"/>
        <w:rPr>
          <w:rFonts w:ascii="Times New Roman" w:hAnsi="Times New Roman"/>
          <w:b/>
          <w:sz w:val="28"/>
          <w:szCs w:val="28"/>
          <w:lang w:eastAsia="ru-RU"/>
        </w:rPr>
      </w:pPr>
    </w:p>
    <w:p w:rsidR="00171C8A" w:rsidRPr="00467AA6" w:rsidRDefault="00171C8A" w:rsidP="00171C8A">
      <w:pPr>
        <w:tabs>
          <w:tab w:val="left" w:pos="720"/>
        </w:tabs>
        <w:autoSpaceDE w:val="0"/>
        <w:autoSpaceDN w:val="0"/>
        <w:adjustRightInd w:val="0"/>
        <w:spacing w:after="0" w:line="240" w:lineRule="auto"/>
        <w:ind w:firstLine="709"/>
        <w:jc w:val="center"/>
        <w:rPr>
          <w:rFonts w:ascii="Times New Roman" w:hAnsi="Times New Roman"/>
          <w:b/>
          <w:sz w:val="28"/>
          <w:szCs w:val="28"/>
          <w:lang w:eastAsia="ru-RU"/>
        </w:rPr>
      </w:pPr>
    </w:p>
    <w:p w:rsidR="0063348D" w:rsidRDefault="0063348D" w:rsidP="00171C8A">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 xml:space="preserve">В собственности Уссурийского городского округа по состоянию на        </w:t>
      </w:r>
      <w:r w:rsidR="003F5171">
        <w:rPr>
          <w:rFonts w:ascii="Times New Roman" w:hAnsi="Times New Roman"/>
          <w:sz w:val="28"/>
          <w:szCs w:val="28"/>
          <w:lang w:eastAsia="ru-RU"/>
        </w:rPr>
        <w:t>01 января</w:t>
      </w:r>
      <w:r w:rsidRPr="00467AA6">
        <w:rPr>
          <w:rFonts w:ascii="Times New Roman" w:hAnsi="Times New Roman"/>
          <w:sz w:val="28"/>
          <w:szCs w:val="28"/>
          <w:lang w:eastAsia="ru-RU"/>
        </w:rPr>
        <w:t xml:space="preserve"> 2017 года находится муниципальное имущество первоначальной балансовой стоимостью 12636938,6 тыс. рублей (остаточная стоимость 1596243,32 тыс. рублей), в том числе:</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394"/>
        <w:gridCol w:w="1983"/>
        <w:gridCol w:w="1886"/>
        <w:gridCol w:w="1539"/>
      </w:tblGrid>
      <w:tr w:rsidR="005B25CE" w:rsidRPr="00171C8A" w:rsidTr="000374A1">
        <w:tc>
          <w:tcPr>
            <w:tcW w:w="769" w:type="dxa"/>
          </w:tcPr>
          <w:p w:rsidR="005B25CE" w:rsidRPr="00171C8A" w:rsidRDefault="005B25CE" w:rsidP="00AF7A56">
            <w:pPr>
              <w:spacing w:after="0" w:line="240" w:lineRule="auto"/>
              <w:jc w:val="center"/>
              <w:rPr>
                <w:rFonts w:ascii="Times New Roman" w:hAnsi="Times New Roman"/>
                <w:lang w:eastAsia="ru-RU"/>
              </w:rPr>
            </w:pPr>
            <w:r w:rsidRPr="00171C8A">
              <w:rPr>
                <w:rFonts w:ascii="Times New Roman" w:hAnsi="Times New Roman"/>
                <w:lang w:eastAsia="ru-RU"/>
              </w:rPr>
              <w:t>№</w:t>
            </w:r>
            <w:r w:rsidR="00AF7A56">
              <w:rPr>
                <w:rFonts w:ascii="Times New Roman" w:hAnsi="Times New Roman"/>
                <w:lang w:eastAsia="ru-RU"/>
              </w:rPr>
              <w:t xml:space="preserve"> </w:t>
            </w:r>
            <w:r w:rsidRPr="00171C8A">
              <w:rPr>
                <w:rFonts w:ascii="Times New Roman" w:hAnsi="Times New Roman"/>
                <w:lang w:eastAsia="ru-RU"/>
              </w:rPr>
              <w:t>п/п</w:t>
            </w:r>
          </w:p>
        </w:tc>
        <w:tc>
          <w:tcPr>
            <w:tcW w:w="3394" w:type="dxa"/>
          </w:tcPr>
          <w:p w:rsidR="005B25CE" w:rsidRPr="00171C8A" w:rsidRDefault="005B25CE" w:rsidP="003F5171">
            <w:pPr>
              <w:spacing w:after="0" w:line="240" w:lineRule="auto"/>
              <w:jc w:val="center"/>
              <w:rPr>
                <w:rFonts w:ascii="Times New Roman" w:hAnsi="Times New Roman"/>
                <w:lang w:eastAsia="ru-RU"/>
              </w:rPr>
            </w:pPr>
            <w:r w:rsidRPr="00171C8A">
              <w:rPr>
                <w:rFonts w:ascii="Times New Roman" w:hAnsi="Times New Roman"/>
                <w:lang w:eastAsia="ru-RU"/>
              </w:rPr>
              <w:t>Наименование</w:t>
            </w:r>
          </w:p>
        </w:tc>
        <w:tc>
          <w:tcPr>
            <w:tcW w:w="1983" w:type="dxa"/>
          </w:tcPr>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Первоначальная</w:t>
            </w:r>
          </w:p>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 xml:space="preserve">стоимость на     </w:t>
            </w:r>
            <w:r w:rsidR="003F5171">
              <w:rPr>
                <w:rFonts w:ascii="Times New Roman" w:hAnsi="Times New Roman"/>
                <w:lang w:eastAsia="ru-RU"/>
              </w:rPr>
              <w:t>001 января</w:t>
            </w:r>
            <w:r w:rsidRPr="00171C8A">
              <w:rPr>
                <w:rFonts w:ascii="Times New Roman" w:hAnsi="Times New Roman"/>
                <w:lang w:eastAsia="ru-RU"/>
              </w:rPr>
              <w:t xml:space="preserve"> 2016года</w:t>
            </w:r>
          </w:p>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тыс. рублей</w:t>
            </w:r>
          </w:p>
        </w:tc>
        <w:tc>
          <w:tcPr>
            <w:tcW w:w="1886" w:type="dxa"/>
          </w:tcPr>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Первоначальная</w:t>
            </w:r>
          </w:p>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 xml:space="preserve">стоимость на     </w:t>
            </w:r>
            <w:r w:rsidR="003F5171">
              <w:rPr>
                <w:rFonts w:ascii="Times New Roman" w:hAnsi="Times New Roman"/>
                <w:lang w:eastAsia="ru-RU"/>
              </w:rPr>
              <w:t>001 января</w:t>
            </w:r>
            <w:r w:rsidRPr="00171C8A">
              <w:rPr>
                <w:rFonts w:ascii="Times New Roman" w:hAnsi="Times New Roman"/>
                <w:lang w:eastAsia="ru-RU"/>
              </w:rPr>
              <w:t xml:space="preserve"> 2017 года</w:t>
            </w:r>
          </w:p>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тыс. рублей</w:t>
            </w:r>
          </w:p>
        </w:tc>
        <w:tc>
          <w:tcPr>
            <w:tcW w:w="1539" w:type="dxa"/>
          </w:tcPr>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 xml:space="preserve">Темп роста </w:t>
            </w:r>
          </w:p>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w:t>
            </w:r>
          </w:p>
        </w:tc>
      </w:tr>
      <w:tr w:rsidR="005B25CE" w:rsidRPr="00171C8A" w:rsidTr="000374A1">
        <w:tc>
          <w:tcPr>
            <w:tcW w:w="769" w:type="dxa"/>
          </w:tcPr>
          <w:p w:rsidR="005B25CE" w:rsidRPr="00171C8A" w:rsidRDefault="005B25CE" w:rsidP="000374A1">
            <w:pPr>
              <w:spacing w:after="0" w:line="240" w:lineRule="auto"/>
              <w:ind w:firstLine="709"/>
              <w:jc w:val="center"/>
              <w:rPr>
                <w:rFonts w:ascii="Times New Roman" w:hAnsi="Times New Roman"/>
                <w:lang w:eastAsia="ru-RU"/>
              </w:rPr>
            </w:pPr>
            <w:r w:rsidRPr="00171C8A">
              <w:rPr>
                <w:rFonts w:ascii="Times New Roman" w:hAnsi="Times New Roman"/>
                <w:lang w:eastAsia="ru-RU"/>
              </w:rPr>
              <w:t>1</w:t>
            </w:r>
          </w:p>
        </w:tc>
        <w:tc>
          <w:tcPr>
            <w:tcW w:w="3394" w:type="dxa"/>
          </w:tcPr>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 xml:space="preserve">Стоимость муниципального имущества </w:t>
            </w:r>
          </w:p>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Всего</w:t>
            </w:r>
          </w:p>
        </w:tc>
        <w:tc>
          <w:tcPr>
            <w:tcW w:w="1983"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12097968,87</w:t>
            </w:r>
          </w:p>
        </w:tc>
        <w:tc>
          <w:tcPr>
            <w:tcW w:w="1886"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12636938,6</w:t>
            </w:r>
          </w:p>
        </w:tc>
        <w:tc>
          <w:tcPr>
            <w:tcW w:w="1539"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4,5</w:t>
            </w:r>
          </w:p>
        </w:tc>
      </w:tr>
      <w:tr w:rsidR="005B25CE" w:rsidRPr="00171C8A" w:rsidTr="000374A1">
        <w:tc>
          <w:tcPr>
            <w:tcW w:w="769" w:type="dxa"/>
          </w:tcPr>
          <w:p w:rsidR="005B25CE" w:rsidRPr="00171C8A" w:rsidRDefault="005B25CE" w:rsidP="000374A1">
            <w:pPr>
              <w:spacing w:after="0" w:line="240" w:lineRule="auto"/>
              <w:ind w:firstLine="709"/>
              <w:jc w:val="center"/>
              <w:rPr>
                <w:rFonts w:ascii="Times New Roman" w:hAnsi="Times New Roman"/>
                <w:lang w:eastAsia="ru-RU"/>
              </w:rPr>
            </w:pPr>
          </w:p>
        </w:tc>
        <w:tc>
          <w:tcPr>
            <w:tcW w:w="3394" w:type="dxa"/>
          </w:tcPr>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в том числе:</w:t>
            </w:r>
          </w:p>
        </w:tc>
        <w:tc>
          <w:tcPr>
            <w:tcW w:w="1983" w:type="dxa"/>
          </w:tcPr>
          <w:p w:rsidR="005B25CE" w:rsidRPr="00171C8A" w:rsidRDefault="005B25CE" w:rsidP="000374A1">
            <w:pPr>
              <w:spacing w:after="0" w:line="240" w:lineRule="auto"/>
              <w:jc w:val="center"/>
              <w:rPr>
                <w:rFonts w:ascii="Times New Roman" w:hAnsi="Times New Roman"/>
                <w:lang w:eastAsia="ru-RU"/>
              </w:rPr>
            </w:pPr>
          </w:p>
        </w:tc>
        <w:tc>
          <w:tcPr>
            <w:tcW w:w="1886" w:type="dxa"/>
          </w:tcPr>
          <w:p w:rsidR="005B25CE" w:rsidRPr="00171C8A" w:rsidRDefault="005B25CE" w:rsidP="000374A1">
            <w:pPr>
              <w:spacing w:after="0" w:line="240" w:lineRule="auto"/>
              <w:jc w:val="center"/>
              <w:rPr>
                <w:rFonts w:ascii="Times New Roman" w:hAnsi="Times New Roman"/>
                <w:lang w:eastAsia="ru-RU"/>
              </w:rPr>
            </w:pPr>
          </w:p>
        </w:tc>
        <w:tc>
          <w:tcPr>
            <w:tcW w:w="1539" w:type="dxa"/>
          </w:tcPr>
          <w:p w:rsidR="005B25CE" w:rsidRPr="00171C8A" w:rsidRDefault="005B25CE" w:rsidP="000374A1">
            <w:pPr>
              <w:spacing w:after="0" w:line="240" w:lineRule="auto"/>
              <w:jc w:val="center"/>
              <w:rPr>
                <w:rFonts w:ascii="Times New Roman" w:hAnsi="Times New Roman"/>
                <w:lang w:eastAsia="ru-RU"/>
              </w:rPr>
            </w:pPr>
          </w:p>
        </w:tc>
      </w:tr>
      <w:tr w:rsidR="005B25CE" w:rsidRPr="00171C8A" w:rsidTr="000374A1">
        <w:tc>
          <w:tcPr>
            <w:tcW w:w="769" w:type="dxa"/>
          </w:tcPr>
          <w:p w:rsidR="005B25CE" w:rsidRPr="00171C8A" w:rsidRDefault="005B25CE" w:rsidP="000374A1">
            <w:pPr>
              <w:spacing w:after="0" w:line="240" w:lineRule="auto"/>
              <w:ind w:firstLine="709"/>
              <w:jc w:val="center"/>
              <w:rPr>
                <w:rFonts w:ascii="Times New Roman" w:hAnsi="Times New Roman"/>
                <w:lang w:eastAsia="ru-RU"/>
              </w:rPr>
            </w:pPr>
            <w:r w:rsidRPr="00171C8A">
              <w:rPr>
                <w:rFonts w:ascii="Times New Roman" w:hAnsi="Times New Roman"/>
                <w:lang w:eastAsia="ru-RU"/>
              </w:rPr>
              <w:t>11.</w:t>
            </w:r>
          </w:p>
        </w:tc>
        <w:tc>
          <w:tcPr>
            <w:tcW w:w="3394" w:type="dxa"/>
          </w:tcPr>
          <w:p w:rsidR="003F5171"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имущество, закрепленное на праве хозяйственного ведения за муниципальными предприятиями</w:t>
            </w:r>
          </w:p>
        </w:tc>
        <w:tc>
          <w:tcPr>
            <w:tcW w:w="1983"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4232759,4</w:t>
            </w:r>
          </w:p>
        </w:tc>
        <w:tc>
          <w:tcPr>
            <w:tcW w:w="1886"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4438798,27</w:t>
            </w:r>
          </w:p>
        </w:tc>
        <w:tc>
          <w:tcPr>
            <w:tcW w:w="1539"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4,8</w:t>
            </w:r>
          </w:p>
        </w:tc>
      </w:tr>
      <w:tr w:rsidR="005B25CE" w:rsidRPr="00171C8A" w:rsidTr="00E64993">
        <w:trPr>
          <w:trHeight w:val="1477"/>
        </w:trPr>
        <w:tc>
          <w:tcPr>
            <w:tcW w:w="769" w:type="dxa"/>
          </w:tcPr>
          <w:p w:rsidR="005B25CE" w:rsidRPr="00171C8A" w:rsidRDefault="005B25CE" w:rsidP="000374A1">
            <w:pPr>
              <w:spacing w:after="0" w:line="240" w:lineRule="auto"/>
              <w:ind w:firstLine="709"/>
              <w:jc w:val="center"/>
              <w:rPr>
                <w:rFonts w:ascii="Times New Roman" w:hAnsi="Times New Roman"/>
                <w:lang w:eastAsia="ru-RU"/>
              </w:rPr>
            </w:pPr>
            <w:r w:rsidRPr="00171C8A">
              <w:rPr>
                <w:rFonts w:ascii="Times New Roman" w:hAnsi="Times New Roman"/>
                <w:lang w:eastAsia="ru-RU"/>
              </w:rPr>
              <w:t>22.</w:t>
            </w:r>
          </w:p>
        </w:tc>
        <w:tc>
          <w:tcPr>
            <w:tcW w:w="3394" w:type="dxa"/>
          </w:tcPr>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имущество, закрепленное на праве оперативного управления за муниципальными учреждениями и казенными предприятиями</w:t>
            </w:r>
          </w:p>
        </w:tc>
        <w:tc>
          <w:tcPr>
            <w:tcW w:w="1983"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4589540,37</w:t>
            </w:r>
          </w:p>
        </w:tc>
        <w:tc>
          <w:tcPr>
            <w:tcW w:w="1886"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4834194,8</w:t>
            </w:r>
          </w:p>
        </w:tc>
        <w:tc>
          <w:tcPr>
            <w:tcW w:w="1539"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5,3</w:t>
            </w:r>
          </w:p>
        </w:tc>
      </w:tr>
      <w:tr w:rsidR="005B25CE" w:rsidRPr="00171C8A" w:rsidTr="003F5171">
        <w:trPr>
          <w:trHeight w:val="628"/>
        </w:trPr>
        <w:tc>
          <w:tcPr>
            <w:tcW w:w="769" w:type="dxa"/>
          </w:tcPr>
          <w:p w:rsidR="005B25CE" w:rsidRPr="00171C8A" w:rsidRDefault="005B25CE" w:rsidP="000374A1">
            <w:pPr>
              <w:spacing w:after="0" w:line="240" w:lineRule="auto"/>
              <w:ind w:firstLine="709"/>
              <w:jc w:val="center"/>
              <w:rPr>
                <w:rFonts w:ascii="Times New Roman" w:hAnsi="Times New Roman"/>
                <w:lang w:eastAsia="ru-RU"/>
              </w:rPr>
            </w:pPr>
            <w:r w:rsidRPr="00171C8A">
              <w:rPr>
                <w:rFonts w:ascii="Times New Roman" w:hAnsi="Times New Roman"/>
                <w:lang w:eastAsia="ru-RU"/>
              </w:rPr>
              <w:t>23.</w:t>
            </w:r>
          </w:p>
        </w:tc>
        <w:tc>
          <w:tcPr>
            <w:tcW w:w="3394" w:type="dxa"/>
          </w:tcPr>
          <w:p w:rsidR="005B25CE" w:rsidRPr="00171C8A" w:rsidRDefault="005B25CE" w:rsidP="000374A1">
            <w:pPr>
              <w:spacing w:after="0" w:line="240" w:lineRule="auto"/>
              <w:rPr>
                <w:rFonts w:ascii="Times New Roman" w:hAnsi="Times New Roman"/>
                <w:lang w:eastAsia="ru-RU"/>
              </w:rPr>
            </w:pPr>
            <w:r w:rsidRPr="00171C8A">
              <w:rPr>
                <w:rFonts w:ascii="Times New Roman" w:hAnsi="Times New Roman"/>
                <w:lang w:eastAsia="ru-RU"/>
              </w:rPr>
              <w:t>муниципальная казна Уссурийского городского округа</w:t>
            </w:r>
          </w:p>
        </w:tc>
        <w:tc>
          <w:tcPr>
            <w:tcW w:w="1983"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3 275 669,1</w:t>
            </w:r>
          </w:p>
        </w:tc>
        <w:tc>
          <w:tcPr>
            <w:tcW w:w="1886"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3 363 945,53</w:t>
            </w:r>
          </w:p>
        </w:tc>
        <w:tc>
          <w:tcPr>
            <w:tcW w:w="1539" w:type="dxa"/>
          </w:tcPr>
          <w:p w:rsidR="005B25CE" w:rsidRPr="00171C8A" w:rsidRDefault="005B25CE" w:rsidP="000374A1">
            <w:pPr>
              <w:spacing w:after="0" w:line="240" w:lineRule="auto"/>
              <w:jc w:val="center"/>
              <w:rPr>
                <w:rFonts w:ascii="Times New Roman" w:hAnsi="Times New Roman"/>
                <w:lang w:eastAsia="ru-RU"/>
              </w:rPr>
            </w:pPr>
            <w:r w:rsidRPr="00171C8A">
              <w:rPr>
                <w:rFonts w:ascii="Times New Roman" w:hAnsi="Times New Roman"/>
                <w:lang w:eastAsia="ru-RU"/>
              </w:rPr>
              <w:t>2,7</w:t>
            </w:r>
          </w:p>
        </w:tc>
      </w:tr>
    </w:tbl>
    <w:p w:rsidR="0063348D" w:rsidRPr="00467AA6" w:rsidRDefault="0063348D"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 xml:space="preserve">Общее количество объектов недвижимого имущества Уссурийского городского </w:t>
      </w:r>
      <w:r w:rsidR="003F5171">
        <w:rPr>
          <w:rFonts w:ascii="Times New Roman" w:hAnsi="Times New Roman"/>
          <w:sz w:val="28"/>
          <w:szCs w:val="28"/>
          <w:lang w:eastAsia="ru-RU"/>
        </w:rPr>
        <w:t>округа составляет 14259 единиц</w:t>
      </w:r>
      <w:r w:rsidRPr="00467AA6">
        <w:rPr>
          <w:rFonts w:ascii="Times New Roman" w:hAnsi="Times New Roman"/>
          <w:sz w:val="28"/>
          <w:szCs w:val="28"/>
          <w:lang w:eastAsia="ru-RU"/>
        </w:rPr>
        <w:t>, из них 7952</w:t>
      </w:r>
      <w:r w:rsidR="00AF7A56">
        <w:rPr>
          <w:rFonts w:ascii="Times New Roman" w:hAnsi="Times New Roman"/>
          <w:sz w:val="28"/>
          <w:szCs w:val="28"/>
          <w:lang w:eastAsia="ru-RU"/>
        </w:rPr>
        <w:t xml:space="preserve"> </w:t>
      </w:r>
      <w:r w:rsidRPr="00467AA6">
        <w:rPr>
          <w:rFonts w:ascii="Times New Roman" w:hAnsi="Times New Roman"/>
          <w:sz w:val="28"/>
          <w:szCs w:val="28"/>
          <w:lang w:eastAsia="ru-RU"/>
        </w:rPr>
        <w:t>об</w:t>
      </w:r>
      <w:r w:rsidR="00171C8A">
        <w:rPr>
          <w:rFonts w:ascii="Times New Roman" w:hAnsi="Times New Roman"/>
          <w:sz w:val="28"/>
          <w:szCs w:val="28"/>
          <w:lang w:eastAsia="ru-RU"/>
        </w:rPr>
        <w:t>ъекта муниципальной казны (55,8</w:t>
      </w:r>
      <w:r w:rsidRPr="00467AA6">
        <w:rPr>
          <w:rFonts w:ascii="Times New Roman" w:hAnsi="Times New Roman"/>
          <w:sz w:val="28"/>
          <w:szCs w:val="28"/>
          <w:lang w:eastAsia="ru-RU"/>
        </w:rPr>
        <w:t xml:space="preserve">%). </w:t>
      </w:r>
    </w:p>
    <w:p w:rsidR="0063348D" w:rsidRDefault="0063348D" w:rsidP="00467AA6">
      <w:pPr>
        <w:spacing w:after="0" w:line="240" w:lineRule="auto"/>
        <w:ind w:firstLine="709"/>
        <w:jc w:val="both"/>
        <w:rPr>
          <w:rFonts w:ascii="Times New Roman" w:hAnsi="Times New Roman"/>
          <w:sz w:val="28"/>
          <w:szCs w:val="28"/>
          <w:lang w:eastAsia="ru-RU"/>
        </w:rPr>
      </w:pPr>
      <w:r w:rsidRPr="003F5171">
        <w:rPr>
          <w:rFonts w:ascii="Times New Roman" w:hAnsi="Times New Roman"/>
          <w:sz w:val="28"/>
          <w:szCs w:val="28"/>
          <w:lang w:eastAsia="ru-RU"/>
        </w:rPr>
        <w:t>Состав объектов недвижимого имущества представлен  следующим образом:</w:t>
      </w:r>
    </w:p>
    <w:p w:rsidR="00CB4AF4" w:rsidRPr="003F5171" w:rsidRDefault="00CB4AF4" w:rsidP="00467AA6">
      <w:pPr>
        <w:spacing w:after="0" w:line="240" w:lineRule="auto"/>
        <w:ind w:firstLine="709"/>
        <w:jc w:val="both"/>
        <w:rPr>
          <w:rFonts w:ascii="Times New Roman" w:hAnsi="Times New Roman"/>
          <w:sz w:val="28"/>
          <w:szCs w:val="28"/>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417"/>
        <w:gridCol w:w="993"/>
        <w:gridCol w:w="1275"/>
        <w:gridCol w:w="993"/>
        <w:gridCol w:w="1275"/>
        <w:gridCol w:w="851"/>
      </w:tblGrid>
      <w:tr w:rsidR="0063348D" w:rsidRPr="00171C8A" w:rsidTr="000C67D1">
        <w:trPr>
          <w:trHeight w:val="174"/>
          <w:tblHeader/>
        </w:trPr>
        <w:tc>
          <w:tcPr>
            <w:tcW w:w="568" w:type="dxa"/>
            <w:vMerge w:val="restart"/>
            <w:vAlign w:val="center"/>
          </w:tcPr>
          <w:p w:rsidR="0063348D" w:rsidRPr="00171C8A" w:rsidRDefault="000C67D1" w:rsidP="002B3073">
            <w:pPr>
              <w:spacing w:after="0" w:line="240" w:lineRule="auto"/>
              <w:jc w:val="center"/>
              <w:rPr>
                <w:rFonts w:ascii="Times New Roman" w:hAnsi="Times New Roman"/>
                <w:lang w:eastAsia="ru-RU"/>
              </w:rPr>
            </w:pPr>
            <w:r>
              <w:rPr>
                <w:rFonts w:ascii="Times New Roman" w:hAnsi="Times New Roman"/>
                <w:lang w:eastAsia="ru-RU"/>
              </w:rPr>
              <w:t xml:space="preserve">№ </w:t>
            </w:r>
            <w:r w:rsidR="0063348D" w:rsidRPr="00171C8A">
              <w:rPr>
                <w:rFonts w:ascii="Times New Roman" w:hAnsi="Times New Roman"/>
                <w:lang w:eastAsia="ru-RU"/>
              </w:rPr>
              <w:t>п/п</w:t>
            </w:r>
          </w:p>
        </w:tc>
        <w:tc>
          <w:tcPr>
            <w:tcW w:w="2126" w:type="dxa"/>
            <w:vMerge w:val="restart"/>
            <w:vAlign w:val="center"/>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Наименование</w:t>
            </w:r>
          </w:p>
        </w:tc>
        <w:tc>
          <w:tcPr>
            <w:tcW w:w="2410" w:type="dxa"/>
            <w:gridSpan w:val="2"/>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 xml:space="preserve">На </w:t>
            </w:r>
            <w:r w:rsidR="003F5171">
              <w:rPr>
                <w:rFonts w:ascii="Times New Roman" w:hAnsi="Times New Roman"/>
                <w:lang w:eastAsia="ru-RU"/>
              </w:rPr>
              <w:t>01 января</w:t>
            </w:r>
            <w:r w:rsidRPr="00171C8A">
              <w:rPr>
                <w:rFonts w:ascii="Times New Roman" w:hAnsi="Times New Roman"/>
                <w:lang w:eastAsia="ru-RU"/>
              </w:rPr>
              <w:t xml:space="preserve"> 2016 года</w:t>
            </w:r>
          </w:p>
        </w:tc>
        <w:tc>
          <w:tcPr>
            <w:tcW w:w="2268" w:type="dxa"/>
            <w:gridSpan w:val="2"/>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 xml:space="preserve">На </w:t>
            </w:r>
            <w:r w:rsidR="003F5171">
              <w:rPr>
                <w:rFonts w:ascii="Times New Roman" w:hAnsi="Times New Roman"/>
                <w:lang w:eastAsia="ru-RU"/>
              </w:rPr>
              <w:t>01 января</w:t>
            </w:r>
            <w:r w:rsidRPr="00171C8A">
              <w:rPr>
                <w:rFonts w:ascii="Times New Roman" w:hAnsi="Times New Roman"/>
                <w:lang w:eastAsia="ru-RU"/>
              </w:rPr>
              <w:t xml:space="preserve"> 2017 года</w:t>
            </w:r>
          </w:p>
        </w:tc>
        <w:tc>
          <w:tcPr>
            <w:tcW w:w="2126" w:type="dxa"/>
            <w:gridSpan w:val="2"/>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 xml:space="preserve">В сравнении на </w:t>
            </w:r>
            <w:r w:rsidR="000C67D1">
              <w:rPr>
                <w:rFonts w:ascii="Times New Roman" w:hAnsi="Times New Roman"/>
                <w:lang w:eastAsia="ru-RU"/>
              </w:rPr>
              <w:t xml:space="preserve">      </w:t>
            </w:r>
            <w:r w:rsidR="003F5171">
              <w:rPr>
                <w:rFonts w:ascii="Times New Roman" w:hAnsi="Times New Roman"/>
                <w:lang w:eastAsia="ru-RU"/>
              </w:rPr>
              <w:t>01 января</w:t>
            </w:r>
            <w:r w:rsidRPr="00171C8A">
              <w:rPr>
                <w:rFonts w:ascii="Times New Roman" w:hAnsi="Times New Roman"/>
                <w:lang w:eastAsia="ru-RU"/>
              </w:rPr>
              <w:t xml:space="preserve"> 2016 года к </w:t>
            </w:r>
            <w:r w:rsidR="003F5171">
              <w:rPr>
                <w:rFonts w:ascii="Times New Roman" w:hAnsi="Times New Roman"/>
                <w:lang w:eastAsia="ru-RU"/>
              </w:rPr>
              <w:t>01 января</w:t>
            </w:r>
            <w:r w:rsidRPr="00171C8A">
              <w:rPr>
                <w:rFonts w:ascii="Times New Roman" w:hAnsi="Times New Roman"/>
                <w:lang w:eastAsia="ru-RU"/>
              </w:rPr>
              <w:t xml:space="preserve"> 2017 года</w:t>
            </w:r>
          </w:p>
        </w:tc>
      </w:tr>
      <w:tr w:rsidR="0063348D" w:rsidRPr="00171C8A" w:rsidTr="000C67D1">
        <w:trPr>
          <w:trHeight w:val="174"/>
          <w:tblHeader/>
        </w:trPr>
        <w:tc>
          <w:tcPr>
            <w:tcW w:w="568" w:type="dxa"/>
            <w:vMerge/>
            <w:vAlign w:val="center"/>
          </w:tcPr>
          <w:p w:rsidR="0063348D" w:rsidRPr="00171C8A" w:rsidRDefault="0063348D" w:rsidP="002B3073">
            <w:pPr>
              <w:spacing w:after="0" w:line="240" w:lineRule="auto"/>
              <w:jc w:val="center"/>
              <w:rPr>
                <w:rFonts w:ascii="Times New Roman" w:hAnsi="Times New Roman"/>
                <w:lang w:eastAsia="ru-RU"/>
              </w:rPr>
            </w:pPr>
          </w:p>
        </w:tc>
        <w:tc>
          <w:tcPr>
            <w:tcW w:w="2126" w:type="dxa"/>
            <w:vMerge/>
            <w:vAlign w:val="center"/>
          </w:tcPr>
          <w:p w:rsidR="0063348D" w:rsidRPr="00171C8A" w:rsidRDefault="0063348D" w:rsidP="002B3073">
            <w:pPr>
              <w:spacing w:after="0" w:line="240" w:lineRule="auto"/>
              <w:jc w:val="center"/>
              <w:rPr>
                <w:rFonts w:ascii="Times New Roman" w:hAnsi="Times New Roman"/>
                <w:lang w:eastAsia="ru-RU"/>
              </w:rPr>
            </w:pP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Стоимость, тыс. рублей</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Коли-чество, шт.</w:t>
            </w:r>
          </w:p>
        </w:tc>
        <w:tc>
          <w:tcPr>
            <w:tcW w:w="1275" w:type="dxa"/>
          </w:tcPr>
          <w:p w:rsidR="0063348D" w:rsidRPr="00171C8A" w:rsidRDefault="0063348D" w:rsidP="002B3073">
            <w:pPr>
              <w:spacing w:after="0" w:line="240" w:lineRule="auto"/>
              <w:ind w:left="34" w:right="-108"/>
              <w:jc w:val="both"/>
              <w:rPr>
                <w:rFonts w:ascii="Times New Roman" w:hAnsi="Times New Roman"/>
                <w:lang w:eastAsia="ru-RU"/>
              </w:rPr>
            </w:pPr>
            <w:r w:rsidRPr="00171C8A">
              <w:rPr>
                <w:rFonts w:ascii="Times New Roman" w:hAnsi="Times New Roman"/>
                <w:lang w:eastAsia="ru-RU"/>
              </w:rPr>
              <w:t xml:space="preserve">Стоимость, тыс. рублей. </w:t>
            </w:r>
          </w:p>
        </w:tc>
        <w:tc>
          <w:tcPr>
            <w:tcW w:w="993" w:type="dxa"/>
          </w:tcPr>
          <w:p w:rsidR="0063348D" w:rsidRPr="00171C8A" w:rsidRDefault="0063348D" w:rsidP="002B3073">
            <w:pPr>
              <w:spacing w:after="0" w:line="240" w:lineRule="auto"/>
              <w:ind w:left="-108"/>
              <w:jc w:val="center"/>
              <w:rPr>
                <w:rFonts w:ascii="Times New Roman" w:hAnsi="Times New Roman"/>
                <w:lang w:eastAsia="ru-RU"/>
              </w:rPr>
            </w:pPr>
            <w:r w:rsidRPr="00171C8A">
              <w:rPr>
                <w:rFonts w:ascii="Times New Roman" w:hAnsi="Times New Roman"/>
                <w:lang w:eastAsia="ru-RU"/>
              </w:rPr>
              <w:t>Коли-чество, шт.</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По стоимости</w:t>
            </w:r>
          </w:p>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По коли-честву</w:t>
            </w:r>
          </w:p>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w:t>
            </w:r>
          </w:p>
        </w:tc>
      </w:tr>
      <w:tr w:rsidR="0063348D" w:rsidRPr="00171C8A" w:rsidTr="00171C8A">
        <w:tc>
          <w:tcPr>
            <w:tcW w:w="568"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w:t>
            </w:r>
          </w:p>
        </w:tc>
        <w:tc>
          <w:tcPr>
            <w:tcW w:w="2126"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2</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3</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4</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6</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7</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8</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9</w:t>
            </w:r>
          </w:p>
        </w:tc>
      </w:tr>
      <w:tr w:rsidR="0063348D" w:rsidRPr="00171C8A" w:rsidTr="00171C8A">
        <w:trPr>
          <w:trHeight w:val="802"/>
        </w:trPr>
        <w:tc>
          <w:tcPr>
            <w:tcW w:w="568"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1.</w:t>
            </w: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 xml:space="preserve">Количество объектов недвижимого имущества  в Реестре муниципального имущества Уссурийского городского округа, всего </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9549745,8</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14981</w:t>
            </w:r>
          </w:p>
        </w:tc>
        <w:tc>
          <w:tcPr>
            <w:tcW w:w="1275" w:type="dxa"/>
          </w:tcPr>
          <w:p w:rsidR="0063348D" w:rsidRPr="00171C8A" w:rsidRDefault="0063348D" w:rsidP="002B3073">
            <w:pPr>
              <w:spacing w:after="0" w:line="240" w:lineRule="auto"/>
              <w:ind w:left="-108" w:right="-250"/>
              <w:jc w:val="both"/>
              <w:rPr>
                <w:rFonts w:ascii="Times New Roman" w:hAnsi="Times New Roman"/>
                <w:lang w:eastAsia="ru-RU"/>
              </w:rPr>
            </w:pPr>
            <w:r w:rsidRPr="00171C8A">
              <w:rPr>
                <w:rFonts w:ascii="Times New Roman" w:hAnsi="Times New Roman"/>
                <w:lang w:eastAsia="ru-RU"/>
              </w:rPr>
              <w:t>10002346,11</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14259</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104,7</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95,1</w:t>
            </w:r>
          </w:p>
        </w:tc>
      </w:tr>
      <w:tr w:rsidR="0063348D" w:rsidRPr="00171C8A" w:rsidTr="00171C8A">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в том числе:</w:t>
            </w:r>
          </w:p>
        </w:tc>
        <w:tc>
          <w:tcPr>
            <w:tcW w:w="1417" w:type="dxa"/>
          </w:tcPr>
          <w:p w:rsidR="0063348D" w:rsidRPr="00171C8A" w:rsidRDefault="0063348D" w:rsidP="002B3073">
            <w:pPr>
              <w:spacing w:after="0" w:line="240" w:lineRule="auto"/>
              <w:jc w:val="center"/>
              <w:rPr>
                <w:rFonts w:ascii="Times New Roman" w:hAnsi="Times New Roman"/>
                <w:lang w:eastAsia="ru-RU"/>
              </w:rPr>
            </w:pPr>
          </w:p>
        </w:tc>
        <w:tc>
          <w:tcPr>
            <w:tcW w:w="993" w:type="dxa"/>
          </w:tcPr>
          <w:p w:rsidR="0063348D" w:rsidRPr="00171C8A" w:rsidRDefault="0063348D" w:rsidP="002B3073">
            <w:pPr>
              <w:spacing w:after="0" w:line="240" w:lineRule="auto"/>
              <w:jc w:val="center"/>
              <w:rPr>
                <w:rFonts w:ascii="Times New Roman" w:hAnsi="Times New Roman"/>
                <w:lang w:eastAsia="ru-RU"/>
              </w:rPr>
            </w:pPr>
          </w:p>
        </w:tc>
        <w:tc>
          <w:tcPr>
            <w:tcW w:w="1275" w:type="dxa"/>
          </w:tcPr>
          <w:p w:rsidR="0063348D" w:rsidRPr="00171C8A" w:rsidRDefault="0063348D" w:rsidP="002B3073">
            <w:pPr>
              <w:spacing w:after="0" w:line="240" w:lineRule="auto"/>
              <w:jc w:val="center"/>
              <w:rPr>
                <w:rFonts w:ascii="Times New Roman" w:hAnsi="Times New Roman"/>
                <w:lang w:eastAsia="ru-RU"/>
              </w:rPr>
            </w:pPr>
          </w:p>
        </w:tc>
        <w:tc>
          <w:tcPr>
            <w:tcW w:w="993" w:type="dxa"/>
          </w:tcPr>
          <w:p w:rsidR="0063348D" w:rsidRPr="00171C8A" w:rsidRDefault="0063348D" w:rsidP="002B3073">
            <w:pPr>
              <w:spacing w:after="0" w:line="240" w:lineRule="auto"/>
              <w:rPr>
                <w:rFonts w:ascii="Times New Roman" w:hAnsi="Times New Roman"/>
                <w:lang w:eastAsia="ru-RU"/>
              </w:rPr>
            </w:pPr>
          </w:p>
        </w:tc>
        <w:tc>
          <w:tcPr>
            <w:tcW w:w="1275" w:type="dxa"/>
          </w:tcPr>
          <w:p w:rsidR="0063348D" w:rsidRPr="00171C8A" w:rsidRDefault="0063348D" w:rsidP="002B3073">
            <w:pPr>
              <w:spacing w:after="0" w:line="240" w:lineRule="auto"/>
              <w:jc w:val="center"/>
              <w:rPr>
                <w:rFonts w:ascii="Times New Roman" w:hAnsi="Times New Roman"/>
                <w:lang w:eastAsia="ru-RU"/>
              </w:rPr>
            </w:pPr>
          </w:p>
        </w:tc>
        <w:tc>
          <w:tcPr>
            <w:tcW w:w="851" w:type="dxa"/>
          </w:tcPr>
          <w:p w:rsidR="0063348D" w:rsidRPr="00171C8A" w:rsidRDefault="0063348D" w:rsidP="002B3073">
            <w:pPr>
              <w:spacing w:after="0" w:line="240" w:lineRule="auto"/>
              <w:jc w:val="center"/>
              <w:rPr>
                <w:rFonts w:ascii="Times New Roman" w:hAnsi="Times New Roman"/>
                <w:lang w:eastAsia="ru-RU"/>
              </w:rPr>
            </w:pPr>
          </w:p>
        </w:tc>
      </w:tr>
      <w:tr w:rsidR="0063348D" w:rsidRPr="00171C8A" w:rsidTr="00171C8A">
        <w:trPr>
          <w:trHeight w:val="558"/>
        </w:trPr>
        <w:tc>
          <w:tcPr>
            <w:tcW w:w="568" w:type="dxa"/>
          </w:tcPr>
          <w:p w:rsidR="0063348D" w:rsidRPr="00171C8A" w:rsidRDefault="0063348D" w:rsidP="002B3073">
            <w:pPr>
              <w:spacing w:after="0" w:line="240" w:lineRule="auto"/>
              <w:ind w:left="-108"/>
              <w:jc w:val="center"/>
              <w:rPr>
                <w:rFonts w:ascii="Times New Roman" w:hAnsi="Times New Roman"/>
                <w:lang w:eastAsia="ru-RU"/>
              </w:rPr>
            </w:pPr>
            <w:r w:rsidRPr="00171C8A">
              <w:rPr>
                <w:rFonts w:ascii="Times New Roman" w:hAnsi="Times New Roman"/>
                <w:lang w:eastAsia="ru-RU"/>
              </w:rPr>
              <w:t>1.1.</w:t>
            </w:r>
          </w:p>
        </w:tc>
        <w:tc>
          <w:tcPr>
            <w:tcW w:w="2126" w:type="dxa"/>
          </w:tcPr>
          <w:p w:rsidR="0063348D" w:rsidRPr="00171C8A" w:rsidRDefault="005B25CE" w:rsidP="002B3073">
            <w:pPr>
              <w:spacing w:after="0" w:line="240" w:lineRule="auto"/>
              <w:rPr>
                <w:rFonts w:ascii="Times New Roman" w:hAnsi="Times New Roman"/>
                <w:lang w:eastAsia="ru-RU"/>
              </w:rPr>
            </w:pPr>
            <w:r>
              <w:rPr>
                <w:rFonts w:ascii="Times New Roman" w:hAnsi="Times New Roman"/>
                <w:lang w:eastAsia="ru-RU"/>
              </w:rPr>
              <w:t>и</w:t>
            </w:r>
            <w:r w:rsidR="0063348D" w:rsidRPr="00171C8A">
              <w:rPr>
                <w:rFonts w:ascii="Times New Roman" w:hAnsi="Times New Roman"/>
                <w:lang w:eastAsia="ru-RU"/>
              </w:rPr>
              <w:t>мущество, закрепленное  за муниципальными предприятиями на праве хозяйственного ведения и оперативного управления, всего,</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2512159,4</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4992</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2775308,2</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5310</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110,4</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106,3</w:t>
            </w:r>
          </w:p>
        </w:tc>
      </w:tr>
      <w:tr w:rsidR="0063348D" w:rsidRPr="00171C8A" w:rsidTr="00171C8A">
        <w:trPr>
          <w:trHeight w:val="250"/>
        </w:trPr>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в том числе:</w:t>
            </w:r>
          </w:p>
        </w:tc>
        <w:tc>
          <w:tcPr>
            <w:tcW w:w="1417" w:type="dxa"/>
          </w:tcPr>
          <w:p w:rsidR="0063348D" w:rsidRPr="00171C8A" w:rsidRDefault="0063348D" w:rsidP="002B3073">
            <w:pPr>
              <w:spacing w:after="0" w:line="240" w:lineRule="auto"/>
              <w:jc w:val="center"/>
              <w:rPr>
                <w:rFonts w:ascii="Times New Roman" w:hAnsi="Times New Roman"/>
                <w:lang w:eastAsia="ru-RU"/>
              </w:rPr>
            </w:pPr>
          </w:p>
        </w:tc>
        <w:tc>
          <w:tcPr>
            <w:tcW w:w="993" w:type="dxa"/>
          </w:tcPr>
          <w:p w:rsidR="0063348D" w:rsidRPr="00171C8A" w:rsidRDefault="0063348D" w:rsidP="002B3073">
            <w:pPr>
              <w:spacing w:after="0" w:line="240" w:lineRule="auto"/>
              <w:jc w:val="center"/>
              <w:rPr>
                <w:rFonts w:ascii="Times New Roman" w:hAnsi="Times New Roman"/>
                <w:lang w:eastAsia="ru-RU"/>
              </w:rPr>
            </w:pPr>
          </w:p>
        </w:tc>
        <w:tc>
          <w:tcPr>
            <w:tcW w:w="1275" w:type="dxa"/>
          </w:tcPr>
          <w:p w:rsidR="0063348D" w:rsidRPr="00171C8A" w:rsidRDefault="0063348D" w:rsidP="002B3073">
            <w:pPr>
              <w:spacing w:after="0" w:line="240" w:lineRule="auto"/>
              <w:jc w:val="center"/>
              <w:rPr>
                <w:rFonts w:ascii="Times New Roman" w:hAnsi="Times New Roman"/>
                <w:lang w:eastAsia="ru-RU"/>
              </w:rPr>
            </w:pPr>
          </w:p>
        </w:tc>
        <w:tc>
          <w:tcPr>
            <w:tcW w:w="993" w:type="dxa"/>
          </w:tcPr>
          <w:p w:rsidR="0063348D" w:rsidRPr="00171C8A" w:rsidRDefault="0063348D" w:rsidP="002B3073">
            <w:pPr>
              <w:spacing w:after="0" w:line="240" w:lineRule="auto"/>
              <w:rPr>
                <w:rFonts w:ascii="Times New Roman" w:hAnsi="Times New Roman"/>
                <w:lang w:eastAsia="ru-RU"/>
              </w:rPr>
            </w:pPr>
          </w:p>
        </w:tc>
        <w:tc>
          <w:tcPr>
            <w:tcW w:w="1275" w:type="dxa"/>
          </w:tcPr>
          <w:p w:rsidR="0063348D" w:rsidRPr="00171C8A" w:rsidRDefault="0063348D" w:rsidP="002B3073">
            <w:pPr>
              <w:spacing w:after="0" w:line="240" w:lineRule="auto"/>
              <w:jc w:val="center"/>
              <w:rPr>
                <w:rFonts w:ascii="Times New Roman" w:hAnsi="Times New Roman"/>
                <w:lang w:eastAsia="ru-RU"/>
              </w:rPr>
            </w:pPr>
          </w:p>
        </w:tc>
        <w:tc>
          <w:tcPr>
            <w:tcW w:w="851" w:type="dxa"/>
          </w:tcPr>
          <w:p w:rsidR="0063348D" w:rsidRPr="00171C8A" w:rsidRDefault="0063348D" w:rsidP="002B3073">
            <w:pPr>
              <w:spacing w:after="0" w:line="240" w:lineRule="auto"/>
              <w:jc w:val="center"/>
              <w:rPr>
                <w:rFonts w:ascii="Times New Roman" w:hAnsi="Times New Roman"/>
                <w:lang w:eastAsia="ru-RU"/>
              </w:rPr>
            </w:pPr>
          </w:p>
        </w:tc>
      </w:tr>
      <w:tr w:rsidR="0063348D" w:rsidRPr="00171C8A" w:rsidTr="00171C8A">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унитарными</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2510713,7</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4989</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2773862,5</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5307</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110,5</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106,4</w:t>
            </w:r>
          </w:p>
        </w:tc>
      </w:tr>
      <w:tr w:rsidR="0063348D" w:rsidRPr="00171C8A" w:rsidTr="00171C8A">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казенными</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1445,7</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3</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1445,7</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3</w:t>
            </w:r>
          </w:p>
        </w:tc>
        <w:tc>
          <w:tcPr>
            <w:tcW w:w="1275" w:type="dxa"/>
          </w:tcPr>
          <w:p w:rsidR="0063348D" w:rsidRPr="00171C8A" w:rsidRDefault="0063348D" w:rsidP="002B3073">
            <w:pPr>
              <w:spacing w:after="0" w:line="240" w:lineRule="auto"/>
              <w:jc w:val="center"/>
              <w:rPr>
                <w:rFonts w:ascii="Times New Roman" w:hAnsi="Times New Roman"/>
                <w:lang w:eastAsia="ru-RU"/>
              </w:rPr>
            </w:pPr>
          </w:p>
        </w:tc>
        <w:tc>
          <w:tcPr>
            <w:tcW w:w="851" w:type="dxa"/>
          </w:tcPr>
          <w:p w:rsidR="0063348D" w:rsidRPr="00171C8A" w:rsidRDefault="0063348D" w:rsidP="002B3073">
            <w:pPr>
              <w:spacing w:after="0" w:line="240" w:lineRule="auto"/>
              <w:jc w:val="center"/>
              <w:rPr>
                <w:rFonts w:ascii="Times New Roman" w:hAnsi="Times New Roman"/>
                <w:lang w:eastAsia="ru-RU"/>
              </w:rPr>
            </w:pPr>
          </w:p>
        </w:tc>
      </w:tr>
      <w:tr w:rsidR="0063348D" w:rsidRPr="00171C8A" w:rsidTr="00171C8A">
        <w:tc>
          <w:tcPr>
            <w:tcW w:w="568" w:type="dxa"/>
          </w:tcPr>
          <w:p w:rsidR="0063348D" w:rsidRPr="00171C8A" w:rsidRDefault="0063348D" w:rsidP="002B3073">
            <w:pPr>
              <w:spacing w:after="0" w:line="240" w:lineRule="auto"/>
              <w:ind w:right="-108"/>
              <w:rPr>
                <w:rFonts w:ascii="Times New Roman" w:hAnsi="Times New Roman"/>
                <w:lang w:eastAsia="ru-RU"/>
              </w:rPr>
            </w:pPr>
            <w:r w:rsidRPr="00171C8A">
              <w:rPr>
                <w:rFonts w:ascii="Times New Roman" w:hAnsi="Times New Roman"/>
                <w:lang w:eastAsia="ru-RU"/>
              </w:rPr>
              <w:t>1.2.</w:t>
            </w:r>
          </w:p>
        </w:tc>
        <w:tc>
          <w:tcPr>
            <w:tcW w:w="2126" w:type="dxa"/>
          </w:tcPr>
          <w:p w:rsidR="0063348D" w:rsidRPr="00171C8A" w:rsidRDefault="005B25CE" w:rsidP="002B3073">
            <w:pPr>
              <w:spacing w:after="0" w:line="240" w:lineRule="auto"/>
              <w:rPr>
                <w:rFonts w:ascii="Times New Roman" w:hAnsi="Times New Roman"/>
                <w:lang w:eastAsia="ru-RU"/>
              </w:rPr>
            </w:pPr>
            <w:r>
              <w:rPr>
                <w:rFonts w:ascii="Times New Roman" w:hAnsi="Times New Roman"/>
                <w:lang w:eastAsia="ru-RU"/>
              </w:rPr>
              <w:t>и</w:t>
            </w:r>
            <w:r w:rsidR="0063348D" w:rsidRPr="00171C8A">
              <w:rPr>
                <w:rFonts w:ascii="Times New Roman" w:hAnsi="Times New Roman"/>
                <w:lang w:eastAsia="ru-RU"/>
              </w:rPr>
              <w:t>мущество, закрепленное  за муниципальными учреждениями, всего</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3786563,8</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962</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3869054,9</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997</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102,2</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103,6</w:t>
            </w:r>
          </w:p>
        </w:tc>
      </w:tr>
      <w:tr w:rsidR="0063348D" w:rsidRPr="00171C8A" w:rsidTr="00171C8A">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в том числе:</w:t>
            </w:r>
          </w:p>
        </w:tc>
        <w:tc>
          <w:tcPr>
            <w:tcW w:w="1417" w:type="dxa"/>
          </w:tcPr>
          <w:p w:rsidR="0063348D" w:rsidRPr="00171C8A" w:rsidRDefault="0063348D" w:rsidP="002B3073">
            <w:pPr>
              <w:spacing w:after="0" w:line="240" w:lineRule="auto"/>
              <w:jc w:val="center"/>
              <w:rPr>
                <w:rFonts w:ascii="Times New Roman" w:hAnsi="Times New Roman"/>
                <w:lang w:eastAsia="ru-RU"/>
              </w:rPr>
            </w:pPr>
          </w:p>
        </w:tc>
        <w:tc>
          <w:tcPr>
            <w:tcW w:w="993" w:type="dxa"/>
          </w:tcPr>
          <w:p w:rsidR="0063348D" w:rsidRPr="00171C8A" w:rsidRDefault="0063348D" w:rsidP="002B3073">
            <w:pPr>
              <w:spacing w:after="0" w:line="240" w:lineRule="auto"/>
              <w:jc w:val="center"/>
              <w:rPr>
                <w:rFonts w:ascii="Times New Roman" w:hAnsi="Times New Roman"/>
                <w:lang w:eastAsia="ru-RU"/>
              </w:rPr>
            </w:pPr>
          </w:p>
        </w:tc>
        <w:tc>
          <w:tcPr>
            <w:tcW w:w="1275" w:type="dxa"/>
          </w:tcPr>
          <w:p w:rsidR="0063348D" w:rsidRPr="00171C8A" w:rsidRDefault="0063348D" w:rsidP="002B3073">
            <w:pPr>
              <w:spacing w:after="0" w:line="240" w:lineRule="auto"/>
              <w:jc w:val="center"/>
              <w:rPr>
                <w:rFonts w:ascii="Times New Roman" w:hAnsi="Times New Roman"/>
                <w:lang w:eastAsia="ru-RU"/>
              </w:rPr>
            </w:pPr>
          </w:p>
        </w:tc>
        <w:tc>
          <w:tcPr>
            <w:tcW w:w="993" w:type="dxa"/>
          </w:tcPr>
          <w:p w:rsidR="0063348D" w:rsidRPr="00171C8A" w:rsidRDefault="0063348D" w:rsidP="002B3073">
            <w:pPr>
              <w:spacing w:after="0" w:line="240" w:lineRule="auto"/>
              <w:rPr>
                <w:rFonts w:ascii="Times New Roman" w:hAnsi="Times New Roman"/>
                <w:lang w:eastAsia="ru-RU"/>
              </w:rPr>
            </w:pPr>
          </w:p>
        </w:tc>
        <w:tc>
          <w:tcPr>
            <w:tcW w:w="1275" w:type="dxa"/>
          </w:tcPr>
          <w:p w:rsidR="0063348D" w:rsidRPr="00171C8A" w:rsidRDefault="0063348D" w:rsidP="002B3073">
            <w:pPr>
              <w:spacing w:after="0" w:line="240" w:lineRule="auto"/>
              <w:jc w:val="center"/>
              <w:rPr>
                <w:rFonts w:ascii="Times New Roman" w:hAnsi="Times New Roman"/>
                <w:lang w:eastAsia="ru-RU"/>
              </w:rPr>
            </w:pPr>
          </w:p>
        </w:tc>
        <w:tc>
          <w:tcPr>
            <w:tcW w:w="851" w:type="dxa"/>
          </w:tcPr>
          <w:p w:rsidR="0063348D" w:rsidRPr="00171C8A" w:rsidRDefault="0063348D" w:rsidP="002B3073">
            <w:pPr>
              <w:spacing w:after="0" w:line="240" w:lineRule="auto"/>
              <w:jc w:val="center"/>
              <w:rPr>
                <w:rFonts w:ascii="Times New Roman" w:hAnsi="Times New Roman"/>
                <w:lang w:eastAsia="ru-RU"/>
              </w:rPr>
            </w:pPr>
          </w:p>
        </w:tc>
      </w:tr>
      <w:tr w:rsidR="0063348D" w:rsidRPr="00171C8A" w:rsidTr="00171C8A">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бюджетными</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1830939,7</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196</w:t>
            </w:r>
          </w:p>
        </w:tc>
        <w:tc>
          <w:tcPr>
            <w:tcW w:w="1275" w:type="dxa"/>
          </w:tcPr>
          <w:p w:rsidR="0063348D" w:rsidRPr="00171C8A" w:rsidRDefault="0063348D" w:rsidP="002B3073">
            <w:pPr>
              <w:spacing w:after="0" w:line="240" w:lineRule="auto"/>
              <w:ind w:right="-108"/>
              <w:jc w:val="center"/>
              <w:rPr>
                <w:rFonts w:ascii="Times New Roman" w:hAnsi="Times New Roman"/>
                <w:lang w:eastAsia="ru-RU"/>
              </w:rPr>
            </w:pPr>
            <w:r w:rsidRPr="00171C8A">
              <w:rPr>
                <w:rFonts w:ascii="Times New Roman" w:hAnsi="Times New Roman"/>
                <w:lang w:eastAsia="ru-RU"/>
              </w:rPr>
              <w:t>1665782,64</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177</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90,9</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90,3</w:t>
            </w:r>
          </w:p>
        </w:tc>
      </w:tr>
      <w:tr w:rsidR="0063348D" w:rsidRPr="00171C8A" w:rsidTr="00171C8A">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 xml:space="preserve">автономными </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684513,9</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63</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742959,86</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58</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108,5</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92,1</w:t>
            </w:r>
          </w:p>
        </w:tc>
      </w:tr>
      <w:tr w:rsidR="0063348D" w:rsidRPr="00171C8A" w:rsidTr="00171C8A">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казенными</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1271110,2</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704</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1460312,4</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762</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114,8</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108,2</w:t>
            </w:r>
          </w:p>
        </w:tc>
      </w:tr>
      <w:tr w:rsidR="0063348D" w:rsidRPr="00171C8A" w:rsidTr="00171C8A">
        <w:tc>
          <w:tcPr>
            <w:tcW w:w="568" w:type="dxa"/>
          </w:tcPr>
          <w:p w:rsidR="0063348D" w:rsidRPr="00171C8A" w:rsidRDefault="0063348D" w:rsidP="002B3073">
            <w:pPr>
              <w:spacing w:after="0" w:line="240" w:lineRule="auto"/>
              <w:ind w:right="-108"/>
              <w:rPr>
                <w:rFonts w:ascii="Times New Roman" w:hAnsi="Times New Roman"/>
                <w:lang w:eastAsia="ru-RU"/>
              </w:rPr>
            </w:pPr>
            <w:r w:rsidRPr="00171C8A">
              <w:rPr>
                <w:rFonts w:ascii="Times New Roman" w:hAnsi="Times New Roman"/>
                <w:lang w:eastAsia="ru-RU"/>
              </w:rPr>
              <w:t xml:space="preserve">1.3. </w:t>
            </w:r>
          </w:p>
        </w:tc>
        <w:tc>
          <w:tcPr>
            <w:tcW w:w="2126" w:type="dxa"/>
          </w:tcPr>
          <w:p w:rsidR="0063348D" w:rsidRPr="00171C8A" w:rsidRDefault="005B25CE" w:rsidP="002B3073">
            <w:pPr>
              <w:spacing w:after="0" w:line="240" w:lineRule="auto"/>
              <w:rPr>
                <w:rFonts w:ascii="Times New Roman" w:hAnsi="Times New Roman"/>
                <w:lang w:eastAsia="ru-RU"/>
              </w:rPr>
            </w:pPr>
            <w:r>
              <w:rPr>
                <w:rFonts w:ascii="Times New Roman" w:hAnsi="Times New Roman"/>
                <w:lang w:eastAsia="ru-RU"/>
              </w:rPr>
              <w:t>м</w:t>
            </w:r>
            <w:r w:rsidR="0063348D" w:rsidRPr="00171C8A">
              <w:rPr>
                <w:rFonts w:ascii="Times New Roman" w:hAnsi="Times New Roman"/>
                <w:lang w:eastAsia="ru-RU"/>
              </w:rPr>
              <w:t>униципальная казна (балансовая стоимость), всего</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3251022,6</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9027</w:t>
            </w:r>
          </w:p>
        </w:tc>
        <w:tc>
          <w:tcPr>
            <w:tcW w:w="1275" w:type="dxa"/>
          </w:tcPr>
          <w:p w:rsidR="0063348D" w:rsidRPr="00171C8A" w:rsidRDefault="0063348D" w:rsidP="002B3073">
            <w:pPr>
              <w:spacing w:after="0" w:line="240" w:lineRule="auto"/>
              <w:ind w:right="-108"/>
              <w:rPr>
                <w:rFonts w:ascii="Times New Roman" w:hAnsi="Times New Roman"/>
                <w:lang w:eastAsia="ru-RU"/>
              </w:rPr>
            </w:pPr>
            <w:r w:rsidRPr="00171C8A">
              <w:rPr>
                <w:rFonts w:ascii="Times New Roman" w:hAnsi="Times New Roman"/>
                <w:lang w:eastAsia="ru-RU"/>
              </w:rPr>
              <w:t>3357983,01</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8163</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103,3</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88,1</w:t>
            </w:r>
          </w:p>
        </w:tc>
      </w:tr>
      <w:tr w:rsidR="0063348D" w:rsidRPr="00171C8A" w:rsidTr="00171C8A">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из них:</w:t>
            </w:r>
          </w:p>
        </w:tc>
        <w:tc>
          <w:tcPr>
            <w:tcW w:w="1417" w:type="dxa"/>
          </w:tcPr>
          <w:p w:rsidR="0063348D" w:rsidRPr="00171C8A" w:rsidRDefault="0063348D" w:rsidP="002B3073">
            <w:pPr>
              <w:spacing w:after="0" w:line="240" w:lineRule="auto"/>
              <w:jc w:val="center"/>
              <w:rPr>
                <w:rFonts w:ascii="Times New Roman" w:hAnsi="Times New Roman"/>
                <w:lang w:eastAsia="ru-RU"/>
              </w:rPr>
            </w:pPr>
          </w:p>
        </w:tc>
        <w:tc>
          <w:tcPr>
            <w:tcW w:w="993" w:type="dxa"/>
          </w:tcPr>
          <w:p w:rsidR="0063348D" w:rsidRPr="00171C8A" w:rsidRDefault="0063348D" w:rsidP="002B3073">
            <w:pPr>
              <w:spacing w:after="0" w:line="240" w:lineRule="auto"/>
              <w:jc w:val="center"/>
              <w:rPr>
                <w:rFonts w:ascii="Times New Roman" w:hAnsi="Times New Roman"/>
                <w:lang w:eastAsia="ru-RU"/>
              </w:rPr>
            </w:pPr>
          </w:p>
        </w:tc>
        <w:tc>
          <w:tcPr>
            <w:tcW w:w="1275" w:type="dxa"/>
          </w:tcPr>
          <w:p w:rsidR="0063348D" w:rsidRPr="00171C8A" w:rsidRDefault="0063348D" w:rsidP="002B3073">
            <w:pPr>
              <w:spacing w:after="0" w:line="240" w:lineRule="auto"/>
              <w:rPr>
                <w:rFonts w:ascii="Times New Roman" w:hAnsi="Times New Roman"/>
                <w:lang w:eastAsia="ru-RU"/>
              </w:rPr>
            </w:pPr>
          </w:p>
        </w:tc>
        <w:tc>
          <w:tcPr>
            <w:tcW w:w="993" w:type="dxa"/>
          </w:tcPr>
          <w:p w:rsidR="0063348D" w:rsidRPr="00171C8A" w:rsidRDefault="0063348D" w:rsidP="002B3073">
            <w:pPr>
              <w:spacing w:after="0" w:line="240" w:lineRule="auto"/>
              <w:rPr>
                <w:rFonts w:ascii="Times New Roman" w:hAnsi="Times New Roman"/>
                <w:lang w:eastAsia="ru-RU"/>
              </w:rPr>
            </w:pPr>
          </w:p>
        </w:tc>
        <w:tc>
          <w:tcPr>
            <w:tcW w:w="1275" w:type="dxa"/>
          </w:tcPr>
          <w:p w:rsidR="0063348D" w:rsidRPr="00171C8A" w:rsidRDefault="0063348D" w:rsidP="002B3073">
            <w:pPr>
              <w:spacing w:after="0" w:line="240" w:lineRule="auto"/>
              <w:jc w:val="center"/>
              <w:rPr>
                <w:rFonts w:ascii="Times New Roman" w:hAnsi="Times New Roman"/>
                <w:lang w:eastAsia="ru-RU"/>
              </w:rPr>
            </w:pPr>
          </w:p>
        </w:tc>
        <w:tc>
          <w:tcPr>
            <w:tcW w:w="851" w:type="dxa"/>
          </w:tcPr>
          <w:p w:rsidR="0063348D" w:rsidRPr="00171C8A" w:rsidRDefault="0063348D" w:rsidP="002B3073">
            <w:pPr>
              <w:spacing w:after="0" w:line="240" w:lineRule="auto"/>
              <w:jc w:val="center"/>
              <w:rPr>
                <w:rFonts w:ascii="Times New Roman" w:hAnsi="Times New Roman"/>
                <w:color w:val="FF0000"/>
                <w:lang w:eastAsia="ru-RU"/>
              </w:rPr>
            </w:pPr>
          </w:p>
        </w:tc>
      </w:tr>
      <w:tr w:rsidR="0063348D" w:rsidRPr="00171C8A" w:rsidTr="00171C8A">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жилой фонд</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1613908,8</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7898</w:t>
            </w:r>
          </w:p>
        </w:tc>
        <w:tc>
          <w:tcPr>
            <w:tcW w:w="1275" w:type="dxa"/>
          </w:tcPr>
          <w:p w:rsidR="0063348D" w:rsidRPr="00171C8A" w:rsidRDefault="0063348D" w:rsidP="002B3073">
            <w:pPr>
              <w:spacing w:after="0" w:line="240" w:lineRule="auto"/>
              <w:ind w:right="-108"/>
              <w:rPr>
                <w:rFonts w:ascii="Times New Roman" w:hAnsi="Times New Roman"/>
                <w:lang w:eastAsia="ru-RU"/>
              </w:rPr>
            </w:pPr>
            <w:r w:rsidRPr="00171C8A">
              <w:rPr>
                <w:rFonts w:ascii="Times New Roman" w:hAnsi="Times New Roman"/>
                <w:lang w:eastAsia="ru-RU"/>
              </w:rPr>
              <w:t>1617302,75</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7080</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100,2</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89,6</w:t>
            </w:r>
          </w:p>
        </w:tc>
      </w:tr>
      <w:tr w:rsidR="0063348D" w:rsidRPr="00171C8A" w:rsidTr="00171C8A">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нежилой фонд</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156661,5</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221</w:t>
            </w:r>
          </w:p>
        </w:tc>
        <w:tc>
          <w:tcPr>
            <w:tcW w:w="1275"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128902,96</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209</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82,3</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94,5</w:t>
            </w:r>
          </w:p>
        </w:tc>
      </w:tr>
      <w:tr w:rsidR="0063348D" w:rsidRPr="00171C8A" w:rsidTr="00171C8A">
        <w:tc>
          <w:tcPr>
            <w:tcW w:w="568" w:type="dxa"/>
          </w:tcPr>
          <w:p w:rsidR="0063348D" w:rsidRPr="00171C8A" w:rsidRDefault="0063348D" w:rsidP="002B3073">
            <w:pPr>
              <w:spacing w:after="0" w:line="240" w:lineRule="auto"/>
              <w:rPr>
                <w:rFonts w:ascii="Times New Roman" w:hAnsi="Times New Roman"/>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имущество, принятое в состав муниципальной казны как бесхозяйное, оформляются документы для передачи в хозяйственное ведение муниципальным предприятиям</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97471,1</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422</w:t>
            </w:r>
          </w:p>
        </w:tc>
        <w:tc>
          <w:tcPr>
            <w:tcW w:w="1275"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63998,41</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159</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65,6</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37,6</w:t>
            </w:r>
          </w:p>
        </w:tc>
      </w:tr>
      <w:tr w:rsidR="0063348D" w:rsidRPr="00171C8A" w:rsidTr="00171C8A">
        <w:tc>
          <w:tcPr>
            <w:tcW w:w="568" w:type="dxa"/>
          </w:tcPr>
          <w:p w:rsidR="0063348D" w:rsidRPr="00171C8A" w:rsidRDefault="0063348D" w:rsidP="002B3073">
            <w:pPr>
              <w:spacing w:after="0" w:line="240" w:lineRule="auto"/>
              <w:rPr>
                <w:rFonts w:ascii="Times New Roman" w:hAnsi="Times New Roman"/>
                <w:color w:val="FF0000"/>
                <w:lang w:eastAsia="ru-RU"/>
              </w:rPr>
            </w:pPr>
          </w:p>
        </w:tc>
        <w:tc>
          <w:tcPr>
            <w:tcW w:w="2126"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Земельные участки, дамбы обвалования, незавершенное строительство</w:t>
            </w:r>
          </w:p>
        </w:tc>
        <w:tc>
          <w:tcPr>
            <w:tcW w:w="1417"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1382981,2</w:t>
            </w:r>
          </w:p>
        </w:tc>
        <w:tc>
          <w:tcPr>
            <w:tcW w:w="993"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486</w:t>
            </w:r>
          </w:p>
        </w:tc>
        <w:tc>
          <w:tcPr>
            <w:tcW w:w="1275" w:type="dxa"/>
          </w:tcPr>
          <w:p w:rsidR="0063348D" w:rsidRPr="00171C8A" w:rsidRDefault="0063348D" w:rsidP="002B3073">
            <w:pPr>
              <w:spacing w:after="0" w:line="240" w:lineRule="auto"/>
              <w:ind w:right="-108"/>
              <w:rPr>
                <w:rFonts w:ascii="Times New Roman" w:hAnsi="Times New Roman"/>
                <w:lang w:eastAsia="ru-RU"/>
              </w:rPr>
            </w:pPr>
            <w:r w:rsidRPr="00171C8A">
              <w:rPr>
                <w:rFonts w:ascii="Times New Roman" w:hAnsi="Times New Roman"/>
                <w:lang w:eastAsia="ru-RU"/>
              </w:rPr>
              <w:t>1547778,89</w:t>
            </w:r>
          </w:p>
        </w:tc>
        <w:tc>
          <w:tcPr>
            <w:tcW w:w="993" w:type="dxa"/>
          </w:tcPr>
          <w:p w:rsidR="0063348D" w:rsidRPr="00171C8A" w:rsidRDefault="0063348D" w:rsidP="002B3073">
            <w:pPr>
              <w:spacing w:after="0" w:line="240" w:lineRule="auto"/>
              <w:rPr>
                <w:rFonts w:ascii="Times New Roman" w:hAnsi="Times New Roman"/>
                <w:lang w:eastAsia="ru-RU"/>
              </w:rPr>
            </w:pPr>
            <w:r w:rsidRPr="00171C8A">
              <w:rPr>
                <w:rFonts w:ascii="Times New Roman" w:hAnsi="Times New Roman"/>
                <w:lang w:eastAsia="ru-RU"/>
              </w:rPr>
              <w:t>504</w:t>
            </w:r>
          </w:p>
        </w:tc>
        <w:tc>
          <w:tcPr>
            <w:tcW w:w="1275"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111,9</w:t>
            </w:r>
          </w:p>
        </w:tc>
        <w:tc>
          <w:tcPr>
            <w:tcW w:w="851" w:type="dxa"/>
          </w:tcPr>
          <w:p w:rsidR="0063348D" w:rsidRPr="00171C8A" w:rsidRDefault="0063348D" w:rsidP="002B3073">
            <w:pPr>
              <w:spacing w:after="0" w:line="240" w:lineRule="auto"/>
              <w:jc w:val="center"/>
              <w:rPr>
                <w:rFonts w:ascii="Times New Roman" w:hAnsi="Times New Roman"/>
                <w:lang w:eastAsia="ru-RU"/>
              </w:rPr>
            </w:pPr>
            <w:r w:rsidRPr="00171C8A">
              <w:rPr>
                <w:rFonts w:ascii="Times New Roman" w:hAnsi="Times New Roman"/>
                <w:lang w:eastAsia="ru-RU"/>
              </w:rPr>
              <w:t>103,7</w:t>
            </w:r>
          </w:p>
        </w:tc>
      </w:tr>
    </w:tbl>
    <w:p w:rsidR="0063348D" w:rsidRPr="00467AA6" w:rsidRDefault="0063348D" w:rsidP="00171C8A">
      <w:pPr>
        <w:tabs>
          <w:tab w:val="left" w:pos="720"/>
        </w:tabs>
        <w:autoSpaceDE w:val="0"/>
        <w:autoSpaceDN w:val="0"/>
        <w:adjustRightInd w:val="0"/>
        <w:spacing w:after="0" w:line="240" w:lineRule="auto"/>
        <w:ind w:firstLine="709"/>
        <w:jc w:val="both"/>
        <w:rPr>
          <w:rFonts w:ascii="Times New Roman" w:hAnsi="Times New Roman"/>
          <w:sz w:val="28"/>
          <w:szCs w:val="28"/>
          <w:lang w:eastAsia="ru-RU"/>
        </w:rPr>
      </w:pP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 xml:space="preserve">По состоянию на </w:t>
      </w:r>
      <w:r w:rsidR="003F5171">
        <w:rPr>
          <w:rFonts w:ascii="Times New Roman" w:hAnsi="Times New Roman"/>
          <w:sz w:val="28"/>
          <w:szCs w:val="28"/>
          <w:lang w:eastAsia="ru-RU"/>
        </w:rPr>
        <w:t>01 января</w:t>
      </w:r>
      <w:r w:rsidRPr="00467AA6">
        <w:rPr>
          <w:rFonts w:ascii="Times New Roman" w:hAnsi="Times New Roman"/>
          <w:sz w:val="28"/>
          <w:szCs w:val="28"/>
          <w:lang w:eastAsia="ru-RU"/>
        </w:rPr>
        <w:t xml:space="preserve"> 2017 года в Реестр муниципального имущества включено 115 организаций муниципальной формы собственности, в том числе 109 муниципальных учреждений и </w:t>
      </w:r>
      <w:r w:rsidR="00AF7A56">
        <w:rPr>
          <w:rFonts w:ascii="Times New Roman" w:hAnsi="Times New Roman"/>
          <w:sz w:val="28"/>
          <w:szCs w:val="28"/>
          <w:lang w:eastAsia="ru-RU"/>
        </w:rPr>
        <w:t xml:space="preserve">                         </w:t>
      </w:r>
      <w:r w:rsidRPr="00467AA6">
        <w:rPr>
          <w:rFonts w:ascii="Times New Roman" w:hAnsi="Times New Roman"/>
          <w:sz w:val="28"/>
          <w:szCs w:val="28"/>
          <w:lang w:eastAsia="ru-RU"/>
        </w:rPr>
        <w:t>6  муниципальных предприятий.</w:t>
      </w:r>
    </w:p>
    <w:p w:rsidR="0063348D" w:rsidRPr="00467AA6" w:rsidRDefault="0063348D" w:rsidP="00171C8A">
      <w:pPr>
        <w:tabs>
          <w:tab w:val="left" w:pos="720"/>
        </w:tabs>
        <w:autoSpaceDE w:val="0"/>
        <w:autoSpaceDN w:val="0"/>
        <w:adjustRightInd w:val="0"/>
        <w:spacing w:after="0" w:line="240" w:lineRule="auto"/>
        <w:ind w:firstLine="709"/>
        <w:jc w:val="center"/>
        <w:rPr>
          <w:rFonts w:ascii="Times New Roman" w:hAnsi="Times New Roman"/>
          <w:b/>
          <w:sz w:val="28"/>
          <w:szCs w:val="28"/>
          <w:lang w:eastAsia="ru-RU"/>
        </w:rPr>
      </w:pPr>
      <w:r w:rsidRPr="00467AA6">
        <w:rPr>
          <w:rFonts w:ascii="Times New Roman" w:hAnsi="Times New Roman"/>
          <w:b/>
          <w:sz w:val="28"/>
          <w:szCs w:val="28"/>
          <w:lang w:eastAsia="ru-RU"/>
        </w:rPr>
        <w:t xml:space="preserve">Распределение муниципальных предприятий и учреждений на </w:t>
      </w:r>
      <w:r w:rsidR="00AF7A56">
        <w:rPr>
          <w:rFonts w:ascii="Times New Roman" w:hAnsi="Times New Roman"/>
          <w:b/>
          <w:sz w:val="28"/>
          <w:szCs w:val="28"/>
          <w:lang w:eastAsia="ru-RU"/>
        </w:rPr>
        <w:t xml:space="preserve">      </w:t>
      </w:r>
      <w:r w:rsidR="003F5171">
        <w:rPr>
          <w:rFonts w:ascii="Times New Roman" w:hAnsi="Times New Roman"/>
          <w:b/>
          <w:sz w:val="28"/>
          <w:szCs w:val="28"/>
          <w:lang w:eastAsia="ru-RU"/>
        </w:rPr>
        <w:t>01 января</w:t>
      </w:r>
      <w:r w:rsidRPr="00467AA6">
        <w:rPr>
          <w:rFonts w:ascii="Times New Roman" w:hAnsi="Times New Roman"/>
          <w:b/>
          <w:sz w:val="28"/>
          <w:szCs w:val="28"/>
          <w:lang w:eastAsia="ru-RU"/>
        </w:rPr>
        <w:t xml:space="preserve"> 201</w:t>
      </w:r>
      <w:bookmarkStart w:id="4" w:name="_GoBack"/>
      <w:bookmarkEnd w:id="4"/>
      <w:r w:rsidR="00CB4AF4">
        <w:rPr>
          <w:rFonts w:ascii="Times New Roman" w:hAnsi="Times New Roman"/>
          <w:b/>
          <w:sz w:val="28"/>
          <w:szCs w:val="28"/>
          <w:lang w:eastAsia="ru-RU"/>
        </w:rPr>
        <w:t xml:space="preserve">7 </w:t>
      </w:r>
      <w:r w:rsidRPr="00467AA6">
        <w:rPr>
          <w:rFonts w:ascii="Times New Roman" w:hAnsi="Times New Roman"/>
          <w:b/>
          <w:sz w:val="28"/>
          <w:szCs w:val="28"/>
          <w:lang w:eastAsia="ru-RU"/>
        </w:rPr>
        <w:t>года по видам экономической деятельности</w:t>
      </w:r>
    </w:p>
    <w:p w:rsidR="0063348D" w:rsidRDefault="00057AB9" w:rsidP="00467AA6">
      <w:pPr>
        <w:tabs>
          <w:tab w:val="left" w:pos="720"/>
        </w:tabs>
        <w:autoSpaceDE w:val="0"/>
        <w:autoSpaceDN w:val="0"/>
        <w:adjustRightInd w:val="0"/>
        <w:spacing w:after="0" w:line="360" w:lineRule="auto"/>
        <w:ind w:firstLine="709"/>
        <w:jc w:val="both"/>
      </w:pPr>
      <w:r>
        <w:rPr>
          <w:noProof/>
          <w:lang w:eastAsia="ru-RU"/>
        </w:rPr>
        <w:drawing>
          <wp:anchor distT="152400" distB="353568" distL="620268" distR="341376" simplePos="0" relativeHeight="251656192" behindDoc="0" locked="0" layoutInCell="1" allowOverlap="1">
            <wp:simplePos x="0" y="0"/>
            <wp:positionH relativeFrom="column">
              <wp:posOffset>159385</wp:posOffset>
            </wp:positionH>
            <wp:positionV relativeFrom="paragraph">
              <wp:posOffset>175260</wp:posOffset>
            </wp:positionV>
            <wp:extent cx="5553710" cy="2961640"/>
            <wp:effectExtent l="19050" t="0" r="8890" b="0"/>
            <wp:wrapNone/>
            <wp:docPr id="7"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11"/>
                    <a:srcRect/>
                    <a:stretch>
                      <a:fillRect/>
                    </a:stretch>
                  </pic:blipFill>
                  <pic:spPr bwMode="auto">
                    <a:xfrm>
                      <a:off x="0" y="0"/>
                      <a:ext cx="5553710" cy="2961640"/>
                    </a:xfrm>
                    <a:prstGeom prst="rect">
                      <a:avLst/>
                    </a:prstGeom>
                    <a:noFill/>
                  </pic:spPr>
                </pic:pic>
              </a:graphicData>
            </a:graphic>
          </wp:anchor>
        </w:drawing>
      </w:r>
    </w:p>
    <w:p w:rsidR="00B005B2" w:rsidRPr="00467AA6" w:rsidRDefault="00B005B2"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4"/>
          <w:lang w:eastAsia="ru-RU"/>
        </w:rPr>
      </w:pPr>
      <w:r w:rsidRPr="00467AA6">
        <w:rPr>
          <w:rFonts w:ascii="Times New Roman" w:hAnsi="Times New Roman"/>
          <w:sz w:val="28"/>
          <w:szCs w:val="28"/>
          <w:lang w:eastAsia="ru-RU"/>
        </w:rPr>
        <w:t xml:space="preserve">Доходы  от перечисления </w:t>
      </w:r>
      <w:r w:rsidR="003F5171">
        <w:rPr>
          <w:rFonts w:ascii="Times New Roman" w:hAnsi="Times New Roman"/>
          <w:sz w:val="28"/>
          <w:szCs w:val="28"/>
          <w:lang w:eastAsia="ru-RU"/>
        </w:rPr>
        <w:t xml:space="preserve"> части  прибыли, подлежащие за</w:t>
      </w:r>
      <w:r w:rsidRPr="00467AA6">
        <w:rPr>
          <w:rFonts w:ascii="Times New Roman" w:hAnsi="Times New Roman"/>
          <w:sz w:val="28"/>
          <w:szCs w:val="28"/>
          <w:lang w:eastAsia="ru-RU"/>
        </w:rPr>
        <w:t xml:space="preserve">числению в бюджет </w:t>
      </w:r>
      <w:r w:rsidRPr="00467AA6">
        <w:rPr>
          <w:rFonts w:ascii="Times New Roman" w:hAnsi="Times New Roman"/>
          <w:sz w:val="28"/>
          <w:szCs w:val="24"/>
          <w:lang w:eastAsia="ru-RU"/>
        </w:rPr>
        <w:t>муниципальными унитарными предприятиями,</w:t>
      </w:r>
      <w:r w:rsidR="003F5171">
        <w:rPr>
          <w:rFonts w:ascii="Times New Roman" w:hAnsi="Times New Roman"/>
          <w:sz w:val="28"/>
          <w:szCs w:val="24"/>
          <w:lang w:eastAsia="ru-RU"/>
        </w:rPr>
        <w:t xml:space="preserve"> в 2016 году </w:t>
      </w:r>
      <w:r w:rsidRPr="00467AA6">
        <w:rPr>
          <w:rFonts w:ascii="Times New Roman" w:hAnsi="Times New Roman"/>
          <w:sz w:val="28"/>
          <w:szCs w:val="24"/>
          <w:lang w:eastAsia="ru-RU"/>
        </w:rPr>
        <w:t xml:space="preserve"> составили 56449,9 тыс. рублей.</w:t>
      </w: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В Реестре муниципального имущества учитываются вклады Уссурийского городского округа в хозяйствующих обществах:                      АО «</w:t>
      </w:r>
      <w:r w:rsidR="0097303A">
        <w:rPr>
          <w:rFonts w:ascii="Times New Roman" w:hAnsi="Times New Roman"/>
          <w:sz w:val="28"/>
          <w:szCs w:val="28"/>
          <w:lang w:eastAsia="ru-RU"/>
        </w:rPr>
        <w:t xml:space="preserve">ЦентрОптика» (количество акций </w:t>
      </w:r>
      <w:r w:rsidR="0097303A" w:rsidRPr="00467AA6">
        <w:rPr>
          <w:rFonts w:ascii="Times New Roman" w:hAnsi="Times New Roman"/>
          <w:sz w:val="28"/>
          <w:szCs w:val="28"/>
          <w:lang w:eastAsia="ru-RU"/>
        </w:rPr>
        <w:t>–</w:t>
      </w:r>
      <w:r w:rsidRPr="00467AA6">
        <w:rPr>
          <w:rFonts w:ascii="Times New Roman" w:hAnsi="Times New Roman"/>
          <w:sz w:val="28"/>
          <w:szCs w:val="28"/>
          <w:lang w:eastAsia="ru-RU"/>
        </w:rPr>
        <w:t xml:space="preserve"> 3626).</w:t>
      </w: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Имущество муниципальной казны</w:t>
      </w:r>
      <w:r w:rsidR="0097303A">
        <w:rPr>
          <w:rFonts w:ascii="Times New Roman" w:hAnsi="Times New Roman"/>
          <w:sz w:val="28"/>
          <w:szCs w:val="28"/>
          <w:lang w:eastAsia="ru-RU"/>
        </w:rPr>
        <w:t xml:space="preserve"> Уссурийского городского округа</w:t>
      </w:r>
      <w:r w:rsidRPr="00467AA6">
        <w:rPr>
          <w:rFonts w:ascii="Times New Roman" w:hAnsi="Times New Roman"/>
          <w:sz w:val="28"/>
          <w:szCs w:val="28"/>
          <w:lang w:eastAsia="ru-RU"/>
        </w:rPr>
        <w:t xml:space="preserve"> в том числе состоит из:</w:t>
      </w:r>
    </w:p>
    <w:p w:rsidR="0063348D" w:rsidRPr="00467AA6" w:rsidRDefault="0097303A"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объектов жилого фонда </w:t>
      </w:r>
      <w:r w:rsidRPr="00467AA6">
        <w:rPr>
          <w:rFonts w:ascii="Times New Roman" w:hAnsi="Times New Roman"/>
          <w:sz w:val="28"/>
          <w:szCs w:val="28"/>
          <w:lang w:eastAsia="ru-RU"/>
        </w:rPr>
        <w:t>–</w:t>
      </w:r>
      <w:r>
        <w:rPr>
          <w:rFonts w:ascii="Times New Roman" w:hAnsi="Times New Roman"/>
          <w:sz w:val="28"/>
          <w:szCs w:val="28"/>
          <w:lang w:eastAsia="ru-RU"/>
        </w:rPr>
        <w:t xml:space="preserve"> 7080</w:t>
      </w:r>
      <w:r w:rsidR="0063348D" w:rsidRPr="00467AA6">
        <w:rPr>
          <w:rFonts w:ascii="Times New Roman" w:hAnsi="Times New Roman"/>
          <w:sz w:val="28"/>
          <w:szCs w:val="28"/>
          <w:lang w:eastAsia="ru-RU"/>
        </w:rPr>
        <w:t>;</w:t>
      </w:r>
    </w:p>
    <w:p w:rsidR="0063348D" w:rsidRPr="00467AA6" w:rsidRDefault="0063348D" w:rsidP="00467AA6">
      <w:pPr>
        <w:tabs>
          <w:tab w:val="left" w:pos="720"/>
        </w:tabs>
        <w:autoSpaceDE w:val="0"/>
        <w:autoSpaceDN w:val="0"/>
        <w:adjustRightInd w:val="0"/>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объектов нежилого фонда – 209;</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объектов бесхо</w:t>
      </w:r>
      <w:r w:rsidR="0097303A">
        <w:rPr>
          <w:rFonts w:ascii="Times New Roman" w:hAnsi="Times New Roman"/>
          <w:sz w:val="28"/>
          <w:szCs w:val="28"/>
        </w:rPr>
        <w:t>зяйного имущества – 159</w:t>
      </w:r>
      <w:r w:rsidRPr="00467AA6">
        <w:rPr>
          <w:rFonts w:ascii="Times New Roman" w:hAnsi="Times New Roman"/>
          <w:sz w:val="28"/>
          <w:szCs w:val="28"/>
        </w:rPr>
        <w:t>, в том числе имущества, подлежащего передаче в хозяйственное ведение муниципальным предприятиям.</w:t>
      </w:r>
    </w:p>
    <w:p w:rsidR="0063348D" w:rsidRDefault="0063348D" w:rsidP="00171C8A">
      <w:pPr>
        <w:spacing w:after="0" w:line="240" w:lineRule="auto"/>
        <w:ind w:firstLine="709"/>
        <w:jc w:val="both"/>
        <w:rPr>
          <w:rFonts w:ascii="Times New Roman" w:hAnsi="Times New Roman"/>
          <w:sz w:val="28"/>
          <w:szCs w:val="28"/>
        </w:rPr>
      </w:pPr>
    </w:p>
    <w:p w:rsidR="00171C8A" w:rsidRPr="00467AA6" w:rsidRDefault="00171C8A" w:rsidP="00171C8A">
      <w:pPr>
        <w:spacing w:after="0" w:line="240" w:lineRule="auto"/>
        <w:ind w:firstLine="709"/>
        <w:jc w:val="both"/>
        <w:rPr>
          <w:rFonts w:ascii="Times New Roman" w:hAnsi="Times New Roman"/>
          <w:sz w:val="28"/>
          <w:szCs w:val="28"/>
        </w:rPr>
      </w:pPr>
    </w:p>
    <w:p w:rsidR="0063348D" w:rsidRDefault="0097303A" w:rsidP="00467AA6">
      <w:pPr>
        <w:tabs>
          <w:tab w:val="left" w:pos="720"/>
        </w:tabs>
        <w:autoSpaceDE w:val="0"/>
        <w:autoSpaceDN w:val="0"/>
        <w:adjustRightInd w:val="0"/>
        <w:spacing w:after="0" w:line="360" w:lineRule="auto"/>
        <w:ind w:firstLine="709"/>
        <w:jc w:val="center"/>
        <w:rPr>
          <w:rFonts w:ascii="Times New Roman" w:hAnsi="Times New Roman"/>
          <w:b/>
          <w:sz w:val="28"/>
          <w:szCs w:val="28"/>
          <w:lang w:eastAsia="ru-RU"/>
        </w:rPr>
      </w:pPr>
      <w:r>
        <w:rPr>
          <w:rFonts w:ascii="Times New Roman" w:hAnsi="Times New Roman"/>
          <w:b/>
          <w:sz w:val="28"/>
          <w:szCs w:val="28"/>
          <w:lang w:eastAsia="ru-RU"/>
        </w:rPr>
        <w:t>5.3. П</w:t>
      </w:r>
      <w:r w:rsidRPr="0097303A">
        <w:rPr>
          <w:rFonts w:ascii="Times New Roman" w:hAnsi="Times New Roman"/>
          <w:b/>
          <w:sz w:val="28"/>
          <w:szCs w:val="28"/>
          <w:lang w:eastAsia="ru-RU"/>
        </w:rPr>
        <w:t>ередача объектов в ар</w:t>
      </w:r>
      <w:r w:rsidR="005819FC">
        <w:rPr>
          <w:rFonts w:ascii="Times New Roman" w:hAnsi="Times New Roman"/>
          <w:b/>
          <w:sz w:val="28"/>
          <w:szCs w:val="28"/>
          <w:lang w:eastAsia="ru-RU"/>
        </w:rPr>
        <w:t>енду, безвозмездное пользование</w:t>
      </w:r>
    </w:p>
    <w:p w:rsidR="0097303A" w:rsidRDefault="0097303A" w:rsidP="0097303A">
      <w:pPr>
        <w:tabs>
          <w:tab w:val="left" w:pos="720"/>
        </w:tabs>
        <w:autoSpaceDE w:val="0"/>
        <w:autoSpaceDN w:val="0"/>
        <w:adjustRightInd w:val="0"/>
        <w:spacing w:after="0" w:line="240" w:lineRule="auto"/>
        <w:ind w:firstLine="709"/>
        <w:jc w:val="center"/>
        <w:rPr>
          <w:rFonts w:ascii="Times New Roman" w:hAnsi="Times New Roman"/>
          <w:b/>
          <w:sz w:val="28"/>
          <w:szCs w:val="28"/>
          <w:lang w:eastAsia="ru-RU"/>
        </w:rPr>
      </w:pPr>
    </w:p>
    <w:p w:rsidR="0097303A" w:rsidRPr="0097303A" w:rsidRDefault="0097303A" w:rsidP="0097303A">
      <w:pPr>
        <w:tabs>
          <w:tab w:val="left" w:pos="720"/>
        </w:tabs>
        <w:autoSpaceDE w:val="0"/>
        <w:autoSpaceDN w:val="0"/>
        <w:adjustRightInd w:val="0"/>
        <w:spacing w:after="0" w:line="240" w:lineRule="auto"/>
        <w:ind w:firstLine="709"/>
        <w:jc w:val="center"/>
        <w:rPr>
          <w:rFonts w:ascii="Times New Roman" w:hAnsi="Times New Roman"/>
          <w:b/>
          <w:sz w:val="28"/>
          <w:szCs w:val="28"/>
          <w:lang w:eastAsia="ru-RU"/>
        </w:rPr>
      </w:pP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По состоянию на </w:t>
      </w:r>
      <w:r w:rsidR="003F5171">
        <w:rPr>
          <w:rFonts w:ascii="Times New Roman" w:hAnsi="Times New Roman"/>
          <w:sz w:val="28"/>
          <w:szCs w:val="28"/>
        </w:rPr>
        <w:t>01 января</w:t>
      </w:r>
      <w:r w:rsidRPr="00467AA6">
        <w:rPr>
          <w:rFonts w:ascii="Times New Roman" w:hAnsi="Times New Roman"/>
          <w:sz w:val="28"/>
          <w:szCs w:val="28"/>
        </w:rPr>
        <w:t xml:space="preserve"> 2017 года действует 38 договоров аренды недвижимого имущества, 24 договора безвозмездного пользования, на </w:t>
      </w:r>
      <w:r w:rsidR="00AF7A56">
        <w:rPr>
          <w:rFonts w:ascii="Times New Roman" w:hAnsi="Times New Roman"/>
          <w:sz w:val="28"/>
          <w:szCs w:val="28"/>
        </w:rPr>
        <w:t xml:space="preserve">         </w:t>
      </w:r>
      <w:r w:rsidR="003F5171">
        <w:rPr>
          <w:rFonts w:ascii="Times New Roman" w:hAnsi="Times New Roman"/>
          <w:sz w:val="28"/>
          <w:szCs w:val="28"/>
        </w:rPr>
        <w:t>01 января</w:t>
      </w:r>
      <w:r w:rsidR="0097303A">
        <w:rPr>
          <w:rFonts w:ascii="Times New Roman" w:hAnsi="Times New Roman"/>
          <w:sz w:val="28"/>
          <w:szCs w:val="28"/>
        </w:rPr>
        <w:t xml:space="preserve"> 2016 года </w:t>
      </w:r>
      <w:r w:rsidR="0097303A" w:rsidRPr="00467AA6">
        <w:rPr>
          <w:rFonts w:ascii="Times New Roman" w:hAnsi="Times New Roman"/>
          <w:sz w:val="28"/>
          <w:szCs w:val="28"/>
          <w:lang w:eastAsia="ru-RU"/>
        </w:rPr>
        <w:t>–</w:t>
      </w:r>
      <w:r w:rsidRPr="00467AA6">
        <w:rPr>
          <w:rFonts w:ascii="Times New Roman" w:hAnsi="Times New Roman"/>
          <w:sz w:val="28"/>
          <w:szCs w:val="28"/>
        </w:rPr>
        <w:t xml:space="preserve"> 51 договор аренды и 22 договора безвозмездного пользования.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П</w:t>
      </w:r>
      <w:r w:rsidR="00171C8A" w:rsidRPr="00467AA6">
        <w:rPr>
          <w:rFonts w:ascii="Times New Roman" w:hAnsi="Times New Roman"/>
          <w:sz w:val="28"/>
          <w:szCs w:val="28"/>
        </w:rPr>
        <w:t>лощадь</w:t>
      </w:r>
      <w:r w:rsidRPr="00467AA6">
        <w:rPr>
          <w:rFonts w:ascii="Times New Roman" w:hAnsi="Times New Roman"/>
          <w:sz w:val="28"/>
          <w:szCs w:val="28"/>
        </w:rPr>
        <w:t xml:space="preserve"> нежилого фонда, сдаваемого в аренду, составила                                    7,1 тыс. кв.м при 10,3 тыс.кв.м на </w:t>
      </w:r>
      <w:r w:rsidR="003F5171">
        <w:rPr>
          <w:rFonts w:ascii="Times New Roman" w:hAnsi="Times New Roman"/>
          <w:sz w:val="28"/>
          <w:szCs w:val="28"/>
        </w:rPr>
        <w:t>01 января</w:t>
      </w:r>
      <w:r w:rsidRPr="00467AA6">
        <w:rPr>
          <w:rFonts w:ascii="Times New Roman" w:hAnsi="Times New Roman"/>
          <w:sz w:val="28"/>
          <w:szCs w:val="28"/>
        </w:rPr>
        <w:t xml:space="preserve"> 2016 года. За 2016 год произошло уменьшение  площади сдаваемых в аренду помещений на </w:t>
      </w:r>
      <w:r w:rsidR="00AF7A56">
        <w:rPr>
          <w:rFonts w:ascii="Times New Roman" w:hAnsi="Times New Roman"/>
          <w:sz w:val="28"/>
          <w:szCs w:val="28"/>
        </w:rPr>
        <w:t xml:space="preserve">          </w:t>
      </w:r>
      <w:r w:rsidRPr="00467AA6">
        <w:rPr>
          <w:rFonts w:ascii="Times New Roman" w:hAnsi="Times New Roman"/>
          <w:sz w:val="28"/>
          <w:szCs w:val="28"/>
        </w:rPr>
        <w:t>3,2 тыс. кв.м, в том числе на 1,2 тыс. кв.м в связи с реализацией Федерального закона от 22 июля</w:t>
      </w:r>
      <w:r w:rsidR="00366C20">
        <w:rPr>
          <w:rFonts w:ascii="Times New Roman" w:hAnsi="Times New Roman"/>
          <w:sz w:val="28"/>
          <w:szCs w:val="28"/>
        </w:rPr>
        <w:t xml:space="preserve"> </w:t>
      </w:r>
      <w:r w:rsidRPr="00467AA6">
        <w:rPr>
          <w:rFonts w:ascii="Times New Roman" w:hAnsi="Times New Roman"/>
          <w:sz w:val="28"/>
          <w:szCs w:val="28"/>
        </w:rPr>
        <w:t>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Площадь нежилого фонда, переданного в безвозмездное пользование  составила 4,7 тыс. кв.м при 4,9 тыс.кв.м на </w:t>
      </w:r>
      <w:r w:rsidR="003F5171">
        <w:rPr>
          <w:rFonts w:ascii="Times New Roman" w:hAnsi="Times New Roman"/>
          <w:sz w:val="28"/>
          <w:szCs w:val="28"/>
        </w:rPr>
        <w:t>01 января</w:t>
      </w:r>
      <w:r w:rsidRPr="00467AA6">
        <w:rPr>
          <w:rFonts w:ascii="Times New Roman" w:hAnsi="Times New Roman"/>
          <w:sz w:val="28"/>
          <w:szCs w:val="28"/>
        </w:rPr>
        <w:t xml:space="preserve"> 2016 года.  </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Из действующих 38 договоров аренды использования муниципального имущества (договоров аренды нежилых помещений, движимого имущества, гидротехнических сооружений) 24 договора аренды (</w:t>
      </w:r>
      <w:r w:rsidR="00171C8A">
        <w:rPr>
          <w:rFonts w:ascii="Times New Roman" w:hAnsi="Times New Roman"/>
          <w:sz w:val="28"/>
          <w:szCs w:val="28"/>
        </w:rPr>
        <w:t>63,2</w:t>
      </w:r>
      <w:r w:rsidR="0097303A">
        <w:rPr>
          <w:rFonts w:ascii="Times New Roman" w:hAnsi="Times New Roman"/>
          <w:sz w:val="28"/>
          <w:szCs w:val="28"/>
        </w:rPr>
        <w:t>%)</w:t>
      </w:r>
      <w:r w:rsidRPr="00467AA6">
        <w:rPr>
          <w:rFonts w:ascii="Times New Roman" w:hAnsi="Times New Roman"/>
          <w:sz w:val="28"/>
          <w:szCs w:val="28"/>
        </w:rPr>
        <w:t xml:space="preserve"> предусматривают расчет арендной платы на основе рыночной оценки.</w:t>
      </w:r>
      <w:r w:rsidR="00CB4AF4">
        <w:rPr>
          <w:rFonts w:ascii="Times New Roman" w:hAnsi="Times New Roman"/>
          <w:sz w:val="28"/>
          <w:szCs w:val="28"/>
        </w:rPr>
        <w:t xml:space="preserve"> </w:t>
      </w:r>
      <w:r w:rsidR="00AF7A56">
        <w:rPr>
          <w:rFonts w:ascii="Times New Roman" w:hAnsi="Times New Roman"/>
          <w:sz w:val="28"/>
          <w:szCs w:val="28"/>
        </w:rPr>
        <w:t xml:space="preserve">         </w:t>
      </w:r>
      <w:r w:rsidRPr="00467AA6">
        <w:rPr>
          <w:rFonts w:ascii="Times New Roman" w:hAnsi="Times New Roman"/>
          <w:sz w:val="28"/>
          <w:szCs w:val="28"/>
        </w:rPr>
        <w:t>По остальной части договоров аренды плата определяется на основе методики расчета платежей за пользование  муниципальным имуществом, утвержденной решением Думы Уссурийского городского округа от 26 апреля 2011 года № 396-НПА.</w:t>
      </w:r>
    </w:p>
    <w:p w:rsidR="0063348D" w:rsidRPr="00467AA6" w:rsidRDefault="0063348D"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 xml:space="preserve">План поступления доходов от сдачи в аренду имущества муниципальной казны составил 10100 тыс. рублей, фактическое поступление составило 10568,4 тыс. рублей. Плановая сумма доходов от сдачи муниципального имущества в аренду перевыполнена на 4,6%, </w:t>
      </w:r>
      <w:r w:rsidR="0097303A">
        <w:rPr>
          <w:rFonts w:ascii="Times New Roman" w:hAnsi="Times New Roman"/>
          <w:sz w:val="28"/>
          <w:szCs w:val="28"/>
          <w:lang w:eastAsia="ru-RU"/>
        </w:rPr>
        <w:t xml:space="preserve">или на </w:t>
      </w:r>
      <w:r w:rsidR="00AF7A56">
        <w:rPr>
          <w:rFonts w:ascii="Times New Roman" w:hAnsi="Times New Roman"/>
          <w:sz w:val="28"/>
          <w:szCs w:val="28"/>
          <w:lang w:eastAsia="ru-RU"/>
        </w:rPr>
        <w:t xml:space="preserve">       </w:t>
      </w:r>
      <w:r w:rsidRPr="00467AA6">
        <w:rPr>
          <w:rFonts w:ascii="Times New Roman" w:hAnsi="Times New Roman"/>
          <w:sz w:val="28"/>
          <w:szCs w:val="28"/>
          <w:lang w:eastAsia="ru-RU"/>
        </w:rPr>
        <w:t>468,4 тыс. рублей.</w:t>
      </w:r>
    </w:p>
    <w:p w:rsidR="0063348D" w:rsidRPr="00467AA6" w:rsidRDefault="0063348D" w:rsidP="00467AA6">
      <w:pPr>
        <w:spacing w:after="0" w:line="240" w:lineRule="auto"/>
        <w:ind w:firstLine="709"/>
        <w:jc w:val="both"/>
        <w:rPr>
          <w:rFonts w:ascii="Times New Roman" w:hAnsi="Times New Roman"/>
          <w:sz w:val="28"/>
          <w:szCs w:val="28"/>
          <w:lang w:eastAsia="ru-RU"/>
        </w:rPr>
      </w:pPr>
    </w:p>
    <w:p w:rsidR="0063348D" w:rsidRPr="00467AA6" w:rsidRDefault="0063348D" w:rsidP="00467AA6">
      <w:pPr>
        <w:spacing w:after="0" w:line="240" w:lineRule="auto"/>
        <w:ind w:firstLine="709"/>
        <w:jc w:val="both"/>
        <w:rPr>
          <w:rFonts w:ascii="Times New Roman" w:hAnsi="Times New Roman"/>
          <w:sz w:val="28"/>
          <w:szCs w:val="28"/>
          <w:lang w:eastAsia="ru-RU"/>
        </w:rPr>
      </w:pPr>
    </w:p>
    <w:p w:rsidR="0063348D" w:rsidRPr="00467AA6" w:rsidRDefault="0097303A" w:rsidP="00467AA6">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5.4. </w:t>
      </w:r>
      <w:r w:rsidR="0063348D" w:rsidRPr="00467AA6">
        <w:rPr>
          <w:rFonts w:ascii="Times New Roman" w:hAnsi="Times New Roman"/>
          <w:b/>
          <w:sz w:val="28"/>
          <w:szCs w:val="28"/>
          <w:lang w:eastAsia="ru-RU"/>
        </w:rPr>
        <w:t>Приватизация муниципального имущества, которое</w:t>
      </w:r>
    </w:p>
    <w:p w:rsidR="0063348D" w:rsidRPr="00467AA6" w:rsidRDefault="0063348D" w:rsidP="00467AA6">
      <w:pPr>
        <w:spacing w:after="0" w:line="240" w:lineRule="auto"/>
        <w:ind w:firstLine="709"/>
        <w:jc w:val="center"/>
        <w:rPr>
          <w:rFonts w:ascii="Times New Roman" w:hAnsi="Times New Roman"/>
          <w:b/>
          <w:sz w:val="28"/>
          <w:szCs w:val="28"/>
          <w:lang w:eastAsia="ru-RU"/>
        </w:rPr>
      </w:pPr>
      <w:r w:rsidRPr="00467AA6">
        <w:rPr>
          <w:rFonts w:ascii="Times New Roman" w:hAnsi="Times New Roman"/>
          <w:b/>
          <w:sz w:val="28"/>
          <w:szCs w:val="28"/>
          <w:lang w:eastAsia="ru-RU"/>
        </w:rPr>
        <w:t xml:space="preserve">не обеспечивает выполнение функций и полномочий </w:t>
      </w:r>
    </w:p>
    <w:p w:rsidR="0063348D" w:rsidRPr="00467AA6" w:rsidRDefault="0063348D" w:rsidP="00467AA6">
      <w:pPr>
        <w:spacing w:after="0" w:line="240" w:lineRule="auto"/>
        <w:ind w:firstLine="709"/>
        <w:jc w:val="center"/>
        <w:rPr>
          <w:rFonts w:ascii="Times New Roman" w:hAnsi="Times New Roman"/>
          <w:b/>
          <w:spacing w:val="4"/>
          <w:sz w:val="28"/>
          <w:szCs w:val="28"/>
          <w:lang w:eastAsia="ru-RU"/>
        </w:rPr>
      </w:pPr>
      <w:r w:rsidRPr="00467AA6">
        <w:rPr>
          <w:rFonts w:ascii="Times New Roman" w:hAnsi="Times New Roman"/>
          <w:b/>
          <w:sz w:val="28"/>
          <w:szCs w:val="28"/>
          <w:lang w:eastAsia="ru-RU"/>
        </w:rPr>
        <w:t>муниципального образования</w:t>
      </w:r>
    </w:p>
    <w:p w:rsidR="0063348D" w:rsidRDefault="0063348D" w:rsidP="00467AA6">
      <w:pPr>
        <w:spacing w:after="0" w:line="240" w:lineRule="auto"/>
        <w:ind w:firstLine="709"/>
        <w:jc w:val="center"/>
        <w:rPr>
          <w:rFonts w:ascii="Times New Roman" w:hAnsi="Times New Roman"/>
          <w:b/>
          <w:sz w:val="28"/>
          <w:szCs w:val="28"/>
          <w:lang w:eastAsia="ru-RU"/>
        </w:rPr>
      </w:pPr>
    </w:p>
    <w:p w:rsidR="00441511" w:rsidRPr="00467AA6" w:rsidRDefault="00441511" w:rsidP="00467AA6">
      <w:pPr>
        <w:spacing w:after="0" w:line="240" w:lineRule="auto"/>
        <w:ind w:firstLine="709"/>
        <w:jc w:val="center"/>
        <w:rPr>
          <w:rFonts w:ascii="Times New Roman" w:hAnsi="Times New Roman"/>
          <w:b/>
          <w:sz w:val="28"/>
          <w:szCs w:val="28"/>
          <w:lang w:eastAsia="ru-RU"/>
        </w:rPr>
      </w:pPr>
    </w:p>
    <w:p w:rsidR="0063348D" w:rsidRPr="00467AA6" w:rsidRDefault="0063348D"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 xml:space="preserve">По прогнозному плану (программе) приватизации в рамках  Федерального закона от 21 декабря 2001 года № 178-ФЗ «О приватизации государственного и муниципального имущества» приватизировано                     </w:t>
      </w:r>
      <w:r w:rsidR="003B6229">
        <w:rPr>
          <w:rFonts w:ascii="Times New Roman" w:hAnsi="Times New Roman"/>
          <w:sz w:val="28"/>
          <w:szCs w:val="28"/>
          <w:lang w:eastAsia="ru-RU"/>
        </w:rPr>
        <w:t xml:space="preserve">26 объектов. При плане </w:t>
      </w:r>
      <w:r w:rsidRPr="00467AA6">
        <w:rPr>
          <w:rFonts w:ascii="Times New Roman" w:hAnsi="Times New Roman"/>
          <w:sz w:val="28"/>
          <w:szCs w:val="28"/>
          <w:lang w:eastAsia="ru-RU"/>
        </w:rPr>
        <w:t>поступлений денежных средств 6836 тыс.</w:t>
      </w:r>
      <w:r w:rsidR="003B6229">
        <w:rPr>
          <w:rFonts w:ascii="Times New Roman" w:hAnsi="Times New Roman"/>
          <w:sz w:val="28"/>
          <w:szCs w:val="28"/>
          <w:lang w:eastAsia="ru-RU"/>
        </w:rPr>
        <w:t xml:space="preserve"> рублей фактическое поступление</w:t>
      </w:r>
      <w:r w:rsidRPr="00467AA6">
        <w:rPr>
          <w:rFonts w:ascii="Times New Roman" w:hAnsi="Times New Roman"/>
          <w:sz w:val="28"/>
          <w:szCs w:val="28"/>
          <w:lang w:eastAsia="ru-RU"/>
        </w:rPr>
        <w:t xml:space="preserve"> составило 9340,3 тыс. рублей.  </w:t>
      </w:r>
    </w:p>
    <w:p w:rsidR="0063348D" w:rsidRPr="00467AA6" w:rsidRDefault="0063348D"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 xml:space="preserve">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реализовано </w:t>
      </w:r>
      <w:r w:rsidR="00AF7A56">
        <w:rPr>
          <w:rFonts w:ascii="Times New Roman" w:hAnsi="Times New Roman"/>
          <w:sz w:val="28"/>
          <w:szCs w:val="28"/>
          <w:lang w:eastAsia="ru-RU"/>
        </w:rPr>
        <w:t xml:space="preserve">          </w:t>
      </w:r>
      <w:r w:rsidRPr="00467AA6">
        <w:rPr>
          <w:rFonts w:ascii="Times New Roman" w:hAnsi="Times New Roman"/>
          <w:sz w:val="28"/>
          <w:szCs w:val="28"/>
          <w:lang w:eastAsia="ru-RU"/>
        </w:rPr>
        <w:t>5 объектов. При плане  поступлений денежных средств на сумму                             60855 тыс. рублей (с учетом  земельных участков)  фактическое поступление  составило 60928,3 тыс. рублей. План выполнен на 100,1%.</w:t>
      </w:r>
    </w:p>
    <w:p w:rsidR="0063348D" w:rsidRPr="00467AA6" w:rsidRDefault="0063348D"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По состоянию на </w:t>
      </w:r>
      <w:r w:rsidR="003F5171">
        <w:rPr>
          <w:rFonts w:ascii="Times New Roman" w:hAnsi="Times New Roman"/>
          <w:sz w:val="28"/>
          <w:szCs w:val="28"/>
        </w:rPr>
        <w:t>01 января</w:t>
      </w:r>
      <w:r w:rsidRPr="00467AA6">
        <w:rPr>
          <w:rFonts w:ascii="Times New Roman" w:hAnsi="Times New Roman"/>
          <w:sz w:val="28"/>
          <w:szCs w:val="28"/>
        </w:rPr>
        <w:t xml:space="preserve"> 2017 года от субъектов малого и среднего предпринимательства поступило 185 заявлений на выкуп арендованного имущества, реализовали свое преимущественное право на приобретение арендуемого имущества 157 субъектов (заключены договоры </w:t>
      </w:r>
      <w:r w:rsidRPr="00CB4AF4">
        <w:rPr>
          <w:rFonts w:ascii="Times New Roman" w:hAnsi="Times New Roman"/>
          <w:sz w:val="28"/>
          <w:szCs w:val="28"/>
        </w:rPr>
        <w:t>купли-продажи</w:t>
      </w:r>
      <w:r w:rsidR="00A02EA2" w:rsidRPr="00CB4AF4">
        <w:rPr>
          <w:rFonts w:ascii="Times New Roman" w:hAnsi="Times New Roman"/>
          <w:sz w:val="28"/>
          <w:szCs w:val="28"/>
        </w:rPr>
        <w:t>:</w:t>
      </w:r>
      <w:r w:rsidRPr="00CB4AF4">
        <w:rPr>
          <w:rFonts w:ascii="Times New Roman" w:hAnsi="Times New Roman"/>
          <w:sz w:val="28"/>
          <w:szCs w:val="28"/>
        </w:rPr>
        <w:t xml:space="preserve"> с</w:t>
      </w:r>
      <w:r w:rsidR="0097303A" w:rsidRPr="00CB4AF4">
        <w:rPr>
          <w:rFonts w:ascii="Times New Roman" w:hAnsi="Times New Roman"/>
          <w:sz w:val="28"/>
          <w:szCs w:val="28"/>
        </w:rPr>
        <w:t xml:space="preserve"> рассрочкой платежа на пять лет </w:t>
      </w:r>
      <w:r w:rsidR="0097303A" w:rsidRPr="00CB4AF4">
        <w:rPr>
          <w:rFonts w:ascii="Times New Roman" w:hAnsi="Times New Roman"/>
          <w:sz w:val="28"/>
          <w:szCs w:val="28"/>
          <w:lang w:eastAsia="ru-RU"/>
        </w:rPr>
        <w:t>–</w:t>
      </w:r>
      <w:r w:rsidR="00366C20">
        <w:rPr>
          <w:rFonts w:ascii="Times New Roman" w:hAnsi="Times New Roman"/>
          <w:sz w:val="28"/>
          <w:szCs w:val="28"/>
          <w:lang w:eastAsia="ru-RU"/>
        </w:rPr>
        <w:t xml:space="preserve"> </w:t>
      </w:r>
      <w:r w:rsidRPr="00CB4AF4">
        <w:rPr>
          <w:rFonts w:ascii="Times New Roman" w:hAnsi="Times New Roman"/>
          <w:sz w:val="28"/>
          <w:szCs w:val="28"/>
        </w:rPr>
        <w:t>150, в том числе в 2016 году – 5</w:t>
      </w:r>
      <w:r w:rsidR="00A02EA2" w:rsidRPr="00CB4AF4">
        <w:rPr>
          <w:rFonts w:ascii="Times New Roman" w:hAnsi="Times New Roman"/>
          <w:sz w:val="28"/>
          <w:szCs w:val="28"/>
        </w:rPr>
        <w:t>;</w:t>
      </w:r>
      <w:r w:rsidR="00AF7A56">
        <w:rPr>
          <w:rFonts w:ascii="Times New Roman" w:hAnsi="Times New Roman"/>
          <w:sz w:val="28"/>
          <w:szCs w:val="28"/>
        </w:rPr>
        <w:t xml:space="preserve">                 </w:t>
      </w:r>
      <w:r w:rsidR="009F7003" w:rsidRPr="00CB4AF4">
        <w:rPr>
          <w:rFonts w:ascii="Times New Roman" w:hAnsi="Times New Roman"/>
          <w:sz w:val="28"/>
          <w:szCs w:val="28"/>
        </w:rPr>
        <w:t xml:space="preserve">с единовременной выплатой </w:t>
      </w:r>
      <w:r w:rsidR="009F7003" w:rsidRPr="00CB4AF4">
        <w:rPr>
          <w:rFonts w:ascii="Times New Roman" w:hAnsi="Times New Roman"/>
          <w:sz w:val="28"/>
          <w:szCs w:val="28"/>
          <w:lang w:eastAsia="ru-RU"/>
        </w:rPr>
        <w:t>– 7</w:t>
      </w:r>
      <w:r w:rsidRPr="00CB4AF4">
        <w:rPr>
          <w:rFonts w:ascii="Times New Roman" w:hAnsi="Times New Roman"/>
          <w:sz w:val="28"/>
          <w:szCs w:val="28"/>
        </w:rPr>
        <w:t>).</w:t>
      </w:r>
    </w:p>
    <w:p w:rsidR="0063348D" w:rsidRPr="00467AA6" w:rsidRDefault="0063348D"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 xml:space="preserve">По состоянию на </w:t>
      </w:r>
      <w:r w:rsidR="003F5171">
        <w:rPr>
          <w:rFonts w:ascii="Times New Roman" w:hAnsi="Times New Roman"/>
          <w:sz w:val="28"/>
          <w:szCs w:val="28"/>
          <w:lang w:eastAsia="ru-RU"/>
        </w:rPr>
        <w:t>01 января</w:t>
      </w:r>
      <w:r w:rsidRPr="00467AA6">
        <w:rPr>
          <w:rFonts w:ascii="Times New Roman" w:hAnsi="Times New Roman"/>
          <w:sz w:val="28"/>
          <w:szCs w:val="28"/>
          <w:lang w:eastAsia="ru-RU"/>
        </w:rPr>
        <w:t xml:space="preserve"> 2017 года, начиная с 1991 года, приватизировано 50498</w:t>
      </w:r>
      <w:r w:rsidR="00366C20">
        <w:rPr>
          <w:rFonts w:ascii="Times New Roman" w:hAnsi="Times New Roman"/>
          <w:sz w:val="28"/>
          <w:szCs w:val="28"/>
          <w:lang w:eastAsia="ru-RU"/>
        </w:rPr>
        <w:t xml:space="preserve"> </w:t>
      </w:r>
      <w:r w:rsidRPr="00467AA6">
        <w:rPr>
          <w:rFonts w:ascii="Times New Roman" w:hAnsi="Times New Roman"/>
          <w:sz w:val="28"/>
          <w:szCs w:val="28"/>
          <w:lang w:eastAsia="ru-RU"/>
        </w:rPr>
        <w:t>кв</w:t>
      </w:r>
      <w:r w:rsidR="009F7003">
        <w:rPr>
          <w:rFonts w:ascii="Times New Roman" w:hAnsi="Times New Roman"/>
          <w:sz w:val="28"/>
          <w:szCs w:val="28"/>
          <w:lang w:eastAsia="ru-RU"/>
        </w:rPr>
        <w:t xml:space="preserve">артир, в том числе за 2016 год </w:t>
      </w:r>
      <w:r w:rsidR="009F7003" w:rsidRPr="00467AA6">
        <w:rPr>
          <w:rFonts w:ascii="Times New Roman" w:hAnsi="Times New Roman"/>
          <w:sz w:val="28"/>
          <w:szCs w:val="28"/>
          <w:lang w:eastAsia="ru-RU"/>
        </w:rPr>
        <w:t>–</w:t>
      </w:r>
      <w:r w:rsidRPr="00467AA6">
        <w:rPr>
          <w:rFonts w:ascii="Times New Roman" w:hAnsi="Times New Roman"/>
          <w:sz w:val="28"/>
          <w:szCs w:val="28"/>
          <w:lang w:eastAsia="ru-RU"/>
        </w:rPr>
        <w:t xml:space="preserve"> 383 квартиры. </w:t>
      </w:r>
    </w:p>
    <w:p w:rsidR="0063348D" w:rsidRPr="00467AA6" w:rsidRDefault="0063348D" w:rsidP="00467AA6">
      <w:pPr>
        <w:spacing w:after="0" w:line="360" w:lineRule="auto"/>
        <w:ind w:firstLine="709"/>
        <w:jc w:val="both"/>
        <w:rPr>
          <w:rFonts w:ascii="Times New Roman" w:hAnsi="Times New Roman"/>
          <w:color w:val="000000"/>
          <w:sz w:val="28"/>
          <w:szCs w:val="28"/>
          <w:lang w:eastAsia="ru-RU"/>
        </w:rPr>
      </w:pPr>
      <w:r w:rsidRPr="00467AA6">
        <w:rPr>
          <w:rFonts w:ascii="Times New Roman" w:hAnsi="Times New Roman"/>
          <w:color w:val="000000"/>
          <w:sz w:val="28"/>
          <w:szCs w:val="28"/>
          <w:lang w:eastAsia="ru-RU"/>
        </w:rPr>
        <w:t xml:space="preserve">Формирование муниципальной собственности осуществлялось в двух направлениях – в соответствии с разграничением полномочий между федеральными органами государственной власти, органами власти субъекта Российской Федерации и органами местного самоуправления и путем принятия имущества в муниципальную собственность, необходимого для решения вопросов местного значения, из различных источников формирования. </w:t>
      </w:r>
    </w:p>
    <w:p w:rsidR="0063348D" w:rsidRPr="00467AA6" w:rsidRDefault="0063348D" w:rsidP="00467AA6">
      <w:pPr>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color w:val="000000"/>
          <w:sz w:val="28"/>
          <w:szCs w:val="28"/>
        </w:rPr>
        <w:t xml:space="preserve">В муниципальную собственность в 2016 году принято 412 объектов, в том числе </w:t>
      </w:r>
      <w:r w:rsidR="005819FC">
        <w:rPr>
          <w:rFonts w:ascii="Times New Roman" w:hAnsi="Times New Roman"/>
          <w:sz w:val="28"/>
          <w:szCs w:val="28"/>
        </w:rPr>
        <w:t xml:space="preserve">бесхозяйного имущества </w:t>
      </w:r>
      <w:r w:rsidR="005819FC">
        <w:rPr>
          <w:rFonts w:ascii="Times New Roman" w:hAnsi="Times New Roman"/>
          <w:color w:val="000000"/>
          <w:sz w:val="28"/>
          <w:szCs w:val="28"/>
        </w:rPr>
        <w:t>–</w:t>
      </w:r>
      <w:r w:rsidRPr="00467AA6">
        <w:rPr>
          <w:rFonts w:ascii="Times New Roman" w:hAnsi="Times New Roman"/>
          <w:sz w:val="28"/>
          <w:szCs w:val="28"/>
        </w:rPr>
        <w:t xml:space="preserve"> 16 объектов. </w:t>
      </w:r>
    </w:p>
    <w:p w:rsidR="0063348D" w:rsidRPr="00467AA6" w:rsidRDefault="0063348D" w:rsidP="00467AA6">
      <w:pPr>
        <w:suppressAutoHyphens/>
        <w:spacing w:after="0" w:line="360" w:lineRule="auto"/>
        <w:ind w:firstLine="709"/>
        <w:jc w:val="both"/>
        <w:rPr>
          <w:rFonts w:ascii="Times New Roman" w:hAnsi="Times New Roman"/>
          <w:sz w:val="28"/>
          <w:szCs w:val="28"/>
          <w:lang w:eastAsia="ru-RU"/>
        </w:rPr>
      </w:pPr>
      <w:r w:rsidRPr="00467AA6">
        <w:rPr>
          <w:rFonts w:ascii="Times New Roman" w:hAnsi="Times New Roman"/>
          <w:color w:val="000000"/>
          <w:sz w:val="28"/>
          <w:szCs w:val="28"/>
          <w:lang w:eastAsia="ru-RU"/>
        </w:rPr>
        <w:t xml:space="preserve">В 2016 году </w:t>
      </w:r>
      <w:r w:rsidRPr="00467AA6">
        <w:rPr>
          <w:rFonts w:ascii="Times New Roman" w:hAnsi="Times New Roman"/>
          <w:sz w:val="28"/>
          <w:szCs w:val="28"/>
          <w:lang w:eastAsia="ru-RU"/>
        </w:rPr>
        <w:t> подгото</w:t>
      </w:r>
      <w:r w:rsidR="003B6229">
        <w:rPr>
          <w:rFonts w:ascii="Times New Roman" w:hAnsi="Times New Roman"/>
          <w:sz w:val="28"/>
          <w:szCs w:val="28"/>
          <w:lang w:eastAsia="ru-RU"/>
        </w:rPr>
        <w:t>влено 2 проекта решения Думы Уссурийского городского округа</w:t>
      </w:r>
      <w:r w:rsidRPr="00467AA6">
        <w:rPr>
          <w:rFonts w:ascii="Times New Roman" w:hAnsi="Times New Roman"/>
          <w:sz w:val="28"/>
          <w:szCs w:val="28"/>
          <w:lang w:eastAsia="ru-RU"/>
        </w:rPr>
        <w:t>:</w:t>
      </w:r>
    </w:p>
    <w:p w:rsidR="0063348D" w:rsidRPr="00467AA6" w:rsidRDefault="003B6229" w:rsidP="00467AA6">
      <w:pPr>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проект Решения Думы Уссурийского городского округа                     </w:t>
      </w:r>
      <w:r w:rsidR="0063348D" w:rsidRPr="00467AA6">
        <w:rPr>
          <w:rFonts w:ascii="Times New Roman" w:hAnsi="Times New Roman"/>
          <w:sz w:val="28"/>
          <w:szCs w:val="28"/>
          <w:lang w:eastAsia="ru-RU"/>
        </w:rPr>
        <w:t xml:space="preserve"> «Об утверждении перечня муниципального имущества, предлагаемого к передаче из собственности Уссурийского городского округа в собственность Российской Федерации» в отношении следующего имущества:</w:t>
      </w:r>
    </w:p>
    <w:p w:rsidR="0063348D" w:rsidRPr="00467AA6" w:rsidRDefault="0063348D"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здание – пост ДПС ГИБДД (лит. А), 2-х этажный, общей площадью – 73,2 кв.м, расположенный</w:t>
      </w:r>
      <w:r w:rsidR="00366C20">
        <w:rPr>
          <w:rFonts w:ascii="Times New Roman" w:hAnsi="Times New Roman"/>
          <w:sz w:val="28"/>
          <w:szCs w:val="28"/>
          <w:lang w:eastAsia="ru-RU"/>
        </w:rPr>
        <w:t xml:space="preserve"> по адресу: Приморский край, г.</w:t>
      </w:r>
      <w:r w:rsidRPr="00467AA6">
        <w:rPr>
          <w:rFonts w:ascii="Times New Roman" w:hAnsi="Times New Roman"/>
          <w:sz w:val="28"/>
          <w:szCs w:val="28"/>
          <w:lang w:eastAsia="ru-RU"/>
        </w:rPr>
        <w:t>Усс</w:t>
      </w:r>
      <w:r w:rsidR="00366C20">
        <w:rPr>
          <w:rFonts w:ascii="Times New Roman" w:hAnsi="Times New Roman"/>
          <w:sz w:val="28"/>
          <w:szCs w:val="28"/>
          <w:lang w:eastAsia="ru-RU"/>
        </w:rPr>
        <w:t>урийск, пос. Тимирязевский, ул.Михайловское шоссе, 40</w:t>
      </w:r>
      <w:r w:rsidRPr="00467AA6">
        <w:rPr>
          <w:rFonts w:ascii="Times New Roman" w:hAnsi="Times New Roman"/>
          <w:sz w:val="28"/>
          <w:szCs w:val="28"/>
          <w:lang w:eastAsia="ru-RU"/>
        </w:rPr>
        <w:t>в, используется Федеральным государственным казенным учреждением «Дальневосточное территориальное управление имущественных отношений» Министерства обороны Российской Федерации для размещения в нем 194 ВАИ (территориальной) Главного управления военной полиции по договору безвозмездного пользования от 22 октября 2015 года № 7;</w:t>
      </w:r>
    </w:p>
    <w:p w:rsidR="0063348D" w:rsidRPr="00467AA6" w:rsidRDefault="0063348D" w:rsidP="00467AA6">
      <w:pPr>
        <w:suppressAutoHyphens/>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земельный участок, кадастровый номер: 25:18:370101:1393, разрешенное использование: для здания – пост ДПС ГИБДД, общей площадью – 1598 кв. м, имеющий местоположение: установлено относительно ориентира, расположенного в границах участка. Ориентир здание – пост ДПС ГИБДД. Почтовый адрес ориентира: Приморский край, г. Уссурийск, пос. Тимирязевски</w:t>
      </w:r>
      <w:r w:rsidR="00366C20">
        <w:rPr>
          <w:rFonts w:ascii="Times New Roman" w:hAnsi="Times New Roman"/>
          <w:sz w:val="28"/>
          <w:szCs w:val="28"/>
          <w:lang w:eastAsia="ru-RU"/>
        </w:rPr>
        <w:t>й, ул. Михайловское шоссе, д.40</w:t>
      </w:r>
      <w:r w:rsidRPr="00467AA6">
        <w:rPr>
          <w:rFonts w:ascii="Times New Roman" w:hAnsi="Times New Roman"/>
          <w:sz w:val="28"/>
          <w:szCs w:val="28"/>
          <w:lang w:eastAsia="ru-RU"/>
        </w:rPr>
        <w:t>в, находится под зданием – пост ДПС ГИБДД.</w:t>
      </w:r>
    </w:p>
    <w:p w:rsidR="0063348D" w:rsidRPr="00467AA6" w:rsidRDefault="0063348D" w:rsidP="00467AA6">
      <w:pPr>
        <w:shd w:val="clear" w:color="auto" w:fill="FFFFFF"/>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В 2017 году планируется завершение</w:t>
      </w:r>
      <w:r w:rsidR="00CB4AF4">
        <w:rPr>
          <w:rFonts w:ascii="Times New Roman" w:hAnsi="Times New Roman"/>
          <w:color w:val="000000"/>
          <w:sz w:val="28"/>
          <w:szCs w:val="28"/>
        </w:rPr>
        <w:t xml:space="preserve"> </w:t>
      </w:r>
      <w:r w:rsidRPr="00467AA6">
        <w:rPr>
          <w:rFonts w:ascii="Times New Roman" w:hAnsi="Times New Roman"/>
          <w:color w:val="000000"/>
          <w:sz w:val="28"/>
          <w:szCs w:val="28"/>
        </w:rPr>
        <w:t>передачи данных объектов.</w:t>
      </w:r>
    </w:p>
    <w:p w:rsidR="0063348D" w:rsidRPr="00467AA6" w:rsidRDefault="0063348D" w:rsidP="00467AA6">
      <w:pPr>
        <w:shd w:val="clear" w:color="auto" w:fill="FFFFFF"/>
        <w:suppressAutoHyphens/>
        <w:spacing w:after="0" w:line="360" w:lineRule="auto"/>
        <w:ind w:firstLine="709"/>
        <w:jc w:val="both"/>
        <w:rPr>
          <w:rFonts w:ascii="Times New Roman" w:hAnsi="Times New Roman"/>
          <w:spacing w:val="-5"/>
          <w:sz w:val="28"/>
          <w:szCs w:val="28"/>
          <w:lang w:eastAsia="ru-RU"/>
        </w:rPr>
      </w:pPr>
      <w:r w:rsidRPr="00467AA6">
        <w:rPr>
          <w:rFonts w:ascii="Times New Roman" w:hAnsi="Times New Roman"/>
          <w:spacing w:val="-5"/>
          <w:sz w:val="28"/>
          <w:szCs w:val="28"/>
          <w:lang w:eastAsia="ru-RU"/>
        </w:rPr>
        <w:t>Запланировано принять в муниципальн</w:t>
      </w:r>
      <w:r w:rsidR="00366C20">
        <w:rPr>
          <w:rFonts w:ascii="Times New Roman" w:hAnsi="Times New Roman"/>
          <w:spacing w:val="-5"/>
          <w:sz w:val="28"/>
          <w:szCs w:val="28"/>
          <w:lang w:eastAsia="ru-RU"/>
        </w:rPr>
        <w:t>ую собственность</w:t>
      </w:r>
      <w:r w:rsidR="009F7003">
        <w:rPr>
          <w:rFonts w:ascii="Times New Roman" w:hAnsi="Times New Roman"/>
          <w:spacing w:val="-5"/>
          <w:sz w:val="28"/>
          <w:szCs w:val="28"/>
          <w:lang w:eastAsia="ru-RU"/>
        </w:rPr>
        <w:t xml:space="preserve"> 1180 объектов,</w:t>
      </w:r>
      <w:r w:rsidR="00CB4AF4">
        <w:rPr>
          <w:rFonts w:ascii="Times New Roman" w:hAnsi="Times New Roman"/>
          <w:spacing w:val="-5"/>
          <w:sz w:val="28"/>
          <w:szCs w:val="28"/>
          <w:lang w:eastAsia="ru-RU"/>
        </w:rPr>
        <w:t xml:space="preserve"> </w:t>
      </w:r>
      <w:r w:rsidR="009F7003">
        <w:rPr>
          <w:rFonts w:ascii="Times New Roman" w:hAnsi="Times New Roman"/>
          <w:spacing w:val="-5"/>
          <w:sz w:val="28"/>
          <w:szCs w:val="28"/>
          <w:lang w:eastAsia="ru-RU"/>
        </w:rPr>
        <w:t>в</w:t>
      </w:r>
      <w:r w:rsidRPr="00467AA6">
        <w:rPr>
          <w:rFonts w:ascii="Times New Roman" w:hAnsi="Times New Roman"/>
          <w:spacing w:val="-5"/>
          <w:sz w:val="28"/>
          <w:szCs w:val="28"/>
          <w:lang w:eastAsia="ru-RU"/>
        </w:rPr>
        <w:t xml:space="preserve"> том числе</w:t>
      </w:r>
      <w:r w:rsidR="009F7003">
        <w:rPr>
          <w:rFonts w:ascii="Times New Roman" w:hAnsi="Times New Roman"/>
          <w:spacing w:val="-5"/>
          <w:sz w:val="28"/>
          <w:szCs w:val="28"/>
          <w:lang w:eastAsia="ru-RU"/>
        </w:rPr>
        <w:t xml:space="preserve"> бесхозяйное</w:t>
      </w:r>
      <w:r w:rsidR="00366C20">
        <w:rPr>
          <w:rFonts w:ascii="Times New Roman" w:hAnsi="Times New Roman"/>
          <w:spacing w:val="-5"/>
          <w:sz w:val="28"/>
          <w:szCs w:val="28"/>
          <w:lang w:eastAsia="ru-RU"/>
        </w:rPr>
        <w:t xml:space="preserve"> имуществ</w:t>
      </w:r>
      <w:r w:rsidR="009F7003">
        <w:rPr>
          <w:rFonts w:ascii="Times New Roman" w:hAnsi="Times New Roman"/>
          <w:spacing w:val="-5"/>
          <w:sz w:val="28"/>
          <w:szCs w:val="28"/>
          <w:lang w:eastAsia="ru-RU"/>
        </w:rPr>
        <w:t xml:space="preserve"> </w:t>
      </w:r>
      <w:r w:rsidR="009F7003" w:rsidRPr="00467AA6">
        <w:rPr>
          <w:rFonts w:ascii="Times New Roman" w:hAnsi="Times New Roman"/>
          <w:sz w:val="28"/>
          <w:szCs w:val="28"/>
          <w:lang w:eastAsia="ru-RU"/>
        </w:rPr>
        <w:t>–</w:t>
      </w:r>
      <w:r w:rsidRPr="00467AA6">
        <w:rPr>
          <w:rFonts w:ascii="Times New Roman" w:hAnsi="Times New Roman"/>
          <w:spacing w:val="-5"/>
          <w:sz w:val="28"/>
          <w:szCs w:val="28"/>
          <w:lang w:eastAsia="ru-RU"/>
        </w:rPr>
        <w:t xml:space="preserve"> 40 объ</w:t>
      </w:r>
      <w:r w:rsidR="00366C20">
        <w:rPr>
          <w:rFonts w:ascii="Times New Roman" w:hAnsi="Times New Roman"/>
          <w:spacing w:val="-5"/>
          <w:sz w:val="28"/>
          <w:szCs w:val="28"/>
          <w:lang w:eastAsia="ru-RU"/>
        </w:rPr>
        <w:t>ектов, выморочное имущество – 8</w:t>
      </w:r>
      <w:r w:rsidRPr="00467AA6">
        <w:rPr>
          <w:rFonts w:ascii="Times New Roman" w:hAnsi="Times New Roman"/>
          <w:spacing w:val="-5"/>
          <w:sz w:val="28"/>
          <w:szCs w:val="28"/>
          <w:lang w:eastAsia="ru-RU"/>
        </w:rPr>
        <w:t xml:space="preserve"> движимое имущество – 1057, нежилое здание</w:t>
      </w:r>
      <w:r w:rsidR="00366C20">
        <w:rPr>
          <w:rFonts w:ascii="Times New Roman" w:hAnsi="Times New Roman"/>
          <w:spacing w:val="-5"/>
          <w:sz w:val="28"/>
          <w:szCs w:val="28"/>
          <w:lang w:eastAsia="ru-RU"/>
        </w:rPr>
        <w:t xml:space="preserve"> </w:t>
      </w:r>
      <w:r w:rsidR="00366C20" w:rsidRPr="00467AA6">
        <w:rPr>
          <w:rFonts w:ascii="Times New Roman" w:hAnsi="Times New Roman"/>
          <w:sz w:val="28"/>
          <w:szCs w:val="28"/>
        </w:rPr>
        <w:t xml:space="preserve">– </w:t>
      </w:r>
      <w:r w:rsidRPr="00467AA6">
        <w:rPr>
          <w:rFonts w:ascii="Times New Roman" w:hAnsi="Times New Roman"/>
          <w:spacing w:val="-5"/>
          <w:sz w:val="28"/>
          <w:szCs w:val="28"/>
          <w:lang w:eastAsia="ru-RU"/>
        </w:rPr>
        <w:t>1 (пр. Блюхера, 36), земе</w:t>
      </w:r>
      <w:r w:rsidR="009F7003">
        <w:rPr>
          <w:rFonts w:ascii="Times New Roman" w:hAnsi="Times New Roman"/>
          <w:spacing w:val="-5"/>
          <w:sz w:val="28"/>
          <w:szCs w:val="28"/>
          <w:lang w:eastAsia="ru-RU"/>
        </w:rPr>
        <w:t xml:space="preserve">льный участок – </w:t>
      </w:r>
      <w:r w:rsidR="00366C20">
        <w:rPr>
          <w:rFonts w:ascii="Times New Roman" w:hAnsi="Times New Roman"/>
          <w:spacing w:val="-5"/>
          <w:sz w:val="28"/>
          <w:szCs w:val="28"/>
          <w:lang w:eastAsia="ru-RU"/>
        </w:rPr>
        <w:t>1 (ул.</w:t>
      </w:r>
      <w:r w:rsidR="009F7003">
        <w:rPr>
          <w:rFonts w:ascii="Times New Roman" w:hAnsi="Times New Roman"/>
          <w:spacing w:val="-5"/>
          <w:sz w:val="28"/>
          <w:szCs w:val="28"/>
          <w:lang w:eastAsia="ru-RU"/>
        </w:rPr>
        <w:t>Раковская</w:t>
      </w:r>
      <w:r w:rsidRPr="00467AA6">
        <w:rPr>
          <w:rFonts w:ascii="Times New Roman" w:hAnsi="Times New Roman"/>
          <w:spacing w:val="-5"/>
          <w:sz w:val="28"/>
          <w:szCs w:val="28"/>
          <w:lang w:eastAsia="ru-RU"/>
        </w:rPr>
        <w:t xml:space="preserve">, </w:t>
      </w:r>
      <w:r w:rsidR="009F7003">
        <w:rPr>
          <w:rFonts w:ascii="Times New Roman" w:hAnsi="Times New Roman"/>
          <w:spacing w:val="-5"/>
          <w:sz w:val="28"/>
          <w:szCs w:val="28"/>
          <w:lang w:eastAsia="ru-RU"/>
        </w:rPr>
        <w:t>2</w:t>
      </w:r>
      <w:r w:rsidR="00CB4AF4">
        <w:rPr>
          <w:rFonts w:ascii="Times New Roman" w:hAnsi="Times New Roman"/>
          <w:spacing w:val="-5"/>
          <w:sz w:val="28"/>
          <w:szCs w:val="28"/>
          <w:lang w:eastAsia="ru-RU"/>
        </w:rPr>
        <w:t>-</w:t>
      </w:r>
      <w:r w:rsidR="00A02EA2" w:rsidRPr="00CB4AF4">
        <w:rPr>
          <w:rFonts w:ascii="Times New Roman" w:hAnsi="Times New Roman"/>
          <w:spacing w:val="-5"/>
          <w:sz w:val="28"/>
          <w:szCs w:val="28"/>
          <w:lang w:eastAsia="ru-RU"/>
        </w:rPr>
        <w:t>д</w:t>
      </w:r>
      <w:r w:rsidR="009F7003">
        <w:rPr>
          <w:rFonts w:ascii="Times New Roman" w:hAnsi="Times New Roman"/>
          <w:spacing w:val="-5"/>
          <w:sz w:val="28"/>
          <w:szCs w:val="28"/>
          <w:lang w:eastAsia="ru-RU"/>
        </w:rPr>
        <w:t xml:space="preserve">), приобретение </w:t>
      </w:r>
      <w:r w:rsidR="00366C20">
        <w:rPr>
          <w:rFonts w:ascii="Times New Roman" w:hAnsi="Times New Roman"/>
          <w:spacing w:val="-5"/>
          <w:sz w:val="28"/>
          <w:szCs w:val="28"/>
          <w:lang w:eastAsia="ru-RU"/>
        </w:rPr>
        <w:t xml:space="preserve">имущества </w:t>
      </w:r>
      <w:r w:rsidR="009F7003">
        <w:rPr>
          <w:rFonts w:ascii="Times New Roman" w:hAnsi="Times New Roman"/>
          <w:spacing w:val="-5"/>
          <w:sz w:val="28"/>
          <w:szCs w:val="28"/>
          <w:lang w:eastAsia="ru-RU"/>
        </w:rPr>
        <w:t xml:space="preserve">(мена, выкуп) </w:t>
      </w:r>
      <w:r w:rsidR="009F7003" w:rsidRPr="00467AA6">
        <w:rPr>
          <w:rFonts w:ascii="Times New Roman" w:hAnsi="Times New Roman"/>
          <w:sz w:val="28"/>
          <w:szCs w:val="28"/>
          <w:lang w:eastAsia="ru-RU"/>
        </w:rPr>
        <w:t>–</w:t>
      </w:r>
      <w:r w:rsidR="00366C20">
        <w:rPr>
          <w:rFonts w:ascii="Times New Roman" w:hAnsi="Times New Roman"/>
          <w:spacing w:val="-5"/>
          <w:sz w:val="28"/>
          <w:szCs w:val="28"/>
          <w:lang w:eastAsia="ru-RU"/>
        </w:rPr>
        <w:t xml:space="preserve"> 73.</w:t>
      </w:r>
    </w:p>
    <w:p w:rsidR="0063348D" w:rsidRDefault="0063348D" w:rsidP="009F7003">
      <w:pPr>
        <w:shd w:val="clear" w:color="auto" w:fill="FFFFFF"/>
        <w:suppressAutoHyphens/>
        <w:spacing w:after="0" w:line="240" w:lineRule="auto"/>
        <w:ind w:firstLine="709"/>
        <w:jc w:val="both"/>
        <w:rPr>
          <w:rFonts w:ascii="Times New Roman" w:hAnsi="Times New Roman"/>
          <w:spacing w:val="-5"/>
          <w:sz w:val="28"/>
          <w:szCs w:val="28"/>
          <w:lang w:eastAsia="ru-RU"/>
        </w:rPr>
      </w:pPr>
    </w:p>
    <w:p w:rsidR="009F7003" w:rsidRPr="00467AA6" w:rsidRDefault="009F7003" w:rsidP="009F7003">
      <w:pPr>
        <w:shd w:val="clear" w:color="auto" w:fill="FFFFFF"/>
        <w:suppressAutoHyphens/>
        <w:spacing w:after="0" w:line="240" w:lineRule="auto"/>
        <w:ind w:firstLine="709"/>
        <w:jc w:val="both"/>
        <w:rPr>
          <w:rFonts w:ascii="Times New Roman" w:hAnsi="Times New Roman"/>
          <w:spacing w:val="-5"/>
          <w:sz w:val="28"/>
          <w:szCs w:val="28"/>
          <w:lang w:eastAsia="ru-RU"/>
        </w:rPr>
      </w:pPr>
    </w:p>
    <w:p w:rsidR="0063348D" w:rsidRDefault="009F7003" w:rsidP="00467AA6">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5.5. </w:t>
      </w:r>
      <w:r w:rsidR="0063348D" w:rsidRPr="00467AA6">
        <w:rPr>
          <w:rFonts w:ascii="Times New Roman" w:hAnsi="Times New Roman"/>
          <w:b/>
          <w:sz w:val="28"/>
          <w:szCs w:val="28"/>
          <w:lang w:eastAsia="ru-RU"/>
        </w:rPr>
        <w:t>Принятие бесхозяйных объектов недвижимого имущества в муниципальную собственность</w:t>
      </w:r>
    </w:p>
    <w:p w:rsidR="00441511" w:rsidRDefault="00441511" w:rsidP="00467AA6">
      <w:pPr>
        <w:spacing w:after="0" w:line="240" w:lineRule="auto"/>
        <w:ind w:firstLine="709"/>
        <w:jc w:val="center"/>
        <w:rPr>
          <w:rFonts w:ascii="Times New Roman" w:hAnsi="Times New Roman"/>
          <w:b/>
          <w:sz w:val="28"/>
          <w:szCs w:val="28"/>
          <w:lang w:eastAsia="ru-RU"/>
        </w:rPr>
      </w:pPr>
    </w:p>
    <w:p w:rsidR="00441511" w:rsidRPr="00467AA6" w:rsidRDefault="00441511" w:rsidP="00467AA6">
      <w:pPr>
        <w:spacing w:after="0" w:line="240" w:lineRule="auto"/>
        <w:ind w:firstLine="709"/>
        <w:jc w:val="center"/>
        <w:rPr>
          <w:rFonts w:ascii="Times New Roman" w:hAnsi="Times New Roman"/>
          <w:b/>
          <w:sz w:val="28"/>
          <w:szCs w:val="28"/>
          <w:lang w:eastAsia="ru-RU"/>
        </w:rPr>
      </w:pPr>
    </w:p>
    <w:p w:rsidR="0063348D" w:rsidRPr="00467AA6" w:rsidRDefault="0063348D"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В 2016 году принято в муниципальную собственность Уссурийского городского округа 16 объектов (в 2015 году – 25 объектов), из них используемых для передачи энергетических ресурсов – 11 объектов.</w:t>
      </w:r>
    </w:p>
    <w:p w:rsidR="0063348D" w:rsidRPr="00467AA6" w:rsidRDefault="0063348D"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color w:val="000000"/>
          <w:sz w:val="28"/>
          <w:szCs w:val="28"/>
          <w:lang w:eastAsia="ru-RU"/>
        </w:rPr>
        <w:t>Проведена техническая инвентаризация и паспортизация 229</w:t>
      </w:r>
      <w:r w:rsidR="00CB4AF4">
        <w:rPr>
          <w:rFonts w:ascii="Times New Roman" w:hAnsi="Times New Roman"/>
          <w:color w:val="000000"/>
          <w:sz w:val="28"/>
          <w:szCs w:val="28"/>
          <w:lang w:eastAsia="ru-RU"/>
        </w:rPr>
        <w:t xml:space="preserve"> </w:t>
      </w:r>
      <w:r w:rsidRPr="00467AA6">
        <w:rPr>
          <w:rFonts w:ascii="Times New Roman" w:hAnsi="Times New Roman"/>
          <w:color w:val="000000"/>
          <w:sz w:val="28"/>
          <w:szCs w:val="28"/>
          <w:lang w:eastAsia="ru-RU"/>
        </w:rPr>
        <w:t xml:space="preserve">объектов муниципальной казны, в </w:t>
      </w:r>
      <w:r w:rsidRPr="00467AA6">
        <w:rPr>
          <w:rFonts w:ascii="Times New Roman" w:hAnsi="Times New Roman"/>
          <w:sz w:val="28"/>
          <w:szCs w:val="28"/>
          <w:lang w:eastAsia="ru-RU"/>
        </w:rPr>
        <w:t xml:space="preserve">том числе 41 объект бесхозяйного имущества. </w:t>
      </w:r>
    </w:p>
    <w:p w:rsidR="0063348D" w:rsidRPr="00467AA6" w:rsidRDefault="0063348D" w:rsidP="00467AA6">
      <w:pPr>
        <w:spacing w:after="0" w:line="360" w:lineRule="auto"/>
        <w:ind w:firstLine="709"/>
        <w:jc w:val="both"/>
        <w:rPr>
          <w:rFonts w:ascii="Times New Roman" w:hAnsi="Times New Roman"/>
          <w:color w:val="000000"/>
          <w:sz w:val="28"/>
          <w:szCs w:val="28"/>
          <w:lang w:eastAsia="ru-RU"/>
        </w:rPr>
      </w:pPr>
      <w:r w:rsidRPr="00467AA6">
        <w:rPr>
          <w:rFonts w:ascii="Times New Roman" w:hAnsi="Times New Roman"/>
          <w:color w:val="000000"/>
          <w:sz w:val="28"/>
          <w:szCs w:val="28"/>
          <w:lang w:eastAsia="ru-RU"/>
        </w:rPr>
        <w:t>Зарегистрировано право муниципальной собственности Уссурийского городского округа на 700</w:t>
      </w:r>
      <w:r w:rsidR="00366C20">
        <w:rPr>
          <w:rFonts w:ascii="Times New Roman" w:hAnsi="Times New Roman"/>
          <w:color w:val="000000"/>
          <w:sz w:val="28"/>
          <w:szCs w:val="28"/>
          <w:lang w:eastAsia="ru-RU"/>
        </w:rPr>
        <w:t xml:space="preserve"> </w:t>
      </w:r>
      <w:r w:rsidRPr="00467AA6">
        <w:rPr>
          <w:rFonts w:ascii="Times New Roman" w:hAnsi="Times New Roman"/>
          <w:color w:val="000000"/>
          <w:sz w:val="28"/>
          <w:szCs w:val="28"/>
          <w:lang w:eastAsia="ru-RU"/>
        </w:rPr>
        <w:t xml:space="preserve">объектов недвижимого имущества. </w:t>
      </w:r>
    </w:p>
    <w:p w:rsidR="0063348D" w:rsidRPr="00467AA6" w:rsidRDefault="0063348D"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color w:val="000000"/>
          <w:sz w:val="28"/>
          <w:szCs w:val="28"/>
          <w:lang w:eastAsia="ru-RU"/>
        </w:rPr>
        <w:t>Во исполнение распоряжения Правительства Российской</w:t>
      </w:r>
      <w:r w:rsidRPr="00467AA6">
        <w:rPr>
          <w:rFonts w:ascii="Times New Roman" w:hAnsi="Times New Roman"/>
          <w:sz w:val="28"/>
          <w:szCs w:val="28"/>
          <w:lang w:eastAsia="ru-RU"/>
        </w:rPr>
        <w:t xml:space="preserve"> Федерации от 26 сентября 2013 года № 1743-р «Об утверждении комплекса мер, направленных на решение задач, связанных с ликвидацией аварийного жилищного фонда» проведена работа:</w:t>
      </w:r>
    </w:p>
    <w:p w:rsidR="0063348D" w:rsidRPr="00467AA6" w:rsidRDefault="0063348D" w:rsidP="00CB4AF4">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подготовлено 79 договоров мены и соглашений о выкупной цене;</w:t>
      </w:r>
    </w:p>
    <w:p w:rsidR="0063348D" w:rsidRPr="00467AA6" w:rsidRDefault="0063348D"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 xml:space="preserve">заключено 60 договоров мены жилых помещений, 3 соглашения о выкупной цене, в том числе 11 сделок осуществлено в нотариальной форме. </w:t>
      </w:r>
    </w:p>
    <w:p w:rsidR="0063348D" w:rsidRPr="00467AA6" w:rsidRDefault="003B6229" w:rsidP="00467AA6">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При плане поступлений денежных средств</w:t>
      </w:r>
      <w:r w:rsidR="0063348D" w:rsidRPr="00467AA6">
        <w:rPr>
          <w:rFonts w:ascii="Times New Roman" w:hAnsi="Times New Roman"/>
          <w:color w:val="000000"/>
          <w:sz w:val="28"/>
          <w:szCs w:val="28"/>
          <w:lang w:eastAsia="ru-RU"/>
        </w:rPr>
        <w:t xml:space="preserve"> 9000,00 тыс. рублей по заключенным договора</w:t>
      </w:r>
      <w:r>
        <w:rPr>
          <w:rFonts w:ascii="Times New Roman" w:hAnsi="Times New Roman"/>
          <w:color w:val="000000"/>
          <w:sz w:val="28"/>
          <w:szCs w:val="28"/>
          <w:lang w:eastAsia="ru-RU"/>
        </w:rPr>
        <w:t>м мены, фактическое поступление</w:t>
      </w:r>
      <w:r w:rsidR="0063348D" w:rsidRPr="00467AA6">
        <w:rPr>
          <w:rFonts w:ascii="Times New Roman" w:hAnsi="Times New Roman"/>
          <w:color w:val="000000"/>
          <w:sz w:val="28"/>
          <w:szCs w:val="28"/>
          <w:lang w:eastAsia="ru-RU"/>
        </w:rPr>
        <w:t xml:space="preserve"> составило</w:t>
      </w:r>
      <w:r>
        <w:rPr>
          <w:rFonts w:ascii="Times New Roman" w:hAnsi="Times New Roman"/>
          <w:color w:val="000000"/>
          <w:sz w:val="28"/>
          <w:szCs w:val="28"/>
          <w:lang w:eastAsia="ru-RU"/>
        </w:rPr>
        <w:t xml:space="preserve">  </w:t>
      </w:r>
      <w:r w:rsidR="0063348D" w:rsidRPr="00467AA6">
        <w:rPr>
          <w:rFonts w:ascii="Times New Roman" w:hAnsi="Times New Roman"/>
          <w:color w:val="000000"/>
          <w:sz w:val="28"/>
          <w:szCs w:val="28"/>
          <w:lang w:eastAsia="ru-RU"/>
        </w:rPr>
        <w:t xml:space="preserve"> 10083,34 тыс. рублей. </w:t>
      </w:r>
    </w:p>
    <w:bookmarkEnd w:id="0"/>
    <w:bookmarkEnd w:id="1"/>
    <w:p w:rsidR="00441511" w:rsidRDefault="00441511" w:rsidP="003B6229">
      <w:pPr>
        <w:tabs>
          <w:tab w:val="left" w:pos="1120"/>
        </w:tabs>
        <w:spacing w:after="0" w:line="240" w:lineRule="auto"/>
        <w:ind w:firstLine="709"/>
        <w:jc w:val="center"/>
        <w:rPr>
          <w:rFonts w:ascii="Times New Roman" w:hAnsi="Times New Roman"/>
          <w:b/>
          <w:sz w:val="28"/>
          <w:szCs w:val="28"/>
        </w:rPr>
      </w:pPr>
    </w:p>
    <w:p w:rsidR="003B6229" w:rsidRDefault="003B6229" w:rsidP="003B6229">
      <w:pPr>
        <w:tabs>
          <w:tab w:val="left" w:pos="1120"/>
        </w:tabs>
        <w:spacing w:after="0" w:line="240" w:lineRule="auto"/>
        <w:ind w:firstLine="709"/>
        <w:jc w:val="center"/>
        <w:rPr>
          <w:rFonts w:ascii="Times New Roman" w:hAnsi="Times New Roman"/>
          <w:b/>
          <w:sz w:val="28"/>
          <w:szCs w:val="28"/>
        </w:rPr>
      </w:pPr>
    </w:p>
    <w:p w:rsidR="004B4AEB" w:rsidRPr="00467AA6" w:rsidRDefault="009F7003" w:rsidP="00467AA6">
      <w:pPr>
        <w:tabs>
          <w:tab w:val="left" w:pos="1120"/>
        </w:tabs>
        <w:spacing w:after="0" w:line="288" w:lineRule="auto"/>
        <w:ind w:firstLine="709"/>
        <w:jc w:val="center"/>
        <w:rPr>
          <w:rFonts w:ascii="Times New Roman" w:hAnsi="Times New Roman"/>
          <w:b/>
          <w:sz w:val="28"/>
          <w:szCs w:val="28"/>
        </w:rPr>
      </w:pPr>
      <w:r>
        <w:rPr>
          <w:rFonts w:ascii="Times New Roman" w:hAnsi="Times New Roman"/>
          <w:b/>
          <w:sz w:val="28"/>
          <w:szCs w:val="28"/>
        </w:rPr>
        <w:t xml:space="preserve">6. </w:t>
      </w:r>
      <w:r w:rsidR="004B4AEB" w:rsidRPr="00467AA6">
        <w:rPr>
          <w:rFonts w:ascii="Times New Roman" w:hAnsi="Times New Roman"/>
          <w:b/>
          <w:sz w:val="28"/>
          <w:szCs w:val="28"/>
        </w:rPr>
        <w:t>Исполнение вопросов местного значения в сфере жилищно-коммунального хозяйства</w:t>
      </w:r>
    </w:p>
    <w:p w:rsidR="004B4AEB" w:rsidRDefault="004B4AEB" w:rsidP="005819FC">
      <w:pPr>
        <w:tabs>
          <w:tab w:val="left" w:pos="1120"/>
        </w:tabs>
        <w:spacing w:after="0" w:line="240" w:lineRule="auto"/>
        <w:ind w:firstLine="709"/>
        <w:jc w:val="center"/>
        <w:rPr>
          <w:rFonts w:ascii="Times New Roman" w:hAnsi="Times New Roman"/>
          <w:b/>
          <w:sz w:val="28"/>
          <w:szCs w:val="28"/>
        </w:rPr>
      </w:pPr>
    </w:p>
    <w:p w:rsidR="005819FC" w:rsidRPr="00467AA6" w:rsidRDefault="005819FC" w:rsidP="005819FC">
      <w:pPr>
        <w:tabs>
          <w:tab w:val="left" w:pos="1120"/>
        </w:tabs>
        <w:spacing w:after="0" w:line="240" w:lineRule="auto"/>
        <w:ind w:firstLine="709"/>
        <w:jc w:val="center"/>
        <w:rPr>
          <w:rFonts w:ascii="Times New Roman" w:hAnsi="Times New Roman"/>
          <w:b/>
          <w:sz w:val="28"/>
          <w:szCs w:val="28"/>
        </w:rPr>
      </w:pPr>
    </w:p>
    <w:p w:rsidR="004B4AEB" w:rsidRPr="00467AA6" w:rsidRDefault="009F7003" w:rsidP="00467AA6">
      <w:pPr>
        <w:tabs>
          <w:tab w:val="left" w:pos="1120"/>
        </w:tabs>
        <w:spacing w:after="0" w:line="288" w:lineRule="auto"/>
        <w:ind w:firstLine="709"/>
        <w:jc w:val="center"/>
        <w:rPr>
          <w:rFonts w:ascii="Times New Roman" w:hAnsi="Times New Roman"/>
          <w:b/>
          <w:sz w:val="28"/>
          <w:szCs w:val="28"/>
        </w:rPr>
      </w:pPr>
      <w:r>
        <w:rPr>
          <w:rFonts w:ascii="Times New Roman" w:hAnsi="Times New Roman"/>
          <w:b/>
          <w:sz w:val="28"/>
          <w:szCs w:val="28"/>
        </w:rPr>
        <w:t xml:space="preserve">6.1. </w:t>
      </w:r>
      <w:r w:rsidR="004B4AEB" w:rsidRPr="00467AA6">
        <w:rPr>
          <w:rFonts w:ascii="Times New Roman" w:hAnsi="Times New Roman"/>
          <w:b/>
          <w:sz w:val="28"/>
          <w:szCs w:val="28"/>
        </w:rPr>
        <w:t>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p>
    <w:p w:rsidR="004B4AEB" w:rsidRPr="00467AA6" w:rsidRDefault="004B4AEB" w:rsidP="002B3073">
      <w:pPr>
        <w:tabs>
          <w:tab w:val="left" w:pos="1120"/>
        </w:tabs>
        <w:spacing w:after="0" w:line="240" w:lineRule="auto"/>
        <w:ind w:firstLine="709"/>
        <w:jc w:val="center"/>
        <w:rPr>
          <w:rFonts w:ascii="Times New Roman" w:hAnsi="Times New Roman"/>
          <w:b/>
          <w:sz w:val="28"/>
          <w:szCs w:val="28"/>
        </w:rPr>
      </w:pPr>
    </w:p>
    <w:p w:rsidR="004B4AEB" w:rsidRPr="00467AA6" w:rsidRDefault="004B4AEB" w:rsidP="002B3073">
      <w:pPr>
        <w:widowControl w:val="0"/>
        <w:suppressAutoHyphens/>
        <w:spacing w:line="240" w:lineRule="auto"/>
        <w:ind w:firstLine="709"/>
        <w:rPr>
          <w:rFonts w:ascii="Times New Roman" w:hAnsi="Times New Roman"/>
          <w:sz w:val="28"/>
          <w:szCs w:val="28"/>
        </w:rPr>
      </w:pPr>
    </w:p>
    <w:p w:rsidR="004B4AEB" w:rsidRPr="00467AA6" w:rsidRDefault="004B4AEB" w:rsidP="00467AA6">
      <w:pPr>
        <w:widowControl w:val="0"/>
        <w:suppressAutoHyphens/>
        <w:spacing w:after="0" w:line="348" w:lineRule="auto"/>
        <w:ind w:right="-1" w:firstLine="709"/>
        <w:jc w:val="both"/>
        <w:rPr>
          <w:rFonts w:ascii="Times New Roman" w:hAnsi="Times New Roman"/>
          <w:sz w:val="28"/>
          <w:szCs w:val="28"/>
        </w:rPr>
      </w:pPr>
      <w:r w:rsidRPr="00467AA6">
        <w:rPr>
          <w:rFonts w:ascii="Times New Roman" w:hAnsi="Times New Roman"/>
          <w:sz w:val="28"/>
          <w:szCs w:val="28"/>
        </w:rPr>
        <w:t xml:space="preserve">В администрации Уссурийского городского округа на учете в качестве нуждающихся в жилых помещениях на 30 декабря 2016 года состояло: </w:t>
      </w:r>
      <w:r w:rsidR="00CB4AF4">
        <w:rPr>
          <w:rFonts w:ascii="Times New Roman" w:hAnsi="Times New Roman"/>
          <w:sz w:val="28"/>
          <w:szCs w:val="28"/>
        </w:rPr>
        <w:t xml:space="preserve">          </w:t>
      </w:r>
      <w:r w:rsidRPr="00467AA6">
        <w:rPr>
          <w:rFonts w:ascii="Times New Roman" w:hAnsi="Times New Roman"/>
          <w:sz w:val="28"/>
          <w:szCs w:val="28"/>
        </w:rPr>
        <w:t>2 668 очередников, из ко</w:t>
      </w:r>
      <w:r w:rsidR="003B6229">
        <w:rPr>
          <w:rFonts w:ascii="Times New Roman" w:hAnsi="Times New Roman"/>
          <w:sz w:val="28"/>
          <w:szCs w:val="28"/>
        </w:rPr>
        <w:t>торых в общегородской очереди – </w:t>
      </w:r>
      <w:r w:rsidRPr="00467AA6">
        <w:rPr>
          <w:rFonts w:ascii="Times New Roman" w:hAnsi="Times New Roman"/>
          <w:sz w:val="28"/>
          <w:szCs w:val="28"/>
        </w:rPr>
        <w:t>1</w:t>
      </w:r>
      <w:r w:rsidR="003B6229">
        <w:rPr>
          <w:rFonts w:ascii="Times New Roman" w:hAnsi="Times New Roman"/>
          <w:sz w:val="28"/>
          <w:szCs w:val="28"/>
        </w:rPr>
        <w:t> </w:t>
      </w:r>
      <w:r w:rsidRPr="00467AA6">
        <w:rPr>
          <w:rFonts w:ascii="Times New Roman" w:hAnsi="Times New Roman"/>
          <w:sz w:val="28"/>
          <w:szCs w:val="28"/>
        </w:rPr>
        <w:t>167</w:t>
      </w:r>
      <w:r w:rsidR="003B6229">
        <w:rPr>
          <w:rFonts w:ascii="Times New Roman" w:hAnsi="Times New Roman"/>
          <w:sz w:val="28"/>
          <w:szCs w:val="28"/>
        </w:rPr>
        <w:t xml:space="preserve">                  </w:t>
      </w:r>
      <w:r w:rsidRPr="00467AA6">
        <w:rPr>
          <w:rFonts w:ascii="Times New Roman" w:hAnsi="Times New Roman"/>
          <w:sz w:val="28"/>
          <w:szCs w:val="28"/>
        </w:rPr>
        <w:t xml:space="preserve"> (из них малоимущие – 525).</w:t>
      </w:r>
    </w:p>
    <w:p w:rsidR="004B4AEB" w:rsidRPr="00467AA6" w:rsidRDefault="004B4AEB" w:rsidP="00467AA6">
      <w:pPr>
        <w:widowControl w:val="0"/>
        <w:suppressAutoHyphens/>
        <w:spacing w:after="0" w:line="348" w:lineRule="auto"/>
        <w:ind w:right="-1" w:firstLine="709"/>
        <w:jc w:val="both"/>
        <w:rPr>
          <w:rFonts w:ascii="Times New Roman" w:hAnsi="Times New Roman"/>
          <w:sz w:val="28"/>
          <w:szCs w:val="28"/>
        </w:rPr>
      </w:pPr>
      <w:r w:rsidRPr="00467AA6">
        <w:rPr>
          <w:rFonts w:ascii="Times New Roman" w:hAnsi="Times New Roman"/>
          <w:sz w:val="28"/>
          <w:szCs w:val="28"/>
        </w:rPr>
        <w:t>В 2016 году 4 очередникам, состоящим в администрации Уссурийского городского округа на учете в качестве нуждающихся в жилых помещениях, предоставлены помещения по договорам социального найма.</w:t>
      </w:r>
    </w:p>
    <w:p w:rsidR="004B4AEB" w:rsidRPr="00467AA6" w:rsidRDefault="004B4AEB" w:rsidP="00467AA6">
      <w:pPr>
        <w:widowControl w:val="0"/>
        <w:suppressAutoHyphens/>
        <w:spacing w:after="0" w:line="348" w:lineRule="auto"/>
        <w:ind w:right="-1" w:firstLine="709"/>
        <w:jc w:val="both"/>
        <w:rPr>
          <w:rFonts w:ascii="Times New Roman" w:hAnsi="Times New Roman"/>
          <w:sz w:val="28"/>
          <w:szCs w:val="28"/>
        </w:rPr>
      </w:pPr>
      <w:r w:rsidRPr="00467AA6">
        <w:rPr>
          <w:rFonts w:ascii="Times New Roman" w:hAnsi="Times New Roman"/>
          <w:sz w:val="28"/>
          <w:szCs w:val="28"/>
        </w:rPr>
        <w:t xml:space="preserve">В соответствии со статьей 59 Жилищного кодекса РФ предоставлены </w:t>
      </w:r>
      <w:r w:rsidR="00CB4AF4">
        <w:rPr>
          <w:rFonts w:ascii="Times New Roman" w:hAnsi="Times New Roman"/>
          <w:sz w:val="28"/>
          <w:szCs w:val="28"/>
        </w:rPr>
        <w:t xml:space="preserve">   </w:t>
      </w:r>
      <w:r w:rsidRPr="00467AA6">
        <w:rPr>
          <w:rFonts w:ascii="Times New Roman" w:hAnsi="Times New Roman"/>
          <w:sz w:val="28"/>
          <w:szCs w:val="28"/>
        </w:rPr>
        <w:t xml:space="preserve">3 жилых помещения муниципального жилищного фонда по договорам социального найма гражданам и членам их семей, признанным малоимущими. </w:t>
      </w:r>
    </w:p>
    <w:p w:rsidR="004B4AEB" w:rsidRPr="00467AA6" w:rsidRDefault="004B4AEB" w:rsidP="00467AA6">
      <w:pPr>
        <w:widowControl w:val="0"/>
        <w:tabs>
          <w:tab w:val="left" w:pos="510"/>
        </w:tabs>
        <w:spacing w:after="0" w:line="348" w:lineRule="auto"/>
        <w:ind w:left="-142" w:right="140" w:firstLine="709"/>
        <w:jc w:val="both"/>
        <w:rPr>
          <w:rFonts w:ascii="Times New Roman" w:hAnsi="Times New Roman"/>
          <w:sz w:val="28"/>
          <w:szCs w:val="28"/>
        </w:rPr>
      </w:pPr>
      <w:r w:rsidRPr="00467AA6">
        <w:rPr>
          <w:rFonts w:ascii="Times New Roman" w:hAnsi="Times New Roman"/>
          <w:sz w:val="28"/>
          <w:szCs w:val="28"/>
        </w:rPr>
        <w:t>Признаны нуждающимися в жилых помещениях в соответствии                   с действующим законодательством для участия в муниципальной программе «Обеспечение жильем молодых семей Уссурийского городского округа» на 2013</w:t>
      </w:r>
      <w:r w:rsidR="009F7003" w:rsidRPr="00467AA6">
        <w:rPr>
          <w:rFonts w:ascii="Times New Roman" w:hAnsi="Times New Roman"/>
          <w:sz w:val="28"/>
          <w:szCs w:val="28"/>
          <w:lang w:eastAsia="ru-RU"/>
        </w:rPr>
        <w:t>–</w:t>
      </w:r>
      <w:r w:rsidR="009F7003">
        <w:rPr>
          <w:rFonts w:ascii="Times New Roman" w:hAnsi="Times New Roman"/>
          <w:sz w:val="28"/>
          <w:szCs w:val="28"/>
        </w:rPr>
        <w:t xml:space="preserve">2015 годы» </w:t>
      </w:r>
      <w:r w:rsidR="009F7003" w:rsidRPr="00467AA6">
        <w:rPr>
          <w:rFonts w:ascii="Times New Roman" w:hAnsi="Times New Roman"/>
          <w:sz w:val="28"/>
          <w:szCs w:val="28"/>
          <w:lang w:eastAsia="ru-RU"/>
        </w:rPr>
        <w:t>–</w:t>
      </w:r>
      <w:r w:rsidRPr="00467AA6">
        <w:rPr>
          <w:rFonts w:ascii="Times New Roman" w:hAnsi="Times New Roman"/>
          <w:sz w:val="28"/>
          <w:szCs w:val="28"/>
        </w:rPr>
        <w:t xml:space="preserve"> 185 заявителей и членов их семей. В 2016 году </w:t>
      </w:r>
      <w:r w:rsidR="00CB4AF4">
        <w:rPr>
          <w:rFonts w:ascii="Times New Roman" w:hAnsi="Times New Roman"/>
          <w:sz w:val="28"/>
          <w:szCs w:val="28"/>
        </w:rPr>
        <w:t xml:space="preserve">                 </w:t>
      </w:r>
      <w:r w:rsidRPr="00467AA6">
        <w:rPr>
          <w:rFonts w:ascii="Times New Roman" w:hAnsi="Times New Roman"/>
          <w:sz w:val="28"/>
          <w:szCs w:val="28"/>
        </w:rPr>
        <w:t xml:space="preserve">57 участников вышеуказанной программы в связи с реализацией свидетельств о предоставлении социальной выплаты на приобретение жилого помещения исключены из списков нуждающихся в жилых помещениях. </w:t>
      </w:r>
    </w:p>
    <w:p w:rsidR="004B4AEB" w:rsidRPr="00467AA6" w:rsidRDefault="004B4AEB" w:rsidP="00467AA6">
      <w:pPr>
        <w:widowControl w:val="0"/>
        <w:tabs>
          <w:tab w:val="left" w:pos="510"/>
        </w:tabs>
        <w:spacing w:after="0" w:line="348" w:lineRule="auto"/>
        <w:ind w:left="-142" w:right="140" w:firstLine="709"/>
        <w:jc w:val="both"/>
        <w:rPr>
          <w:rFonts w:ascii="Times New Roman" w:hAnsi="Times New Roman"/>
          <w:sz w:val="28"/>
          <w:szCs w:val="28"/>
        </w:rPr>
      </w:pPr>
      <w:r w:rsidRPr="00467AA6">
        <w:rPr>
          <w:rFonts w:ascii="Times New Roman" w:hAnsi="Times New Roman"/>
          <w:sz w:val="28"/>
          <w:szCs w:val="28"/>
        </w:rPr>
        <w:t xml:space="preserve">Реализовали свои права в приобретении жилья 42 семьи </w:t>
      </w:r>
      <w:r w:rsidR="009F7003">
        <w:rPr>
          <w:rFonts w:ascii="Times New Roman" w:hAnsi="Times New Roman"/>
          <w:sz w:val="28"/>
          <w:szCs w:val="28"/>
        </w:rPr>
        <w:t>(</w:t>
      </w:r>
      <w:r w:rsidRPr="00467AA6">
        <w:rPr>
          <w:rFonts w:ascii="Times New Roman" w:hAnsi="Times New Roman"/>
          <w:sz w:val="28"/>
          <w:szCs w:val="28"/>
        </w:rPr>
        <w:t>участники программы 2015 года</w:t>
      </w:r>
      <w:r w:rsidR="009F7003">
        <w:rPr>
          <w:rFonts w:ascii="Times New Roman" w:hAnsi="Times New Roman"/>
          <w:sz w:val="28"/>
          <w:szCs w:val="28"/>
        </w:rPr>
        <w:t>)</w:t>
      </w:r>
      <w:r w:rsidRPr="00467AA6">
        <w:rPr>
          <w:rFonts w:ascii="Times New Roman" w:hAnsi="Times New Roman"/>
          <w:sz w:val="28"/>
          <w:szCs w:val="28"/>
        </w:rPr>
        <w:t xml:space="preserve"> и 8 семей, которым свидетельства были выданы            в 2014 году.</w:t>
      </w:r>
    </w:p>
    <w:p w:rsidR="004B4AEB" w:rsidRPr="00467AA6" w:rsidRDefault="004B4AEB" w:rsidP="003B6229">
      <w:pPr>
        <w:widowControl w:val="0"/>
        <w:tabs>
          <w:tab w:val="left" w:pos="510"/>
        </w:tabs>
        <w:spacing w:after="0" w:line="240" w:lineRule="auto"/>
        <w:ind w:left="-142" w:right="140" w:firstLine="709"/>
        <w:jc w:val="both"/>
        <w:rPr>
          <w:rFonts w:ascii="Times New Roman" w:hAnsi="Times New Roman"/>
          <w:sz w:val="28"/>
          <w:szCs w:val="28"/>
        </w:rPr>
      </w:pPr>
    </w:p>
    <w:p w:rsidR="004B4AEB" w:rsidRPr="00467AA6" w:rsidRDefault="004B4AEB" w:rsidP="003B6229">
      <w:pPr>
        <w:widowControl w:val="0"/>
        <w:tabs>
          <w:tab w:val="left" w:pos="510"/>
        </w:tabs>
        <w:spacing w:after="0" w:line="240" w:lineRule="auto"/>
        <w:ind w:left="-142" w:right="140" w:firstLine="709"/>
        <w:jc w:val="both"/>
        <w:rPr>
          <w:rFonts w:ascii="Times New Roman" w:hAnsi="Times New Roman"/>
          <w:sz w:val="28"/>
          <w:szCs w:val="28"/>
        </w:rPr>
      </w:pPr>
    </w:p>
    <w:p w:rsidR="004B4AEB" w:rsidRPr="00467AA6" w:rsidRDefault="009F7003" w:rsidP="00467AA6">
      <w:pPr>
        <w:widowControl w:val="0"/>
        <w:tabs>
          <w:tab w:val="left" w:pos="510"/>
        </w:tabs>
        <w:spacing w:after="0" w:line="348" w:lineRule="auto"/>
        <w:ind w:left="-142" w:right="140" w:firstLine="709"/>
        <w:jc w:val="center"/>
        <w:rPr>
          <w:rFonts w:ascii="Times New Roman" w:hAnsi="Times New Roman"/>
          <w:b/>
          <w:sz w:val="28"/>
          <w:szCs w:val="28"/>
        </w:rPr>
      </w:pPr>
      <w:r>
        <w:rPr>
          <w:rFonts w:ascii="Times New Roman" w:hAnsi="Times New Roman"/>
          <w:b/>
          <w:sz w:val="28"/>
          <w:szCs w:val="28"/>
        </w:rPr>
        <w:t xml:space="preserve">6.2. </w:t>
      </w:r>
      <w:r w:rsidR="004B4AEB" w:rsidRPr="00467AA6">
        <w:rPr>
          <w:rFonts w:ascii="Times New Roman" w:hAnsi="Times New Roman"/>
          <w:b/>
          <w:sz w:val="28"/>
          <w:szCs w:val="28"/>
        </w:rPr>
        <w:t>Исполнение федеральных жилищных программ</w:t>
      </w:r>
    </w:p>
    <w:p w:rsidR="004B4AEB" w:rsidRPr="00467AA6" w:rsidRDefault="004B4AEB" w:rsidP="00467AA6">
      <w:pPr>
        <w:widowControl w:val="0"/>
        <w:tabs>
          <w:tab w:val="left" w:pos="510"/>
        </w:tabs>
        <w:spacing w:after="0" w:line="240" w:lineRule="auto"/>
        <w:ind w:left="-142" w:right="140" w:firstLine="709"/>
        <w:jc w:val="center"/>
        <w:rPr>
          <w:rFonts w:ascii="Times New Roman" w:hAnsi="Times New Roman"/>
          <w:b/>
          <w:sz w:val="28"/>
          <w:szCs w:val="28"/>
        </w:rPr>
      </w:pPr>
    </w:p>
    <w:p w:rsidR="004B4AEB" w:rsidRPr="00467AA6" w:rsidRDefault="004B4AEB" w:rsidP="00467AA6">
      <w:pPr>
        <w:widowControl w:val="0"/>
        <w:tabs>
          <w:tab w:val="left" w:pos="510"/>
        </w:tabs>
        <w:spacing w:after="0" w:line="240" w:lineRule="auto"/>
        <w:ind w:left="-142" w:right="140" w:firstLine="709"/>
        <w:jc w:val="center"/>
        <w:rPr>
          <w:rFonts w:ascii="Times New Roman" w:hAnsi="Times New Roman"/>
          <w:b/>
          <w:sz w:val="28"/>
          <w:szCs w:val="28"/>
        </w:rPr>
      </w:pPr>
    </w:p>
    <w:p w:rsidR="004B4AEB" w:rsidRPr="00467AA6" w:rsidRDefault="004B4AEB" w:rsidP="005B25CE">
      <w:pPr>
        <w:widowControl w:val="0"/>
        <w:suppressAutoHyphens/>
        <w:spacing w:after="0" w:line="348" w:lineRule="auto"/>
        <w:ind w:right="-1" w:firstLine="709"/>
        <w:jc w:val="both"/>
        <w:rPr>
          <w:rFonts w:ascii="Times New Roman" w:hAnsi="Times New Roman"/>
          <w:sz w:val="28"/>
          <w:szCs w:val="28"/>
        </w:rPr>
      </w:pPr>
      <w:r w:rsidRPr="00467AA6">
        <w:rPr>
          <w:rFonts w:ascii="Times New Roman" w:hAnsi="Times New Roman"/>
          <w:sz w:val="28"/>
          <w:szCs w:val="28"/>
        </w:rPr>
        <w:t>Администрацией Уссурийского городского округа со 02 декабря      2014 года в рамках реализации программы «Жилье для российской семьи»</w:t>
      </w:r>
      <w:r w:rsidR="003B6229">
        <w:rPr>
          <w:rFonts w:ascii="Times New Roman" w:hAnsi="Times New Roman"/>
          <w:sz w:val="28"/>
          <w:szCs w:val="28"/>
        </w:rPr>
        <w:t>,</w:t>
      </w:r>
      <w:r w:rsidRPr="00467AA6">
        <w:rPr>
          <w:rFonts w:ascii="Times New Roman" w:hAnsi="Times New Roman"/>
          <w:sz w:val="28"/>
          <w:szCs w:val="28"/>
        </w:rPr>
        <w:t xml:space="preserve"> в соответствии с</w:t>
      </w:r>
      <w:r w:rsidR="009F7003">
        <w:rPr>
          <w:rFonts w:ascii="Times New Roman" w:hAnsi="Times New Roman"/>
          <w:sz w:val="28"/>
          <w:szCs w:val="28"/>
        </w:rPr>
        <w:t xml:space="preserve"> постановлением а</w:t>
      </w:r>
      <w:r w:rsidRPr="00467AA6">
        <w:rPr>
          <w:rFonts w:ascii="Times New Roman" w:hAnsi="Times New Roman"/>
          <w:sz w:val="28"/>
          <w:szCs w:val="28"/>
        </w:rPr>
        <w:t>дминистрации Приморского края от           27 октября 2014 года № 437-па «Об утверждении Перечня категорий граждан, имеющих право на приобретение жилья экономического класса, и иных порядков по вопросам приобретения жилья экономического класса на территории Приморского края»</w:t>
      </w:r>
      <w:r w:rsidR="003B6229">
        <w:rPr>
          <w:rFonts w:ascii="Times New Roman" w:hAnsi="Times New Roman"/>
          <w:sz w:val="28"/>
          <w:szCs w:val="28"/>
        </w:rPr>
        <w:t>,</w:t>
      </w:r>
      <w:r w:rsidRPr="00467AA6">
        <w:rPr>
          <w:rFonts w:ascii="Times New Roman" w:hAnsi="Times New Roman"/>
          <w:sz w:val="28"/>
          <w:szCs w:val="28"/>
        </w:rPr>
        <w:t xml:space="preserve"> ведется прием заявлений и документов на участие в программе по приобретению жилья экономического класса в микрорайоне «Радужный» Уссурийского городского округа.  В 2016 году </w:t>
      </w:r>
      <w:r w:rsidR="009F7003" w:rsidRPr="00467AA6">
        <w:rPr>
          <w:rFonts w:ascii="Times New Roman" w:hAnsi="Times New Roman"/>
          <w:sz w:val="28"/>
          <w:szCs w:val="28"/>
        </w:rPr>
        <w:t xml:space="preserve">всего </w:t>
      </w:r>
      <w:r w:rsidRPr="00467AA6">
        <w:rPr>
          <w:rFonts w:ascii="Times New Roman" w:hAnsi="Times New Roman"/>
          <w:sz w:val="28"/>
          <w:szCs w:val="28"/>
        </w:rPr>
        <w:t>принято 427 заявлений и пакетов документов. Распоряжением администрации Уссурийского городского округа о включении в списки граждан, имеющих право приобрести жилье экономического класса в рамках реализации програм</w:t>
      </w:r>
      <w:r w:rsidR="009F7003">
        <w:rPr>
          <w:rFonts w:ascii="Times New Roman" w:hAnsi="Times New Roman"/>
          <w:sz w:val="28"/>
          <w:szCs w:val="28"/>
        </w:rPr>
        <w:t>мы «Жилье для российской семьи»</w:t>
      </w:r>
      <w:r w:rsidRPr="00467AA6">
        <w:rPr>
          <w:rFonts w:ascii="Times New Roman" w:hAnsi="Times New Roman"/>
          <w:sz w:val="28"/>
          <w:szCs w:val="28"/>
        </w:rPr>
        <w:t xml:space="preserve"> утверждены </w:t>
      </w:r>
      <w:r w:rsidR="00CB4AF4">
        <w:rPr>
          <w:rFonts w:ascii="Times New Roman" w:hAnsi="Times New Roman"/>
          <w:sz w:val="28"/>
          <w:szCs w:val="28"/>
        </w:rPr>
        <w:t xml:space="preserve">            </w:t>
      </w:r>
      <w:r w:rsidRPr="00467AA6">
        <w:rPr>
          <w:rFonts w:ascii="Times New Roman" w:hAnsi="Times New Roman"/>
          <w:sz w:val="28"/>
          <w:szCs w:val="28"/>
        </w:rPr>
        <w:t>421 заявитель и члены их семей.</w:t>
      </w:r>
    </w:p>
    <w:p w:rsidR="004B4AEB" w:rsidRPr="00467AA6" w:rsidRDefault="004B4AEB" w:rsidP="009F7003">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рамках реализации третьего этапа программы </w:t>
      </w:r>
      <w:r w:rsidR="009F7003" w:rsidRPr="00467AA6">
        <w:rPr>
          <w:rFonts w:ascii="Times New Roman" w:hAnsi="Times New Roman"/>
          <w:sz w:val="28"/>
          <w:szCs w:val="28"/>
        </w:rPr>
        <w:t>«Переселение граждан из аварийного жилищного фонда в Уссури</w:t>
      </w:r>
      <w:r w:rsidR="009F7003">
        <w:rPr>
          <w:rFonts w:ascii="Times New Roman" w:hAnsi="Times New Roman"/>
          <w:sz w:val="28"/>
          <w:szCs w:val="28"/>
        </w:rPr>
        <w:t>йском городском округе» на      2013 </w:t>
      </w:r>
      <w:r w:rsidR="009F7003" w:rsidRPr="00467AA6">
        <w:rPr>
          <w:rFonts w:ascii="Times New Roman" w:hAnsi="Times New Roman"/>
          <w:sz w:val="28"/>
          <w:szCs w:val="28"/>
        </w:rPr>
        <w:t>–</w:t>
      </w:r>
      <w:r w:rsidR="009F7003">
        <w:rPr>
          <w:rFonts w:ascii="Times New Roman" w:hAnsi="Times New Roman"/>
          <w:sz w:val="28"/>
          <w:szCs w:val="28"/>
        </w:rPr>
        <w:t> </w:t>
      </w:r>
      <w:r w:rsidR="009F7003" w:rsidRPr="00467AA6">
        <w:rPr>
          <w:rFonts w:ascii="Times New Roman" w:hAnsi="Times New Roman"/>
          <w:sz w:val="28"/>
          <w:szCs w:val="28"/>
        </w:rPr>
        <w:t>2017 годы, утвержденной постановлением администрации Уссурийского городского округа от 06 ноября 2012</w:t>
      </w:r>
      <w:r w:rsidR="009F7003">
        <w:rPr>
          <w:rFonts w:ascii="Times New Roman" w:hAnsi="Times New Roman"/>
          <w:sz w:val="28"/>
          <w:szCs w:val="28"/>
        </w:rPr>
        <w:t xml:space="preserve"> года  № 3872-НПА</w:t>
      </w:r>
      <w:r w:rsidR="00366C20">
        <w:rPr>
          <w:rFonts w:ascii="Times New Roman" w:hAnsi="Times New Roman"/>
          <w:sz w:val="28"/>
          <w:szCs w:val="28"/>
        </w:rPr>
        <w:t>,</w:t>
      </w:r>
      <w:r w:rsidR="009F7003">
        <w:rPr>
          <w:rFonts w:ascii="Times New Roman" w:hAnsi="Times New Roman"/>
          <w:sz w:val="28"/>
          <w:szCs w:val="28"/>
        </w:rPr>
        <w:t xml:space="preserve"> в</w:t>
      </w:r>
      <w:r w:rsidR="00CB4AF4">
        <w:rPr>
          <w:rFonts w:ascii="Times New Roman" w:hAnsi="Times New Roman"/>
          <w:sz w:val="28"/>
          <w:szCs w:val="28"/>
        </w:rPr>
        <w:t xml:space="preserve">   </w:t>
      </w:r>
      <w:r w:rsidRPr="00467AA6">
        <w:rPr>
          <w:rFonts w:ascii="Times New Roman" w:hAnsi="Times New Roman"/>
          <w:sz w:val="28"/>
          <w:szCs w:val="28"/>
        </w:rPr>
        <w:t>2016 году  на территории  Ус</w:t>
      </w:r>
      <w:r w:rsidR="009F7003">
        <w:rPr>
          <w:rFonts w:ascii="Times New Roman" w:hAnsi="Times New Roman"/>
          <w:sz w:val="28"/>
          <w:szCs w:val="28"/>
        </w:rPr>
        <w:t xml:space="preserve">сурийского городского округа </w:t>
      </w:r>
      <w:r w:rsidRPr="00467AA6">
        <w:rPr>
          <w:rFonts w:ascii="Times New Roman" w:hAnsi="Times New Roman"/>
          <w:sz w:val="28"/>
          <w:szCs w:val="28"/>
        </w:rPr>
        <w:t xml:space="preserve">осуществлено переселение из 20 аварийных многоквартирных домов 345 человек,  проживающих в 145 жилых помещениях общей площадью 5,7 тыс. кв.м. </w:t>
      </w:r>
    </w:p>
    <w:p w:rsidR="004B4AEB" w:rsidRPr="00467AA6" w:rsidRDefault="004B4AEB" w:rsidP="009F7003">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Объем финансирования составил 240860,45 тыс. рублей, из них  118985,67 тыс. рублей – средства Фонда, 29698,59 тыс. рублей</w:t>
      </w:r>
      <w:r w:rsidR="003B6229">
        <w:rPr>
          <w:rFonts w:ascii="Times New Roman" w:hAnsi="Times New Roman"/>
          <w:sz w:val="28"/>
          <w:szCs w:val="28"/>
        </w:rPr>
        <w:t xml:space="preserve"> – средства краевого  бюджета.</w:t>
      </w:r>
    </w:p>
    <w:p w:rsidR="004B4AEB" w:rsidRPr="00467AA6" w:rsidRDefault="004B4AEB" w:rsidP="00467AA6">
      <w:pPr>
        <w:widowControl w:val="0"/>
        <w:tabs>
          <w:tab w:val="left" w:pos="426"/>
          <w:tab w:val="left" w:pos="709"/>
        </w:tabs>
        <w:spacing w:after="0" w:line="348" w:lineRule="auto"/>
        <w:ind w:firstLine="709"/>
        <w:jc w:val="both"/>
        <w:rPr>
          <w:rFonts w:ascii="Times New Roman" w:hAnsi="Times New Roman"/>
          <w:sz w:val="28"/>
          <w:szCs w:val="28"/>
        </w:rPr>
      </w:pPr>
      <w:r w:rsidRPr="00467AA6">
        <w:rPr>
          <w:rFonts w:ascii="Times New Roman" w:hAnsi="Times New Roman"/>
          <w:sz w:val="28"/>
          <w:szCs w:val="28"/>
        </w:rPr>
        <w:t xml:space="preserve">В целях реализации четвертого этапа программы (2016 – 2017 годы) для переселения 177 граждан из 19 аварийных  многоквартирных домов, проживающих в 63 жилых помещениях общей площадью 3,4 тыс. кв.м. заключено 12 муниципальных </w:t>
      </w:r>
      <w:r w:rsidR="009F7003">
        <w:rPr>
          <w:rFonts w:ascii="Times New Roman" w:hAnsi="Times New Roman"/>
          <w:sz w:val="28"/>
          <w:szCs w:val="28"/>
        </w:rPr>
        <w:t>контрактов на 63 жилых помещения</w:t>
      </w:r>
      <w:r w:rsidRPr="00467AA6">
        <w:rPr>
          <w:rFonts w:ascii="Times New Roman" w:hAnsi="Times New Roman"/>
          <w:sz w:val="28"/>
          <w:szCs w:val="28"/>
        </w:rPr>
        <w:t>, в трех многоквартирных домах:</w:t>
      </w:r>
    </w:p>
    <w:p w:rsidR="004B4AEB" w:rsidRPr="00467AA6" w:rsidRDefault="005819FC" w:rsidP="00467AA6">
      <w:pPr>
        <w:widowControl w:val="0"/>
        <w:tabs>
          <w:tab w:val="left" w:pos="426"/>
          <w:tab w:val="left" w:pos="709"/>
        </w:tabs>
        <w:spacing w:after="0" w:line="348" w:lineRule="auto"/>
        <w:ind w:firstLine="709"/>
        <w:jc w:val="both"/>
        <w:rPr>
          <w:rFonts w:ascii="Times New Roman" w:hAnsi="Times New Roman"/>
          <w:sz w:val="28"/>
          <w:szCs w:val="28"/>
        </w:rPr>
      </w:pPr>
      <w:r>
        <w:rPr>
          <w:rFonts w:ascii="Times New Roman" w:hAnsi="Times New Roman"/>
          <w:sz w:val="28"/>
          <w:szCs w:val="28"/>
        </w:rPr>
        <w:t>с ООО</w:t>
      </w:r>
      <w:r w:rsidR="004B4AEB" w:rsidRPr="00467AA6">
        <w:rPr>
          <w:rFonts w:ascii="Times New Roman" w:hAnsi="Times New Roman"/>
          <w:sz w:val="28"/>
          <w:szCs w:val="28"/>
        </w:rPr>
        <w:t xml:space="preserve"> «Водострой» на приобретение 51 жилого помещения на условиях долевого строительства;</w:t>
      </w:r>
    </w:p>
    <w:p w:rsidR="004B4AEB" w:rsidRPr="00467AA6" w:rsidRDefault="004B4AEB" w:rsidP="00467AA6">
      <w:pPr>
        <w:widowControl w:val="0"/>
        <w:tabs>
          <w:tab w:val="left" w:pos="709"/>
        </w:tabs>
        <w:spacing w:after="0" w:line="348" w:lineRule="auto"/>
        <w:ind w:firstLine="709"/>
        <w:jc w:val="both"/>
        <w:rPr>
          <w:rFonts w:ascii="Times New Roman" w:hAnsi="Times New Roman"/>
          <w:sz w:val="28"/>
          <w:szCs w:val="28"/>
        </w:rPr>
      </w:pPr>
      <w:r w:rsidRPr="00467AA6">
        <w:rPr>
          <w:rFonts w:ascii="Times New Roman" w:hAnsi="Times New Roman"/>
          <w:sz w:val="28"/>
          <w:szCs w:val="28"/>
        </w:rPr>
        <w:t>с ООО «Инсеть» на  приобретение 6 жилых помещений на условиях купли-продажи;</w:t>
      </w:r>
    </w:p>
    <w:p w:rsidR="004B4AEB" w:rsidRPr="00467AA6" w:rsidRDefault="004B4AEB" w:rsidP="00467AA6">
      <w:pPr>
        <w:widowControl w:val="0"/>
        <w:tabs>
          <w:tab w:val="left" w:pos="709"/>
        </w:tabs>
        <w:spacing w:after="0" w:line="348" w:lineRule="auto"/>
        <w:ind w:firstLine="709"/>
        <w:jc w:val="both"/>
        <w:rPr>
          <w:rFonts w:ascii="Times New Roman" w:hAnsi="Times New Roman"/>
          <w:sz w:val="28"/>
          <w:szCs w:val="28"/>
        </w:rPr>
      </w:pPr>
      <w:r w:rsidRPr="00467AA6">
        <w:rPr>
          <w:rFonts w:ascii="Times New Roman" w:hAnsi="Times New Roman"/>
          <w:sz w:val="28"/>
          <w:szCs w:val="28"/>
        </w:rPr>
        <w:t>с ООО СК «Илиада» на приобретение 5 жилых помещений на условиях долевого строительства.</w:t>
      </w:r>
    </w:p>
    <w:p w:rsidR="004B4AEB" w:rsidRPr="00467AA6" w:rsidRDefault="004B4AEB" w:rsidP="00467AA6">
      <w:pPr>
        <w:widowControl w:val="0"/>
        <w:tabs>
          <w:tab w:val="left" w:pos="709"/>
        </w:tabs>
        <w:spacing w:after="0" w:line="348" w:lineRule="auto"/>
        <w:ind w:firstLine="709"/>
        <w:jc w:val="both"/>
        <w:rPr>
          <w:rFonts w:ascii="Times New Roman" w:hAnsi="Times New Roman"/>
          <w:sz w:val="28"/>
          <w:szCs w:val="28"/>
        </w:rPr>
      </w:pPr>
      <w:r w:rsidRPr="00467AA6">
        <w:rPr>
          <w:rFonts w:ascii="Times New Roman" w:hAnsi="Times New Roman"/>
          <w:sz w:val="28"/>
          <w:szCs w:val="28"/>
        </w:rPr>
        <w:t>Общая сумма контрактов составила 1366</w:t>
      </w:r>
      <w:r w:rsidR="005819FC">
        <w:rPr>
          <w:rFonts w:ascii="Times New Roman" w:hAnsi="Times New Roman"/>
          <w:sz w:val="28"/>
          <w:szCs w:val="28"/>
        </w:rPr>
        <w:t>,</w:t>
      </w:r>
      <w:r w:rsidRPr="00467AA6">
        <w:rPr>
          <w:rFonts w:ascii="Times New Roman" w:hAnsi="Times New Roman"/>
          <w:sz w:val="28"/>
          <w:szCs w:val="28"/>
        </w:rPr>
        <w:t>547</w:t>
      </w:r>
      <w:r w:rsidR="00366C20">
        <w:rPr>
          <w:rFonts w:ascii="Times New Roman" w:hAnsi="Times New Roman"/>
          <w:sz w:val="28"/>
          <w:szCs w:val="28"/>
        </w:rPr>
        <w:t xml:space="preserve"> </w:t>
      </w:r>
      <w:r w:rsidRPr="00467AA6">
        <w:rPr>
          <w:rFonts w:ascii="Times New Roman" w:hAnsi="Times New Roman"/>
          <w:sz w:val="28"/>
          <w:szCs w:val="28"/>
        </w:rPr>
        <w:t xml:space="preserve">тыс. рублей, </w:t>
      </w:r>
      <w:r w:rsidR="009F7003">
        <w:rPr>
          <w:rFonts w:ascii="Times New Roman" w:hAnsi="Times New Roman"/>
          <w:sz w:val="28"/>
          <w:szCs w:val="28"/>
        </w:rPr>
        <w:t xml:space="preserve">из них </w:t>
      </w:r>
      <w:r w:rsidRPr="00467AA6">
        <w:rPr>
          <w:rFonts w:ascii="Times New Roman" w:hAnsi="Times New Roman"/>
          <w:sz w:val="28"/>
          <w:szCs w:val="28"/>
        </w:rPr>
        <w:t xml:space="preserve">средства местного бюджета </w:t>
      </w:r>
      <w:r w:rsidR="009F7003" w:rsidRPr="00467AA6">
        <w:rPr>
          <w:rFonts w:ascii="Times New Roman" w:hAnsi="Times New Roman"/>
          <w:sz w:val="28"/>
          <w:szCs w:val="28"/>
        </w:rPr>
        <w:t>–</w:t>
      </w:r>
      <w:r w:rsidRPr="00467AA6">
        <w:rPr>
          <w:rFonts w:ascii="Times New Roman" w:hAnsi="Times New Roman"/>
          <w:sz w:val="28"/>
          <w:szCs w:val="28"/>
        </w:rPr>
        <w:t xml:space="preserve"> 36129,6 тыс. рублей.</w:t>
      </w:r>
    </w:p>
    <w:p w:rsidR="004B4AEB" w:rsidRPr="00467AA6" w:rsidRDefault="004B4AEB" w:rsidP="00467AA6">
      <w:pPr>
        <w:widowControl w:val="0"/>
        <w:tabs>
          <w:tab w:val="left" w:pos="709"/>
        </w:tabs>
        <w:spacing w:after="0" w:line="348" w:lineRule="auto"/>
        <w:ind w:firstLine="709"/>
        <w:jc w:val="both"/>
        <w:rPr>
          <w:rFonts w:ascii="Times New Roman" w:hAnsi="Times New Roman"/>
          <w:sz w:val="28"/>
          <w:szCs w:val="28"/>
        </w:rPr>
      </w:pPr>
      <w:r w:rsidRPr="00467AA6">
        <w:rPr>
          <w:rFonts w:ascii="Times New Roman" w:hAnsi="Times New Roman"/>
          <w:sz w:val="28"/>
          <w:szCs w:val="28"/>
        </w:rPr>
        <w:t>В 2016 году  осуществлен снос  29  расселенных аварийных  домов.</w:t>
      </w:r>
    </w:p>
    <w:p w:rsidR="004B4AEB" w:rsidRPr="00467AA6" w:rsidRDefault="004B4AEB" w:rsidP="00467AA6">
      <w:pPr>
        <w:widowControl w:val="0"/>
        <w:tabs>
          <w:tab w:val="left" w:pos="709"/>
        </w:tabs>
        <w:spacing w:after="0" w:line="240" w:lineRule="auto"/>
        <w:ind w:firstLine="709"/>
        <w:jc w:val="both"/>
        <w:rPr>
          <w:rFonts w:ascii="Times New Roman" w:hAnsi="Times New Roman"/>
          <w:sz w:val="28"/>
          <w:szCs w:val="28"/>
        </w:rPr>
      </w:pPr>
    </w:p>
    <w:p w:rsidR="004B4AEB" w:rsidRPr="00467AA6" w:rsidRDefault="004B4AEB" w:rsidP="00467AA6">
      <w:pPr>
        <w:widowControl w:val="0"/>
        <w:tabs>
          <w:tab w:val="left" w:pos="709"/>
        </w:tabs>
        <w:spacing w:after="0" w:line="240" w:lineRule="auto"/>
        <w:ind w:firstLine="709"/>
        <w:jc w:val="both"/>
        <w:rPr>
          <w:rFonts w:ascii="Times New Roman" w:hAnsi="Times New Roman"/>
          <w:sz w:val="28"/>
          <w:szCs w:val="28"/>
        </w:rPr>
      </w:pPr>
    </w:p>
    <w:p w:rsidR="004B4AEB" w:rsidRPr="00467AA6" w:rsidRDefault="0066372D" w:rsidP="00467AA6">
      <w:pPr>
        <w:widowControl w:val="0"/>
        <w:spacing w:after="0"/>
        <w:ind w:firstLine="709"/>
        <w:jc w:val="center"/>
        <w:rPr>
          <w:rFonts w:ascii="Times New Roman" w:hAnsi="Times New Roman"/>
          <w:b/>
          <w:sz w:val="28"/>
          <w:szCs w:val="28"/>
        </w:rPr>
      </w:pPr>
      <w:r>
        <w:rPr>
          <w:rFonts w:ascii="Times New Roman" w:hAnsi="Times New Roman"/>
          <w:b/>
          <w:sz w:val="28"/>
          <w:szCs w:val="28"/>
        </w:rPr>
        <w:t>6</w:t>
      </w:r>
      <w:r w:rsidR="00471614">
        <w:rPr>
          <w:rFonts w:ascii="Times New Roman" w:hAnsi="Times New Roman"/>
          <w:b/>
          <w:sz w:val="28"/>
          <w:szCs w:val="28"/>
        </w:rPr>
        <w:t>.3</w:t>
      </w:r>
      <w:r>
        <w:rPr>
          <w:rFonts w:ascii="Times New Roman" w:hAnsi="Times New Roman"/>
          <w:b/>
          <w:sz w:val="28"/>
          <w:szCs w:val="28"/>
        </w:rPr>
        <w:t xml:space="preserve">. </w:t>
      </w:r>
      <w:r w:rsidR="004B4AEB" w:rsidRPr="00467AA6">
        <w:rPr>
          <w:rFonts w:ascii="Times New Roman" w:hAnsi="Times New Roman"/>
          <w:b/>
          <w:sz w:val="28"/>
          <w:szCs w:val="28"/>
        </w:rPr>
        <w:t>Содержание муниципального жилищного фонда</w:t>
      </w:r>
    </w:p>
    <w:p w:rsidR="004B4AEB" w:rsidRPr="00467AA6" w:rsidRDefault="004B4AEB" w:rsidP="00467AA6">
      <w:pPr>
        <w:widowControl w:val="0"/>
        <w:spacing w:after="0"/>
        <w:ind w:firstLine="709"/>
        <w:jc w:val="center"/>
        <w:rPr>
          <w:rFonts w:ascii="Times New Roman" w:hAnsi="Times New Roman"/>
          <w:b/>
          <w:sz w:val="28"/>
          <w:szCs w:val="28"/>
        </w:rPr>
      </w:pPr>
    </w:p>
    <w:p w:rsidR="004B4AEB" w:rsidRPr="00467AA6" w:rsidRDefault="004B4AEB" w:rsidP="00467AA6">
      <w:pPr>
        <w:widowControl w:val="0"/>
        <w:spacing w:after="0"/>
        <w:ind w:firstLine="709"/>
        <w:jc w:val="center"/>
        <w:rPr>
          <w:rFonts w:ascii="Times New Roman" w:hAnsi="Times New Roman"/>
          <w:b/>
          <w:sz w:val="28"/>
          <w:szCs w:val="28"/>
        </w:rPr>
      </w:pPr>
    </w:p>
    <w:p w:rsidR="004B4AEB" w:rsidRPr="00467AA6" w:rsidRDefault="004B4AEB" w:rsidP="002B3073">
      <w:pPr>
        <w:widowControl w:val="0"/>
        <w:spacing w:after="0" w:line="336" w:lineRule="auto"/>
        <w:ind w:firstLine="709"/>
        <w:jc w:val="both"/>
        <w:rPr>
          <w:rFonts w:ascii="Times New Roman" w:hAnsi="Times New Roman"/>
          <w:sz w:val="28"/>
          <w:szCs w:val="28"/>
        </w:rPr>
      </w:pPr>
      <w:r w:rsidRPr="00467AA6">
        <w:rPr>
          <w:rFonts w:ascii="Times New Roman" w:hAnsi="Times New Roman"/>
          <w:sz w:val="28"/>
          <w:szCs w:val="28"/>
        </w:rPr>
        <w:t xml:space="preserve">Содержание муниципального жилищного фонда осуществлялось в рамках реализации муниципальной программы «Проведение капитального ремонта общего имущества многоквартирных домов Уссурийского городского округа и жилых помещений, свободных от регистрации» на </w:t>
      </w:r>
      <w:r w:rsidR="00441511">
        <w:rPr>
          <w:rFonts w:ascii="Times New Roman" w:hAnsi="Times New Roman"/>
          <w:sz w:val="28"/>
          <w:szCs w:val="28"/>
        </w:rPr>
        <w:t xml:space="preserve">   2014 </w:t>
      </w:r>
      <w:r w:rsidR="009F7003" w:rsidRPr="00467AA6">
        <w:rPr>
          <w:rFonts w:ascii="Times New Roman" w:hAnsi="Times New Roman"/>
          <w:sz w:val="28"/>
          <w:szCs w:val="28"/>
        </w:rPr>
        <w:t>–</w:t>
      </w:r>
      <w:r w:rsidR="00441511">
        <w:rPr>
          <w:rFonts w:ascii="Times New Roman" w:hAnsi="Times New Roman"/>
          <w:sz w:val="28"/>
          <w:szCs w:val="28"/>
        </w:rPr>
        <w:t> </w:t>
      </w:r>
      <w:r w:rsidRPr="00467AA6">
        <w:rPr>
          <w:rFonts w:ascii="Times New Roman" w:hAnsi="Times New Roman"/>
          <w:sz w:val="28"/>
          <w:szCs w:val="28"/>
        </w:rPr>
        <w:t>2017 годы, утвержденной постановлением администрации Уссурийского городского округа от 27 мая 2014 года № 1864-НПА.</w:t>
      </w:r>
    </w:p>
    <w:p w:rsidR="004B4AEB" w:rsidRPr="00467AA6" w:rsidRDefault="004B4AEB" w:rsidP="002B3073">
      <w:pPr>
        <w:widowControl w:val="0"/>
        <w:spacing w:after="0" w:line="336" w:lineRule="auto"/>
        <w:ind w:firstLine="709"/>
        <w:jc w:val="both"/>
        <w:rPr>
          <w:rFonts w:ascii="Times New Roman" w:hAnsi="Times New Roman"/>
          <w:sz w:val="28"/>
          <w:szCs w:val="28"/>
        </w:rPr>
      </w:pPr>
      <w:r w:rsidRPr="00467AA6">
        <w:rPr>
          <w:rFonts w:ascii="Times New Roman" w:hAnsi="Times New Roman"/>
          <w:sz w:val="28"/>
          <w:szCs w:val="28"/>
        </w:rPr>
        <w:t xml:space="preserve">В результате исполнения судебных решений, возлагающих на администрацию Уссурийского городского округа обязанности по проведению капитального ремонта многоквартирных жилых домов, в </w:t>
      </w:r>
      <w:r w:rsidR="00CB4AF4">
        <w:rPr>
          <w:rFonts w:ascii="Times New Roman" w:hAnsi="Times New Roman"/>
          <w:sz w:val="28"/>
          <w:szCs w:val="28"/>
        </w:rPr>
        <w:t xml:space="preserve">       </w:t>
      </w:r>
      <w:r w:rsidRPr="00467AA6">
        <w:rPr>
          <w:rFonts w:ascii="Times New Roman" w:hAnsi="Times New Roman"/>
          <w:sz w:val="28"/>
          <w:szCs w:val="28"/>
        </w:rPr>
        <w:t xml:space="preserve">2016 году выполнен капитальный ремонт на общую сумму бюджетных ассигнований 38977,49 тыс. рублей по 27 видам работ, по 14 МКД. Закрыто 14  исполнительных производств.  </w:t>
      </w:r>
    </w:p>
    <w:p w:rsidR="004B4AEB" w:rsidRPr="00467AA6" w:rsidRDefault="004B4AEB" w:rsidP="002B3073">
      <w:pPr>
        <w:widowControl w:val="0"/>
        <w:spacing w:after="0" w:line="336" w:lineRule="auto"/>
        <w:ind w:firstLine="709"/>
        <w:jc w:val="both"/>
        <w:rPr>
          <w:rFonts w:ascii="Times New Roman" w:hAnsi="Times New Roman"/>
          <w:sz w:val="28"/>
          <w:szCs w:val="28"/>
        </w:rPr>
      </w:pPr>
      <w:r w:rsidRPr="00467AA6">
        <w:rPr>
          <w:rFonts w:ascii="Times New Roman" w:hAnsi="Times New Roman"/>
          <w:sz w:val="28"/>
          <w:szCs w:val="28"/>
        </w:rPr>
        <w:t xml:space="preserve">В 2016 году выполнен ремонт 10 муниципальных жилых помещений, свободных от регистрации, на общую сумму бюджетных ассигнований 2388,42 тыс. рублей. </w:t>
      </w:r>
    </w:p>
    <w:p w:rsidR="004B4AEB" w:rsidRPr="00467AA6" w:rsidRDefault="0066372D" w:rsidP="002B3073">
      <w:pPr>
        <w:widowControl w:val="0"/>
        <w:spacing w:after="0" w:line="336" w:lineRule="auto"/>
        <w:ind w:firstLine="709"/>
        <w:jc w:val="both"/>
        <w:rPr>
          <w:rFonts w:ascii="Times New Roman" w:hAnsi="Times New Roman"/>
          <w:sz w:val="28"/>
          <w:szCs w:val="28"/>
        </w:rPr>
      </w:pPr>
      <w:r>
        <w:rPr>
          <w:rFonts w:ascii="Times New Roman" w:hAnsi="Times New Roman"/>
          <w:sz w:val="28"/>
          <w:szCs w:val="28"/>
        </w:rPr>
        <w:t>Выполнено ремонтных работ на</w:t>
      </w:r>
      <w:r w:rsidR="004B4AEB" w:rsidRPr="00467AA6">
        <w:rPr>
          <w:rFonts w:ascii="Times New Roman" w:hAnsi="Times New Roman"/>
          <w:sz w:val="28"/>
          <w:szCs w:val="28"/>
        </w:rPr>
        <w:t xml:space="preserve"> 23</w:t>
      </w:r>
      <w:r w:rsidR="003B6229">
        <w:rPr>
          <w:rFonts w:ascii="Times New Roman" w:hAnsi="Times New Roman"/>
          <w:sz w:val="28"/>
          <w:szCs w:val="28"/>
        </w:rPr>
        <w:t xml:space="preserve"> </w:t>
      </w:r>
      <w:r w:rsidR="004B4AEB" w:rsidRPr="00467AA6">
        <w:rPr>
          <w:rFonts w:ascii="Times New Roman" w:hAnsi="Times New Roman"/>
          <w:sz w:val="28"/>
          <w:szCs w:val="28"/>
        </w:rPr>
        <w:t xml:space="preserve">дворовых территориях, установлен </w:t>
      </w:r>
      <w:r w:rsidR="00CB4AF4">
        <w:rPr>
          <w:rFonts w:ascii="Times New Roman" w:hAnsi="Times New Roman"/>
          <w:sz w:val="28"/>
          <w:szCs w:val="28"/>
        </w:rPr>
        <w:t xml:space="preserve">   </w:t>
      </w:r>
      <w:r w:rsidR="004B4AEB" w:rsidRPr="00467AA6">
        <w:rPr>
          <w:rFonts w:ascii="Times New Roman" w:hAnsi="Times New Roman"/>
          <w:sz w:val="28"/>
          <w:szCs w:val="28"/>
        </w:rPr>
        <w:t>1 детский игровой комплекс, заключено 24 договора на предоставление с</w:t>
      </w:r>
      <w:r w:rsidR="00366C20">
        <w:rPr>
          <w:rFonts w:ascii="Times New Roman" w:hAnsi="Times New Roman"/>
          <w:sz w:val="28"/>
          <w:szCs w:val="28"/>
        </w:rPr>
        <w:t>убсидии,</w:t>
      </w:r>
      <w:r w:rsidR="00441511">
        <w:rPr>
          <w:rFonts w:ascii="Times New Roman" w:hAnsi="Times New Roman"/>
          <w:sz w:val="28"/>
          <w:szCs w:val="28"/>
        </w:rPr>
        <w:t xml:space="preserve"> </w:t>
      </w:r>
      <w:r w:rsidR="004B4AEB" w:rsidRPr="00467AA6">
        <w:rPr>
          <w:rFonts w:ascii="Times New Roman" w:hAnsi="Times New Roman"/>
          <w:sz w:val="28"/>
          <w:szCs w:val="28"/>
        </w:rPr>
        <w:t>и оплачено бюджетных средств в размере 50% от сме</w:t>
      </w:r>
      <w:r w:rsidR="005B25CE">
        <w:rPr>
          <w:rFonts w:ascii="Times New Roman" w:hAnsi="Times New Roman"/>
          <w:sz w:val="28"/>
          <w:szCs w:val="28"/>
        </w:rPr>
        <w:t>тной стоимости на общую сумму 8303,</w:t>
      </w:r>
      <w:r w:rsidR="004B4AEB" w:rsidRPr="00467AA6">
        <w:rPr>
          <w:rFonts w:ascii="Times New Roman" w:hAnsi="Times New Roman"/>
          <w:sz w:val="28"/>
          <w:szCs w:val="28"/>
        </w:rPr>
        <w:t xml:space="preserve">884 тыс. рублей. </w:t>
      </w:r>
    </w:p>
    <w:p w:rsidR="004B4AEB" w:rsidRPr="00467AA6" w:rsidRDefault="004B4AEB" w:rsidP="002B3073">
      <w:pPr>
        <w:widowControl w:val="0"/>
        <w:spacing w:after="0" w:line="336" w:lineRule="auto"/>
        <w:ind w:firstLine="709"/>
        <w:jc w:val="both"/>
        <w:rPr>
          <w:rFonts w:ascii="Times New Roman" w:hAnsi="Times New Roman"/>
          <w:sz w:val="28"/>
          <w:szCs w:val="28"/>
        </w:rPr>
      </w:pPr>
      <w:r w:rsidRPr="00467AA6">
        <w:rPr>
          <w:rFonts w:ascii="Times New Roman" w:hAnsi="Times New Roman"/>
          <w:sz w:val="28"/>
          <w:szCs w:val="28"/>
        </w:rPr>
        <w:t>Предоставлены управляющим организациям, товариществам собственников жилья из мест</w:t>
      </w:r>
      <w:r w:rsidR="005B25CE">
        <w:rPr>
          <w:rFonts w:ascii="Times New Roman" w:hAnsi="Times New Roman"/>
          <w:sz w:val="28"/>
          <w:szCs w:val="28"/>
        </w:rPr>
        <w:t>ного бюджета субсидии в сумме 2305,</w:t>
      </w:r>
      <w:r w:rsidR="0066372D">
        <w:rPr>
          <w:rFonts w:ascii="Times New Roman" w:hAnsi="Times New Roman"/>
          <w:sz w:val="28"/>
          <w:szCs w:val="28"/>
        </w:rPr>
        <w:t>73</w:t>
      </w:r>
      <w:r w:rsidRPr="00467AA6">
        <w:rPr>
          <w:rFonts w:ascii="Times New Roman" w:hAnsi="Times New Roman"/>
          <w:sz w:val="28"/>
          <w:szCs w:val="28"/>
        </w:rPr>
        <w:t xml:space="preserve"> тыс. рублей по капитальному ремонту общего имущества по 26 многоквартирным домам.</w:t>
      </w:r>
    </w:p>
    <w:p w:rsidR="004B4AEB" w:rsidRPr="00467AA6" w:rsidRDefault="004B4AEB" w:rsidP="002B3073">
      <w:pPr>
        <w:widowControl w:val="0"/>
        <w:spacing w:after="0" w:line="336" w:lineRule="auto"/>
        <w:ind w:firstLine="709"/>
        <w:jc w:val="both"/>
        <w:rPr>
          <w:rFonts w:ascii="Times New Roman" w:hAnsi="Times New Roman"/>
          <w:sz w:val="28"/>
          <w:szCs w:val="28"/>
        </w:rPr>
      </w:pPr>
      <w:r w:rsidRPr="00467AA6">
        <w:rPr>
          <w:rFonts w:ascii="Times New Roman" w:hAnsi="Times New Roman"/>
          <w:sz w:val="28"/>
          <w:szCs w:val="28"/>
        </w:rPr>
        <w:t>Произведено перечисление обязательных взносов в Фонд капитального ремонта многоквартирных домов Приморского края и на специальный счет управляющих компаний, ТСЖ в сумме 14271,611 тыс. рублей.</w:t>
      </w:r>
    </w:p>
    <w:p w:rsidR="004B4AEB" w:rsidRPr="00467AA6" w:rsidRDefault="00366C20" w:rsidP="002B3073">
      <w:pPr>
        <w:widowControl w:val="0"/>
        <w:spacing w:after="0" w:line="336" w:lineRule="auto"/>
        <w:ind w:firstLine="709"/>
        <w:jc w:val="both"/>
        <w:rPr>
          <w:rFonts w:ascii="Times New Roman" w:hAnsi="Times New Roman"/>
          <w:sz w:val="28"/>
          <w:szCs w:val="28"/>
        </w:rPr>
      </w:pPr>
      <w:r>
        <w:rPr>
          <w:rFonts w:ascii="Times New Roman" w:hAnsi="Times New Roman"/>
          <w:sz w:val="28"/>
          <w:szCs w:val="28"/>
        </w:rPr>
        <w:t>В 2016 году проведены 52 внеплановые документарные/выездные проверки</w:t>
      </w:r>
      <w:r w:rsidR="004B4AEB" w:rsidRPr="00467AA6">
        <w:rPr>
          <w:rFonts w:ascii="Times New Roman" w:hAnsi="Times New Roman"/>
          <w:sz w:val="28"/>
          <w:szCs w:val="28"/>
        </w:rPr>
        <w:t xml:space="preserve"> соблюдения жилищного законодательства юридическими лицами, индивидуальными</w:t>
      </w:r>
      <w:r>
        <w:rPr>
          <w:rFonts w:ascii="Times New Roman" w:hAnsi="Times New Roman"/>
          <w:sz w:val="28"/>
          <w:szCs w:val="28"/>
        </w:rPr>
        <w:t xml:space="preserve"> предпринимателями и гражданами, из них:</w:t>
      </w:r>
    </w:p>
    <w:p w:rsidR="004B4AEB" w:rsidRPr="00467AA6" w:rsidRDefault="004B4AEB" w:rsidP="002B3073">
      <w:pPr>
        <w:widowControl w:val="0"/>
        <w:autoSpaceDE w:val="0"/>
        <w:autoSpaceDN w:val="0"/>
        <w:adjustRightInd w:val="0"/>
        <w:spacing w:after="0" w:line="336" w:lineRule="auto"/>
        <w:ind w:firstLine="709"/>
        <w:jc w:val="both"/>
        <w:rPr>
          <w:rFonts w:ascii="Times New Roman" w:hAnsi="Times New Roman"/>
          <w:sz w:val="28"/>
          <w:szCs w:val="28"/>
        </w:rPr>
      </w:pPr>
      <w:r w:rsidRPr="00467AA6">
        <w:rPr>
          <w:rFonts w:ascii="Times New Roman" w:hAnsi="Times New Roman"/>
          <w:sz w:val="28"/>
          <w:szCs w:val="28"/>
        </w:rPr>
        <w:t>юридических лиц – 28 ед</w:t>
      </w:r>
      <w:r w:rsidR="00441511">
        <w:rPr>
          <w:rFonts w:ascii="Times New Roman" w:hAnsi="Times New Roman"/>
          <w:sz w:val="28"/>
          <w:szCs w:val="28"/>
        </w:rPr>
        <w:t>.</w:t>
      </w:r>
      <w:r w:rsidRPr="00467AA6">
        <w:rPr>
          <w:rFonts w:ascii="Times New Roman" w:hAnsi="Times New Roman"/>
          <w:sz w:val="28"/>
          <w:szCs w:val="28"/>
        </w:rPr>
        <w:t>; индивидуальных предпринимат</w:t>
      </w:r>
      <w:r w:rsidR="0066372D">
        <w:rPr>
          <w:rFonts w:ascii="Times New Roman" w:hAnsi="Times New Roman"/>
          <w:sz w:val="28"/>
          <w:szCs w:val="28"/>
        </w:rPr>
        <w:t>елей – 5; физических лиц – 17</w:t>
      </w:r>
      <w:r w:rsidR="00366C20">
        <w:rPr>
          <w:rFonts w:ascii="Times New Roman" w:hAnsi="Times New Roman"/>
          <w:sz w:val="28"/>
          <w:szCs w:val="28"/>
        </w:rPr>
        <w:t>; одно распоряжение о проведении</w:t>
      </w:r>
      <w:r w:rsidRPr="00467AA6">
        <w:rPr>
          <w:rFonts w:ascii="Times New Roman" w:hAnsi="Times New Roman"/>
          <w:sz w:val="28"/>
          <w:szCs w:val="28"/>
        </w:rPr>
        <w:t xml:space="preserve"> проверки отменено по протесту Уссурийской городской прокуратуры.</w:t>
      </w:r>
    </w:p>
    <w:p w:rsidR="004B4AEB" w:rsidRPr="00467AA6" w:rsidRDefault="0066372D" w:rsidP="002B3073">
      <w:pPr>
        <w:widowControl w:val="0"/>
        <w:autoSpaceDE w:val="0"/>
        <w:autoSpaceDN w:val="0"/>
        <w:adjustRightInd w:val="0"/>
        <w:spacing w:after="0" w:line="336" w:lineRule="auto"/>
        <w:ind w:firstLine="709"/>
        <w:jc w:val="both"/>
        <w:rPr>
          <w:rFonts w:ascii="Times New Roman" w:hAnsi="Times New Roman"/>
          <w:sz w:val="28"/>
          <w:szCs w:val="28"/>
        </w:rPr>
      </w:pPr>
      <w:r>
        <w:rPr>
          <w:rFonts w:ascii="Times New Roman" w:hAnsi="Times New Roman"/>
          <w:sz w:val="28"/>
          <w:szCs w:val="28"/>
        </w:rPr>
        <w:t>15 проверок</w:t>
      </w:r>
      <w:r w:rsidR="00CB4AF4">
        <w:rPr>
          <w:rFonts w:ascii="Times New Roman" w:hAnsi="Times New Roman"/>
          <w:sz w:val="28"/>
          <w:szCs w:val="28"/>
        </w:rPr>
        <w:t xml:space="preserve"> </w:t>
      </w:r>
      <w:r w:rsidR="00366C20">
        <w:rPr>
          <w:rFonts w:ascii="Times New Roman" w:hAnsi="Times New Roman"/>
          <w:sz w:val="28"/>
          <w:szCs w:val="28"/>
        </w:rPr>
        <w:t>проведено</w:t>
      </w:r>
      <w:r w:rsidR="004B4AEB" w:rsidRPr="00467AA6">
        <w:rPr>
          <w:rFonts w:ascii="Times New Roman" w:hAnsi="Times New Roman"/>
          <w:sz w:val="28"/>
          <w:szCs w:val="28"/>
        </w:rPr>
        <w:t xml:space="preserve"> по исполнению ранее выданных предписаний:</w:t>
      </w:r>
    </w:p>
    <w:p w:rsidR="004B4AEB" w:rsidRPr="00467AA6" w:rsidRDefault="004B4AEB" w:rsidP="002B3073">
      <w:pPr>
        <w:widowControl w:val="0"/>
        <w:autoSpaceDE w:val="0"/>
        <w:autoSpaceDN w:val="0"/>
        <w:adjustRightInd w:val="0"/>
        <w:spacing w:after="0" w:line="336" w:lineRule="auto"/>
        <w:ind w:firstLine="709"/>
        <w:jc w:val="both"/>
        <w:rPr>
          <w:rFonts w:ascii="Times New Roman" w:hAnsi="Times New Roman"/>
          <w:sz w:val="28"/>
          <w:szCs w:val="28"/>
        </w:rPr>
      </w:pPr>
      <w:r w:rsidRPr="00467AA6">
        <w:rPr>
          <w:rFonts w:ascii="Times New Roman" w:hAnsi="Times New Roman"/>
          <w:sz w:val="28"/>
          <w:szCs w:val="28"/>
        </w:rPr>
        <w:t>по ч.1 ст. 19.5 КоАП (неисполнение ранее выданного предписания)</w:t>
      </w:r>
      <w:r w:rsidRPr="00467AA6">
        <w:rPr>
          <w:rFonts w:ascii="Times New Roman" w:hAnsi="Times New Roman"/>
          <w:sz w:val="28"/>
          <w:szCs w:val="28"/>
        </w:rPr>
        <w:br/>
        <w:t>– 6.</w:t>
      </w:r>
    </w:p>
    <w:p w:rsidR="004B4AEB" w:rsidRPr="00467AA6" w:rsidRDefault="00366C20" w:rsidP="002B3073">
      <w:pPr>
        <w:widowControl w:val="0"/>
        <w:autoSpaceDE w:val="0"/>
        <w:autoSpaceDN w:val="0"/>
        <w:adjustRightInd w:val="0"/>
        <w:spacing w:after="0" w:line="336" w:lineRule="auto"/>
        <w:ind w:firstLine="709"/>
        <w:jc w:val="both"/>
        <w:rPr>
          <w:rFonts w:ascii="Times New Roman" w:hAnsi="Times New Roman"/>
          <w:sz w:val="28"/>
          <w:szCs w:val="28"/>
        </w:rPr>
      </w:pPr>
      <w:r>
        <w:rPr>
          <w:rFonts w:ascii="Times New Roman" w:hAnsi="Times New Roman"/>
          <w:sz w:val="28"/>
          <w:szCs w:val="28"/>
        </w:rPr>
        <w:t>п</w:t>
      </w:r>
      <w:r w:rsidR="004B4AEB" w:rsidRPr="00467AA6">
        <w:rPr>
          <w:rFonts w:ascii="Times New Roman" w:hAnsi="Times New Roman"/>
          <w:sz w:val="28"/>
          <w:szCs w:val="28"/>
        </w:rPr>
        <w:t>о уклонению от проведения проверок по ч. 1 ст. 19.4.</w:t>
      </w:r>
      <w:r w:rsidR="003B6229">
        <w:rPr>
          <w:rFonts w:ascii="Times New Roman" w:hAnsi="Times New Roman"/>
          <w:sz w:val="28"/>
          <w:szCs w:val="28"/>
        </w:rPr>
        <w:t>1 КоАП составлено протоколов – 9</w:t>
      </w:r>
      <w:r w:rsidR="004B4AEB" w:rsidRPr="00467AA6">
        <w:rPr>
          <w:rFonts w:ascii="Times New Roman" w:hAnsi="Times New Roman"/>
          <w:sz w:val="28"/>
          <w:szCs w:val="28"/>
        </w:rPr>
        <w:t>.</w:t>
      </w:r>
    </w:p>
    <w:p w:rsidR="004B4AEB" w:rsidRPr="00467AA6" w:rsidRDefault="00793F90" w:rsidP="002B3073">
      <w:pPr>
        <w:widowControl w:val="0"/>
        <w:spacing w:after="0" w:line="336" w:lineRule="auto"/>
        <w:ind w:firstLine="709"/>
        <w:jc w:val="both"/>
        <w:rPr>
          <w:rFonts w:ascii="Times New Roman" w:hAnsi="Times New Roman"/>
          <w:sz w:val="28"/>
          <w:szCs w:val="28"/>
        </w:rPr>
      </w:pPr>
      <w:r>
        <w:rPr>
          <w:rFonts w:ascii="Times New Roman" w:hAnsi="Times New Roman"/>
          <w:sz w:val="28"/>
          <w:szCs w:val="28"/>
        </w:rPr>
        <w:t>По итогам 2016 года были выявлены</w:t>
      </w:r>
      <w:r w:rsidRPr="00793F90">
        <w:rPr>
          <w:rFonts w:ascii="Times New Roman" w:hAnsi="Times New Roman"/>
          <w:sz w:val="28"/>
          <w:szCs w:val="28"/>
        </w:rPr>
        <w:t xml:space="preserve"> </w:t>
      </w:r>
      <w:r w:rsidRPr="00467AA6">
        <w:rPr>
          <w:rFonts w:ascii="Times New Roman" w:hAnsi="Times New Roman"/>
          <w:sz w:val="28"/>
          <w:szCs w:val="28"/>
        </w:rPr>
        <w:t>нарушения</w:t>
      </w:r>
      <w:r>
        <w:rPr>
          <w:rFonts w:ascii="Times New Roman" w:hAnsi="Times New Roman"/>
          <w:sz w:val="28"/>
          <w:szCs w:val="28"/>
        </w:rPr>
        <w:t xml:space="preserve"> </w:t>
      </w:r>
      <w:r w:rsidR="004B4AEB" w:rsidRPr="00467AA6">
        <w:rPr>
          <w:rFonts w:ascii="Times New Roman" w:hAnsi="Times New Roman"/>
          <w:sz w:val="28"/>
          <w:szCs w:val="28"/>
        </w:rPr>
        <w:t>:</w:t>
      </w:r>
    </w:p>
    <w:p w:rsidR="004B4AEB" w:rsidRPr="00467AA6" w:rsidRDefault="004B4AEB" w:rsidP="002B3073">
      <w:pPr>
        <w:widowControl w:val="0"/>
        <w:autoSpaceDE w:val="0"/>
        <w:autoSpaceDN w:val="0"/>
        <w:adjustRightInd w:val="0"/>
        <w:spacing w:after="0" w:line="336" w:lineRule="auto"/>
        <w:ind w:firstLine="709"/>
        <w:jc w:val="both"/>
        <w:outlineLvl w:val="0"/>
        <w:rPr>
          <w:rFonts w:ascii="Times New Roman" w:hAnsi="Times New Roman"/>
          <w:sz w:val="28"/>
          <w:szCs w:val="28"/>
        </w:rPr>
      </w:pPr>
      <w:r w:rsidRPr="00467AA6">
        <w:rPr>
          <w:rFonts w:ascii="Times New Roman" w:hAnsi="Times New Roman"/>
          <w:sz w:val="28"/>
          <w:szCs w:val="28"/>
        </w:rPr>
        <w:t>по ст. 7.21. КоАП РФ – нарушение правил пользования жилыми помещениями – 4;</w:t>
      </w:r>
    </w:p>
    <w:p w:rsidR="004B4AEB" w:rsidRPr="00467AA6" w:rsidRDefault="004B4AEB" w:rsidP="002B3073">
      <w:pPr>
        <w:widowControl w:val="0"/>
        <w:autoSpaceDE w:val="0"/>
        <w:autoSpaceDN w:val="0"/>
        <w:adjustRightInd w:val="0"/>
        <w:spacing w:after="0" w:line="336" w:lineRule="auto"/>
        <w:ind w:firstLine="709"/>
        <w:jc w:val="both"/>
        <w:outlineLvl w:val="0"/>
        <w:rPr>
          <w:rFonts w:ascii="Times New Roman" w:hAnsi="Times New Roman"/>
          <w:sz w:val="28"/>
          <w:szCs w:val="28"/>
        </w:rPr>
      </w:pPr>
      <w:r w:rsidRPr="00467AA6">
        <w:rPr>
          <w:rFonts w:ascii="Times New Roman" w:hAnsi="Times New Roman"/>
          <w:sz w:val="28"/>
          <w:szCs w:val="28"/>
        </w:rPr>
        <w:t>по ст. 7.22 КоАП РФ – нарушение правил содержания и ремонта жилых домов и (или) жилых помещении – 6;</w:t>
      </w:r>
    </w:p>
    <w:p w:rsidR="004B4AEB" w:rsidRPr="00467AA6" w:rsidRDefault="004B4AEB" w:rsidP="002B3073">
      <w:pPr>
        <w:widowControl w:val="0"/>
        <w:autoSpaceDE w:val="0"/>
        <w:autoSpaceDN w:val="0"/>
        <w:adjustRightInd w:val="0"/>
        <w:spacing w:after="0" w:line="336" w:lineRule="auto"/>
        <w:ind w:firstLine="709"/>
        <w:jc w:val="both"/>
        <w:outlineLvl w:val="0"/>
        <w:rPr>
          <w:rFonts w:ascii="Times New Roman" w:hAnsi="Times New Roman"/>
          <w:sz w:val="28"/>
          <w:szCs w:val="28"/>
        </w:rPr>
      </w:pPr>
      <w:r w:rsidRPr="00467AA6">
        <w:rPr>
          <w:rFonts w:ascii="Times New Roman" w:hAnsi="Times New Roman"/>
          <w:sz w:val="28"/>
          <w:szCs w:val="28"/>
        </w:rPr>
        <w:t>по ст. 7.23 КоАП РФ – нарушение нормативов обеспечения населения коммунальными услугами – 3;</w:t>
      </w:r>
    </w:p>
    <w:p w:rsidR="004B4AEB" w:rsidRPr="00467AA6" w:rsidRDefault="004B4AEB" w:rsidP="002B3073">
      <w:pPr>
        <w:widowControl w:val="0"/>
        <w:autoSpaceDE w:val="0"/>
        <w:autoSpaceDN w:val="0"/>
        <w:adjustRightInd w:val="0"/>
        <w:spacing w:after="0" w:line="336" w:lineRule="auto"/>
        <w:ind w:firstLine="709"/>
        <w:jc w:val="both"/>
        <w:outlineLvl w:val="0"/>
        <w:rPr>
          <w:rFonts w:ascii="Times New Roman" w:hAnsi="Times New Roman"/>
          <w:sz w:val="28"/>
          <w:szCs w:val="28"/>
        </w:rPr>
      </w:pPr>
      <w:r w:rsidRPr="00467AA6">
        <w:rPr>
          <w:rFonts w:ascii="Times New Roman" w:hAnsi="Times New Roman"/>
          <w:sz w:val="28"/>
          <w:szCs w:val="28"/>
        </w:rPr>
        <w:t>по ст. 14.6 КоАП РФ – нарушение порядка ценообразования – 2.</w:t>
      </w:r>
    </w:p>
    <w:p w:rsidR="004B4AEB" w:rsidRPr="00467AA6" w:rsidRDefault="004B4AEB" w:rsidP="002B3073">
      <w:pPr>
        <w:widowControl w:val="0"/>
        <w:autoSpaceDE w:val="0"/>
        <w:autoSpaceDN w:val="0"/>
        <w:adjustRightInd w:val="0"/>
        <w:spacing w:after="0" w:line="336" w:lineRule="auto"/>
        <w:ind w:firstLine="709"/>
        <w:jc w:val="both"/>
        <w:outlineLvl w:val="0"/>
        <w:rPr>
          <w:rFonts w:ascii="Times New Roman" w:hAnsi="Times New Roman"/>
          <w:sz w:val="28"/>
          <w:szCs w:val="28"/>
        </w:rPr>
      </w:pPr>
      <w:r w:rsidRPr="00467AA6">
        <w:rPr>
          <w:rFonts w:ascii="Times New Roman" w:hAnsi="Times New Roman"/>
          <w:sz w:val="28"/>
          <w:szCs w:val="28"/>
        </w:rPr>
        <w:t>по ст. 7.1 КоАП РФ – самовольное занятие земельного участка – 2.</w:t>
      </w:r>
    </w:p>
    <w:p w:rsidR="004B4AEB" w:rsidRPr="00467AA6" w:rsidRDefault="004B4AEB" w:rsidP="002B3073">
      <w:pPr>
        <w:pStyle w:val="a6"/>
        <w:spacing w:after="0" w:line="336" w:lineRule="auto"/>
        <w:ind w:firstLine="709"/>
        <w:jc w:val="both"/>
        <w:rPr>
          <w:rFonts w:ascii="Times New Roman" w:hAnsi="Times New Roman"/>
          <w:sz w:val="28"/>
          <w:szCs w:val="28"/>
        </w:rPr>
      </w:pPr>
      <w:r w:rsidRPr="00467AA6">
        <w:rPr>
          <w:rFonts w:ascii="Times New Roman" w:hAnsi="Times New Roman"/>
          <w:sz w:val="28"/>
          <w:szCs w:val="28"/>
        </w:rPr>
        <w:t xml:space="preserve">Во всех случаях пресечения нарушений обязательных требований и (или) устранения последствий таких нарушений составлены акты проверок несоблюдения жилищного законодательства и выданы предписания.  </w:t>
      </w:r>
    </w:p>
    <w:p w:rsidR="004B4AEB" w:rsidRPr="00467AA6" w:rsidRDefault="004B4AEB" w:rsidP="002B3073">
      <w:pPr>
        <w:pStyle w:val="a6"/>
        <w:spacing w:after="0" w:line="336" w:lineRule="auto"/>
        <w:ind w:firstLine="709"/>
        <w:jc w:val="both"/>
        <w:rPr>
          <w:rFonts w:ascii="Times New Roman" w:hAnsi="Times New Roman"/>
          <w:sz w:val="28"/>
          <w:szCs w:val="28"/>
        </w:rPr>
      </w:pPr>
      <w:r w:rsidRPr="00467AA6">
        <w:rPr>
          <w:rFonts w:ascii="Times New Roman" w:hAnsi="Times New Roman"/>
          <w:sz w:val="28"/>
          <w:szCs w:val="28"/>
        </w:rPr>
        <w:t>Материалы проверок направлены в Государственную жилищную инспекцию по Приморскому краю по ст. 7.21; 7.22.; 7.23 КоАП Р</w:t>
      </w:r>
      <w:r w:rsidR="003B6229">
        <w:rPr>
          <w:rFonts w:ascii="Times New Roman" w:hAnsi="Times New Roman"/>
          <w:sz w:val="28"/>
          <w:szCs w:val="28"/>
        </w:rPr>
        <w:t xml:space="preserve">оссийской </w:t>
      </w:r>
      <w:r w:rsidRPr="00467AA6">
        <w:rPr>
          <w:rFonts w:ascii="Times New Roman" w:hAnsi="Times New Roman"/>
          <w:sz w:val="28"/>
          <w:szCs w:val="28"/>
        </w:rPr>
        <w:t>Ф</w:t>
      </w:r>
      <w:r w:rsidR="003B6229">
        <w:rPr>
          <w:rFonts w:ascii="Times New Roman" w:hAnsi="Times New Roman"/>
          <w:sz w:val="28"/>
          <w:szCs w:val="28"/>
        </w:rPr>
        <w:t>едерации</w:t>
      </w:r>
      <w:r w:rsidRPr="00467AA6">
        <w:rPr>
          <w:rFonts w:ascii="Times New Roman" w:hAnsi="Times New Roman"/>
          <w:sz w:val="28"/>
          <w:szCs w:val="28"/>
        </w:rPr>
        <w:t>, Роспотребнадзор по ст. 14.6 КоАП РФ, в Уссурийский отдел Управления Федеральной службы государственной регистрации, кадастра и картографии по Приморскому краю по ст. 7.1 КоАП РФ и мировой суд г. Уссурийска для осуществления производства по делам об административных правонарушениях по ст. 19.5;  19.4.1.</w:t>
      </w:r>
    </w:p>
    <w:p w:rsidR="004B4AEB" w:rsidRPr="00467AA6" w:rsidRDefault="004B4AEB" w:rsidP="002B3073">
      <w:pPr>
        <w:pStyle w:val="ConsPlusNormal"/>
        <w:spacing w:line="336" w:lineRule="auto"/>
        <w:ind w:firstLine="709"/>
        <w:jc w:val="both"/>
        <w:outlineLvl w:val="0"/>
        <w:rPr>
          <w:rFonts w:ascii="Times New Roman" w:hAnsi="Times New Roman" w:cs="Times New Roman"/>
          <w:sz w:val="28"/>
          <w:szCs w:val="28"/>
        </w:rPr>
      </w:pPr>
      <w:r w:rsidRPr="00467AA6">
        <w:rPr>
          <w:rFonts w:ascii="Times New Roman" w:hAnsi="Times New Roman" w:cs="Times New Roman"/>
          <w:sz w:val="28"/>
          <w:szCs w:val="28"/>
        </w:rPr>
        <w:t xml:space="preserve">За 2016 год проведено 24 семинара – проекта «Школа управдома», в которых участвовало около 500 человек. В рамках проекта председатели советов МКД получили знания о нововведениях в жилищном законодательстве. </w:t>
      </w:r>
    </w:p>
    <w:p w:rsidR="00E011E2" w:rsidRDefault="00E011E2" w:rsidP="00CC2CE0">
      <w:pPr>
        <w:spacing w:after="0" w:line="240" w:lineRule="auto"/>
        <w:ind w:left="360" w:firstLine="709"/>
        <w:jc w:val="center"/>
        <w:rPr>
          <w:rFonts w:ascii="Times New Roman" w:hAnsi="Times New Roman"/>
          <w:sz w:val="28"/>
          <w:szCs w:val="28"/>
        </w:rPr>
      </w:pPr>
    </w:p>
    <w:p w:rsidR="00CC2CE0" w:rsidRDefault="00CC2CE0" w:rsidP="00CC2CE0">
      <w:pPr>
        <w:spacing w:after="0" w:line="240" w:lineRule="auto"/>
        <w:ind w:left="360" w:firstLine="709"/>
        <w:jc w:val="center"/>
        <w:rPr>
          <w:rFonts w:ascii="Times New Roman" w:hAnsi="Times New Roman"/>
          <w:sz w:val="28"/>
          <w:szCs w:val="28"/>
        </w:rPr>
      </w:pPr>
    </w:p>
    <w:p w:rsidR="00441511" w:rsidRDefault="00471614" w:rsidP="00CC2CE0">
      <w:pPr>
        <w:spacing w:after="0"/>
        <w:ind w:left="360" w:firstLine="709"/>
        <w:jc w:val="center"/>
        <w:rPr>
          <w:rFonts w:ascii="Times New Roman" w:hAnsi="Times New Roman"/>
          <w:b/>
          <w:sz w:val="28"/>
          <w:szCs w:val="28"/>
        </w:rPr>
      </w:pPr>
      <w:r>
        <w:rPr>
          <w:rFonts w:ascii="Times New Roman" w:hAnsi="Times New Roman"/>
          <w:b/>
          <w:sz w:val="28"/>
          <w:szCs w:val="28"/>
        </w:rPr>
        <w:t>6.4</w:t>
      </w:r>
      <w:r w:rsidR="0066372D">
        <w:rPr>
          <w:rFonts w:ascii="Times New Roman" w:hAnsi="Times New Roman"/>
          <w:b/>
          <w:sz w:val="28"/>
          <w:szCs w:val="28"/>
        </w:rPr>
        <w:t xml:space="preserve">. </w:t>
      </w:r>
      <w:r w:rsidR="00441511" w:rsidRPr="00441511">
        <w:rPr>
          <w:rFonts w:ascii="Times New Roman" w:hAnsi="Times New Roman"/>
          <w:b/>
          <w:sz w:val="28"/>
          <w:szCs w:val="28"/>
        </w:rPr>
        <w:t xml:space="preserve">Организация </w:t>
      </w:r>
      <w:r w:rsidR="0066372D">
        <w:rPr>
          <w:rFonts w:ascii="Times New Roman" w:hAnsi="Times New Roman"/>
          <w:b/>
          <w:sz w:val="28"/>
          <w:szCs w:val="28"/>
        </w:rPr>
        <w:t>водоотведения, тепло-, электро-, водо-</w:t>
      </w:r>
      <w:r w:rsidR="00441511" w:rsidRPr="00441511">
        <w:rPr>
          <w:rFonts w:ascii="Times New Roman" w:hAnsi="Times New Roman"/>
          <w:b/>
          <w:sz w:val="28"/>
          <w:szCs w:val="28"/>
        </w:rPr>
        <w:t xml:space="preserve"> и газоснабжени</w:t>
      </w:r>
      <w:r w:rsidR="00BF30F1">
        <w:rPr>
          <w:rFonts w:ascii="Times New Roman" w:hAnsi="Times New Roman"/>
          <w:b/>
          <w:sz w:val="28"/>
          <w:szCs w:val="28"/>
        </w:rPr>
        <w:t>я</w:t>
      </w:r>
    </w:p>
    <w:p w:rsidR="00E011E2" w:rsidRPr="0066372D" w:rsidRDefault="00E011E2" w:rsidP="00F11F70">
      <w:pPr>
        <w:pStyle w:val="ConsPlusNormal"/>
        <w:widowControl/>
        <w:ind w:firstLine="0"/>
        <w:rPr>
          <w:rFonts w:ascii="Times New Roman" w:hAnsi="Times New Roman" w:cs="Times New Roman"/>
          <w:sz w:val="28"/>
          <w:szCs w:val="28"/>
        </w:rPr>
      </w:pPr>
    </w:p>
    <w:p w:rsidR="00AE5FF8" w:rsidRPr="0066372D" w:rsidRDefault="00AE5FF8" w:rsidP="00F11F70">
      <w:pPr>
        <w:pStyle w:val="ConsPlusNormal"/>
        <w:widowControl/>
        <w:ind w:firstLine="709"/>
        <w:rPr>
          <w:rFonts w:ascii="Times New Roman" w:hAnsi="Times New Roman" w:cs="Times New Roman"/>
          <w:sz w:val="28"/>
          <w:szCs w:val="28"/>
        </w:rPr>
      </w:pPr>
    </w:p>
    <w:p w:rsidR="00E011E2" w:rsidRPr="00467AA6" w:rsidRDefault="00E011E2" w:rsidP="00441511">
      <w:pPr>
        <w:pStyle w:val="ConsPlusNormal"/>
        <w:widowControl/>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Для достижения стратегических целей управлением жизнеобеспечения администрации Уссурийского городского округ</w:t>
      </w:r>
      <w:r w:rsidR="0066372D">
        <w:rPr>
          <w:rFonts w:ascii="Times New Roman" w:hAnsi="Times New Roman" w:cs="Times New Roman"/>
          <w:sz w:val="28"/>
          <w:szCs w:val="28"/>
        </w:rPr>
        <w:t>а</w:t>
      </w:r>
      <w:r w:rsidRPr="00467AA6">
        <w:rPr>
          <w:rFonts w:ascii="Times New Roman" w:hAnsi="Times New Roman" w:cs="Times New Roman"/>
          <w:sz w:val="28"/>
          <w:szCs w:val="28"/>
        </w:rPr>
        <w:t xml:space="preserve"> в 2016 году реализовывались следующие муниципальные программы:</w:t>
      </w:r>
    </w:p>
    <w:p w:rsidR="00E011E2" w:rsidRPr="00467AA6" w:rsidRDefault="00E011E2" w:rsidP="00AE5FF8">
      <w:pPr>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«Развитие муниципальных сетей водоснабжения и водоотведения Уссурийского городского округа</w:t>
      </w:r>
      <w:r w:rsidR="00793F90">
        <w:rPr>
          <w:rFonts w:ascii="Times New Roman" w:hAnsi="Times New Roman"/>
          <w:sz w:val="28"/>
          <w:szCs w:val="28"/>
        </w:rPr>
        <w:t>» на 2012 – 2016 годы</w:t>
      </w:r>
      <w:r w:rsidRPr="00467AA6">
        <w:rPr>
          <w:rFonts w:ascii="Times New Roman" w:hAnsi="Times New Roman"/>
          <w:sz w:val="28"/>
          <w:szCs w:val="28"/>
        </w:rPr>
        <w:t>;</w:t>
      </w:r>
    </w:p>
    <w:p w:rsidR="00E011E2" w:rsidRPr="00467AA6" w:rsidRDefault="00E011E2" w:rsidP="00AE5FF8">
      <w:pPr>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«Энергосбережение и повышение энергетической эффективности Уссурийского городского округа</w:t>
      </w:r>
      <w:r w:rsidR="00793F90">
        <w:rPr>
          <w:rFonts w:ascii="Times New Roman" w:hAnsi="Times New Roman"/>
          <w:sz w:val="28"/>
          <w:szCs w:val="28"/>
        </w:rPr>
        <w:t>» на 2015 – 2018 годы</w:t>
      </w:r>
      <w:r w:rsidRPr="00467AA6">
        <w:rPr>
          <w:rFonts w:ascii="Times New Roman" w:hAnsi="Times New Roman"/>
          <w:sz w:val="28"/>
          <w:szCs w:val="28"/>
        </w:rPr>
        <w:t>;</w:t>
      </w:r>
    </w:p>
    <w:p w:rsidR="00E011E2" w:rsidRPr="00467AA6" w:rsidRDefault="00E011E2" w:rsidP="00AE5FF8">
      <w:pPr>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«Стимулирование развития жилищного строительства на территории Уссурийского городского округа</w:t>
      </w:r>
      <w:r w:rsidR="00793F90">
        <w:rPr>
          <w:rFonts w:ascii="Times New Roman" w:hAnsi="Times New Roman"/>
          <w:sz w:val="28"/>
          <w:szCs w:val="28"/>
        </w:rPr>
        <w:t>» на 2014 – 2017 годы</w:t>
      </w:r>
      <w:r w:rsidRPr="00467AA6">
        <w:rPr>
          <w:rFonts w:ascii="Times New Roman" w:hAnsi="Times New Roman"/>
          <w:sz w:val="28"/>
          <w:szCs w:val="28"/>
        </w:rPr>
        <w:t>;</w:t>
      </w:r>
    </w:p>
    <w:p w:rsidR="00E011E2" w:rsidRPr="00467AA6" w:rsidRDefault="00E011E2" w:rsidP="00AE5FF8">
      <w:pPr>
        <w:tabs>
          <w:tab w:val="left" w:pos="567"/>
        </w:tabs>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«Чистая вода»  в Уссурийском городском округе</w:t>
      </w:r>
      <w:r w:rsidR="00793F90">
        <w:rPr>
          <w:rFonts w:ascii="Times New Roman" w:hAnsi="Times New Roman"/>
          <w:sz w:val="28"/>
          <w:szCs w:val="28"/>
        </w:rPr>
        <w:t>»</w:t>
      </w:r>
      <w:r w:rsidRPr="00467AA6">
        <w:rPr>
          <w:rFonts w:ascii="Times New Roman" w:hAnsi="Times New Roman"/>
          <w:sz w:val="28"/>
          <w:szCs w:val="28"/>
        </w:rPr>
        <w:t xml:space="preserve"> на 2013 – 2017 годы;</w:t>
      </w:r>
    </w:p>
    <w:p w:rsidR="00E011E2" w:rsidRPr="00467AA6" w:rsidRDefault="00E011E2" w:rsidP="00C820E2">
      <w:pPr>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«Развитие системы газоснабжения Уссурийского городс</w:t>
      </w:r>
      <w:r w:rsidR="00793F90">
        <w:rPr>
          <w:rFonts w:ascii="Times New Roman" w:hAnsi="Times New Roman"/>
          <w:sz w:val="28"/>
          <w:szCs w:val="28"/>
        </w:rPr>
        <w:t>кого округа» на 2013 – 2017 годы</w:t>
      </w:r>
      <w:r w:rsidRPr="00467AA6">
        <w:rPr>
          <w:rFonts w:ascii="Times New Roman" w:hAnsi="Times New Roman"/>
          <w:sz w:val="28"/>
          <w:szCs w:val="28"/>
        </w:rPr>
        <w:t>;</w:t>
      </w:r>
    </w:p>
    <w:p w:rsidR="00E011E2" w:rsidRPr="00467AA6" w:rsidRDefault="00E011E2" w:rsidP="00AE5FF8">
      <w:pPr>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«Охрана окружающей среды Уссурийского городск</w:t>
      </w:r>
      <w:r w:rsidR="00AF7A56">
        <w:rPr>
          <w:rFonts w:ascii="Times New Roman" w:hAnsi="Times New Roman"/>
          <w:sz w:val="28"/>
          <w:szCs w:val="28"/>
        </w:rPr>
        <w:t>ого округа»  на 2016 –2020 годы</w:t>
      </w:r>
      <w:r w:rsidRPr="00467AA6">
        <w:rPr>
          <w:rFonts w:ascii="Times New Roman" w:hAnsi="Times New Roman"/>
          <w:sz w:val="28"/>
          <w:szCs w:val="28"/>
        </w:rPr>
        <w:t>;</w:t>
      </w:r>
    </w:p>
    <w:p w:rsidR="00E011E2" w:rsidRPr="00467AA6" w:rsidRDefault="00E011E2" w:rsidP="00AE5FF8">
      <w:pPr>
        <w:tabs>
          <w:tab w:val="left" w:pos="284"/>
        </w:tabs>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«Развитие сферы ритуальных услуг и похоронного дела на территории Уссурийского городского округа» на 2016 – 2019 годы;</w:t>
      </w:r>
    </w:p>
    <w:p w:rsidR="00E011E2" w:rsidRPr="00467AA6" w:rsidRDefault="00E011E2" w:rsidP="00AE5FF8">
      <w:pPr>
        <w:tabs>
          <w:tab w:val="left" w:pos="284"/>
        </w:tabs>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«Светлый Уссурийск</w:t>
      </w:r>
      <w:r w:rsidR="00793F90">
        <w:rPr>
          <w:rFonts w:ascii="Times New Roman" w:hAnsi="Times New Roman"/>
          <w:sz w:val="28"/>
          <w:szCs w:val="28"/>
        </w:rPr>
        <w:t>»</w:t>
      </w:r>
      <w:r w:rsidRPr="00467AA6">
        <w:rPr>
          <w:rFonts w:ascii="Times New Roman" w:hAnsi="Times New Roman"/>
          <w:sz w:val="28"/>
          <w:szCs w:val="28"/>
        </w:rPr>
        <w:t xml:space="preserve"> на 2012 – 2016 годы (закончила свое действие                    в 2016 году);</w:t>
      </w:r>
    </w:p>
    <w:p w:rsidR="00E011E2" w:rsidRPr="00467AA6" w:rsidRDefault="00E011E2" w:rsidP="00AE5FF8">
      <w:pPr>
        <w:tabs>
          <w:tab w:val="left" w:pos="284"/>
        </w:tabs>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«Уссурийские дороги» на 2016 – 2019 годы;</w:t>
      </w:r>
    </w:p>
    <w:p w:rsidR="00E011E2" w:rsidRPr="00467AA6" w:rsidRDefault="00E011E2" w:rsidP="00AE5FF8">
      <w:pPr>
        <w:tabs>
          <w:tab w:val="left" w:pos="284"/>
        </w:tabs>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рамках реализации </w:t>
      </w:r>
      <w:r w:rsidRPr="0066372D">
        <w:rPr>
          <w:rFonts w:ascii="Times New Roman" w:hAnsi="Times New Roman"/>
          <w:sz w:val="28"/>
          <w:szCs w:val="28"/>
        </w:rPr>
        <w:t>муниципальной программы «Развитие муниципальных сетей водоснабжения и водоотведения Уссурийского городского округа</w:t>
      </w:r>
      <w:r w:rsidR="00793F90">
        <w:rPr>
          <w:rFonts w:ascii="Times New Roman" w:hAnsi="Times New Roman"/>
          <w:sz w:val="28"/>
          <w:szCs w:val="28"/>
        </w:rPr>
        <w:t>»</w:t>
      </w:r>
      <w:r w:rsidRPr="0066372D">
        <w:rPr>
          <w:rFonts w:ascii="Times New Roman" w:hAnsi="Times New Roman"/>
          <w:sz w:val="28"/>
          <w:szCs w:val="28"/>
        </w:rPr>
        <w:t xml:space="preserve"> </w:t>
      </w:r>
      <w:r w:rsidR="00793F90">
        <w:rPr>
          <w:rFonts w:ascii="Times New Roman" w:hAnsi="Times New Roman"/>
          <w:sz w:val="28"/>
          <w:szCs w:val="28"/>
        </w:rPr>
        <w:t>на 2012 – 2016 годы</w:t>
      </w:r>
      <w:r w:rsidRPr="00467AA6">
        <w:rPr>
          <w:rFonts w:ascii="Times New Roman" w:hAnsi="Times New Roman"/>
          <w:sz w:val="28"/>
          <w:szCs w:val="28"/>
        </w:rPr>
        <w:t xml:space="preserve"> в 2016 году были выполнены следующие мероприятия:</w:t>
      </w:r>
    </w:p>
    <w:p w:rsidR="00793F90" w:rsidRDefault="00E011E2" w:rsidP="00441511">
      <w:pPr>
        <w:pStyle w:val="ae"/>
        <w:tabs>
          <w:tab w:val="left" w:pos="0"/>
        </w:tabs>
        <w:spacing w:line="360" w:lineRule="auto"/>
        <w:ind w:left="0" w:firstLine="709"/>
        <w:rPr>
          <w:rFonts w:ascii="Times New Roman" w:hAnsi="Times New Roman"/>
          <w:sz w:val="28"/>
          <w:szCs w:val="28"/>
        </w:rPr>
      </w:pPr>
      <w:r w:rsidRPr="00467AA6">
        <w:rPr>
          <w:rFonts w:ascii="Times New Roman" w:hAnsi="Times New Roman"/>
          <w:sz w:val="28"/>
          <w:szCs w:val="28"/>
        </w:rPr>
        <w:t xml:space="preserve">проектирование (доработка проектирования): </w:t>
      </w:r>
    </w:p>
    <w:p w:rsidR="00E011E2" w:rsidRPr="00467AA6" w:rsidRDefault="003B6229" w:rsidP="00441511">
      <w:pPr>
        <w:pStyle w:val="ae"/>
        <w:tabs>
          <w:tab w:val="left" w:pos="0"/>
        </w:tabs>
        <w:spacing w:line="360" w:lineRule="auto"/>
        <w:ind w:left="0" w:firstLine="709"/>
        <w:rPr>
          <w:rFonts w:ascii="Times New Roman" w:hAnsi="Times New Roman"/>
          <w:sz w:val="28"/>
          <w:szCs w:val="28"/>
        </w:rPr>
      </w:pPr>
      <w:r>
        <w:rPr>
          <w:rFonts w:ascii="Times New Roman" w:hAnsi="Times New Roman"/>
          <w:sz w:val="28"/>
          <w:szCs w:val="28"/>
        </w:rPr>
        <w:t>«с</w:t>
      </w:r>
      <w:r w:rsidR="00E011E2" w:rsidRPr="00467AA6">
        <w:rPr>
          <w:rFonts w:ascii="Times New Roman" w:hAnsi="Times New Roman"/>
          <w:sz w:val="28"/>
          <w:szCs w:val="28"/>
        </w:rPr>
        <w:t>тро</w:t>
      </w:r>
      <w:r>
        <w:rPr>
          <w:rFonts w:ascii="Times New Roman" w:hAnsi="Times New Roman"/>
          <w:sz w:val="28"/>
          <w:szCs w:val="28"/>
        </w:rPr>
        <w:t>ительство сети водопровода в с.</w:t>
      </w:r>
      <w:r w:rsidR="00E011E2" w:rsidRPr="00467AA6">
        <w:rPr>
          <w:rFonts w:ascii="Times New Roman" w:hAnsi="Times New Roman"/>
          <w:sz w:val="28"/>
          <w:szCs w:val="28"/>
        </w:rPr>
        <w:t xml:space="preserve">Утесное Д-110 мм, длинной </w:t>
      </w:r>
      <w:r>
        <w:rPr>
          <w:rFonts w:ascii="Times New Roman" w:hAnsi="Times New Roman"/>
          <w:sz w:val="28"/>
          <w:szCs w:val="28"/>
        </w:rPr>
        <w:t xml:space="preserve">       </w:t>
      </w:r>
      <w:r w:rsidR="00793F90">
        <w:rPr>
          <w:rFonts w:ascii="Times New Roman" w:hAnsi="Times New Roman"/>
          <w:sz w:val="28"/>
          <w:szCs w:val="28"/>
        </w:rPr>
        <w:t xml:space="preserve"> </w:t>
      </w:r>
      <w:r w:rsidR="00E011E2" w:rsidRPr="00467AA6">
        <w:rPr>
          <w:rFonts w:ascii="Times New Roman" w:hAnsi="Times New Roman"/>
          <w:sz w:val="28"/>
          <w:szCs w:val="28"/>
        </w:rPr>
        <w:t xml:space="preserve">4,8 </w:t>
      </w:r>
      <w:r>
        <w:rPr>
          <w:rFonts w:ascii="Times New Roman" w:hAnsi="Times New Roman"/>
          <w:sz w:val="28"/>
          <w:szCs w:val="28"/>
        </w:rPr>
        <w:t>км и до с.</w:t>
      </w:r>
      <w:r w:rsidR="00793F90">
        <w:rPr>
          <w:rFonts w:ascii="Times New Roman" w:hAnsi="Times New Roman"/>
          <w:sz w:val="28"/>
          <w:szCs w:val="28"/>
        </w:rPr>
        <w:t xml:space="preserve">Утесное </w:t>
      </w:r>
      <w:r w:rsidR="00E011E2" w:rsidRPr="00467AA6">
        <w:rPr>
          <w:rFonts w:ascii="Times New Roman" w:hAnsi="Times New Roman"/>
          <w:sz w:val="28"/>
          <w:szCs w:val="28"/>
        </w:rPr>
        <w:t>Д-110 мм, длинной 1,477 км, на сумму 642,796 тыс. рублей;</w:t>
      </w:r>
    </w:p>
    <w:p w:rsidR="00E011E2" w:rsidRPr="00467AA6" w:rsidRDefault="00E011E2" w:rsidP="00441511">
      <w:pPr>
        <w:pStyle w:val="ae"/>
        <w:tabs>
          <w:tab w:val="left" w:pos="0"/>
        </w:tabs>
        <w:spacing w:line="360" w:lineRule="auto"/>
        <w:ind w:left="0" w:firstLine="709"/>
        <w:rPr>
          <w:rFonts w:ascii="Times New Roman" w:hAnsi="Times New Roman"/>
          <w:sz w:val="28"/>
          <w:szCs w:val="28"/>
        </w:rPr>
      </w:pPr>
      <w:r w:rsidRPr="00467AA6">
        <w:rPr>
          <w:rFonts w:ascii="Times New Roman" w:hAnsi="Times New Roman"/>
          <w:sz w:val="28"/>
          <w:szCs w:val="28"/>
        </w:rPr>
        <w:t xml:space="preserve">строительство сетей водоснабжения и водоотведения на отрезке                  ул. Куйбышева в границах ул. Некрасова до ул. Кирова В-68 м: К-17 м, на сумму 582,811 тыс. рублей; </w:t>
      </w:r>
    </w:p>
    <w:p w:rsidR="00E011E2" w:rsidRPr="00467AA6" w:rsidRDefault="00E011E2" w:rsidP="00441511">
      <w:pPr>
        <w:pStyle w:val="ae"/>
        <w:tabs>
          <w:tab w:val="left" w:pos="0"/>
        </w:tabs>
        <w:spacing w:line="360" w:lineRule="auto"/>
        <w:ind w:left="0" w:firstLine="709"/>
        <w:rPr>
          <w:rFonts w:ascii="Times New Roman" w:hAnsi="Times New Roman"/>
          <w:sz w:val="28"/>
          <w:szCs w:val="28"/>
        </w:rPr>
      </w:pPr>
      <w:r w:rsidRPr="00467AA6">
        <w:rPr>
          <w:rFonts w:ascii="Times New Roman" w:hAnsi="Times New Roman"/>
          <w:sz w:val="28"/>
          <w:szCs w:val="28"/>
        </w:rPr>
        <w:t>строи</w:t>
      </w:r>
      <w:r w:rsidR="006C3915">
        <w:rPr>
          <w:rFonts w:ascii="Times New Roman" w:hAnsi="Times New Roman"/>
          <w:sz w:val="28"/>
          <w:szCs w:val="28"/>
        </w:rPr>
        <w:t>тельство сети водопровода</w:t>
      </w:r>
      <w:r w:rsidR="003B6229">
        <w:rPr>
          <w:rFonts w:ascii="Times New Roman" w:hAnsi="Times New Roman"/>
          <w:sz w:val="28"/>
          <w:szCs w:val="28"/>
        </w:rPr>
        <w:t xml:space="preserve"> в с.</w:t>
      </w:r>
      <w:r w:rsidRPr="00467AA6">
        <w:rPr>
          <w:rFonts w:ascii="Times New Roman" w:hAnsi="Times New Roman"/>
          <w:sz w:val="28"/>
          <w:szCs w:val="28"/>
        </w:rPr>
        <w:t>Утесное Д-110 мм</w:t>
      </w:r>
      <w:r w:rsidR="006C3915">
        <w:rPr>
          <w:rFonts w:ascii="Times New Roman" w:hAnsi="Times New Roman"/>
          <w:sz w:val="28"/>
          <w:szCs w:val="28"/>
        </w:rPr>
        <w:t xml:space="preserve">, длинной </w:t>
      </w:r>
      <w:r w:rsidR="003B6229">
        <w:rPr>
          <w:rFonts w:ascii="Times New Roman" w:hAnsi="Times New Roman"/>
          <w:sz w:val="28"/>
          <w:szCs w:val="28"/>
        </w:rPr>
        <w:t>2,9 км и до с.</w:t>
      </w:r>
      <w:r w:rsidRPr="00467AA6">
        <w:rPr>
          <w:rFonts w:ascii="Times New Roman" w:hAnsi="Times New Roman"/>
          <w:sz w:val="28"/>
          <w:szCs w:val="28"/>
        </w:rPr>
        <w:t>Утесное Д-110 мм, длиной 1,477 км., на сумму 11690,168 тыс. рублей;</w:t>
      </w:r>
    </w:p>
    <w:p w:rsidR="00E011E2" w:rsidRPr="00467AA6" w:rsidRDefault="00E011E2" w:rsidP="00441511">
      <w:pPr>
        <w:pStyle w:val="ae"/>
        <w:tabs>
          <w:tab w:val="left" w:pos="0"/>
        </w:tabs>
        <w:spacing w:line="360" w:lineRule="auto"/>
        <w:ind w:left="0" w:firstLine="709"/>
        <w:rPr>
          <w:rFonts w:ascii="Times New Roman" w:hAnsi="Times New Roman"/>
          <w:sz w:val="28"/>
          <w:szCs w:val="28"/>
        </w:rPr>
      </w:pPr>
      <w:r w:rsidRPr="00467AA6">
        <w:rPr>
          <w:rFonts w:ascii="Times New Roman" w:hAnsi="Times New Roman"/>
          <w:sz w:val="28"/>
          <w:szCs w:val="28"/>
        </w:rPr>
        <w:t xml:space="preserve">реконструкция канализационного коллектора Л - 2735.1 п.м. по            </w:t>
      </w:r>
      <w:r w:rsidR="00793F90">
        <w:rPr>
          <w:rFonts w:ascii="Times New Roman" w:hAnsi="Times New Roman"/>
          <w:sz w:val="28"/>
          <w:szCs w:val="28"/>
        </w:rPr>
        <w:t xml:space="preserve">       ул.Волочаевской (от ул.</w:t>
      </w:r>
      <w:r w:rsidRPr="00467AA6">
        <w:rPr>
          <w:rFonts w:ascii="Times New Roman" w:hAnsi="Times New Roman"/>
          <w:sz w:val="28"/>
          <w:szCs w:val="28"/>
        </w:rPr>
        <w:t>Комсомольской, 85 до перекр</w:t>
      </w:r>
      <w:r w:rsidR="00793F90">
        <w:rPr>
          <w:rFonts w:ascii="Times New Roman" w:hAnsi="Times New Roman"/>
          <w:sz w:val="28"/>
          <w:szCs w:val="28"/>
        </w:rPr>
        <w:t>естка ул.</w:t>
      </w:r>
      <w:r w:rsidRPr="00467AA6">
        <w:rPr>
          <w:rFonts w:ascii="Times New Roman" w:hAnsi="Times New Roman"/>
          <w:sz w:val="28"/>
          <w:szCs w:val="28"/>
        </w:rPr>
        <w:t>Волочаевской – Чичери</w:t>
      </w:r>
      <w:r w:rsidR="00793F90">
        <w:rPr>
          <w:rFonts w:ascii="Times New Roman" w:hAnsi="Times New Roman"/>
          <w:sz w:val="28"/>
          <w:szCs w:val="28"/>
        </w:rPr>
        <w:t>на) по ул.</w:t>
      </w:r>
      <w:r w:rsidRPr="00467AA6">
        <w:rPr>
          <w:rFonts w:ascii="Times New Roman" w:hAnsi="Times New Roman"/>
          <w:sz w:val="28"/>
          <w:szCs w:val="28"/>
        </w:rPr>
        <w:t xml:space="preserve">Кузнечной (от </w:t>
      </w:r>
      <w:r w:rsidR="00793F90">
        <w:rPr>
          <w:rFonts w:ascii="Times New Roman" w:hAnsi="Times New Roman"/>
          <w:sz w:val="28"/>
          <w:szCs w:val="28"/>
        </w:rPr>
        <w:t>перекрестка ул.</w:t>
      </w:r>
      <w:r w:rsidRPr="00467AA6">
        <w:rPr>
          <w:rFonts w:ascii="Times New Roman" w:hAnsi="Times New Roman"/>
          <w:sz w:val="28"/>
          <w:szCs w:val="28"/>
        </w:rPr>
        <w:t>Волочаевс</w:t>
      </w:r>
      <w:r w:rsidR="00793F90">
        <w:rPr>
          <w:rFonts w:ascii="Times New Roman" w:hAnsi="Times New Roman"/>
          <w:sz w:val="28"/>
          <w:szCs w:val="28"/>
        </w:rPr>
        <w:t>кая – Чичерина до КНС №2 по ул.</w:t>
      </w:r>
      <w:r w:rsidRPr="00467AA6">
        <w:rPr>
          <w:rFonts w:ascii="Times New Roman" w:hAnsi="Times New Roman"/>
          <w:sz w:val="28"/>
          <w:szCs w:val="28"/>
        </w:rPr>
        <w:t>Сибирцева, 63), на сумму 49120,00 тыс. рублей.</w:t>
      </w:r>
    </w:p>
    <w:p w:rsidR="00E011E2" w:rsidRPr="00467AA6" w:rsidRDefault="00E011E2" w:rsidP="00AE5FF8">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2016 году выполнялись мероприятия в рамках </w:t>
      </w:r>
      <w:r w:rsidRPr="0066372D">
        <w:rPr>
          <w:rFonts w:ascii="Times New Roman" w:hAnsi="Times New Roman"/>
          <w:sz w:val="28"/>
          <w:szCs w:val="28"/>
        </w:rPr>
        <w:t>муниципальной программы «Стимулирование развития жилищного строительства на территории Уссурийского городского округа</w:t>
      </w:r>
      <w:r w:rsidR="00793F90">
        <w:rPr>
          <w:rFonts w:ascii="Times New Roman" w:hAnsi="Times New Roman"/>
          <w:sz w:val="28"/>
          <w:szCs w:val="28"/>
        </w:rPr>
        <w:t>»</w:t>
      </w:r>
      <w:r w:rsidRPr="0066372D">
        <w:rPr>
          <w:rFonts w:ascii="Times New Roman" w:hAnsi="Times New Roman"/>
          <w:sz w:val="28"/>
          <w:szCs w:val="28"/>
        </w:rPr>
        <w:t xml:space="preserve"> на 2014 – 2017 </w:t>
      </w:r>
      <w:r w:rsidR="00793F90">
        <w:rPr>
          <w:rFonts w:ascii="Times New Roman" w:hAnsi="Times New Roman"/>
          <w:sz w:val="28"/>
          <w:szCs w:val="28"/>
        </w:rPr>
        <w:t>годы</w:t>
      </w:r>
      <w:r w:rsidRPr="0066372D">
        <w:rPr>
          <w:rFonts w:ascii="Times New Roman" w:hAnsi="Times New Roman"/>
          <w:sz w:val="28"/>
          <w:szCs w:val="28"/>
        </w:rPr>
        <w:t>,</w:t>
      </w:r>
      <w:r w:rsidR="00793F90">
        <w:rPr>
          <w:rFonts w:ascii="Times New Roman" w:hAnsi="Times New Roman"/>
          <w:sz w:val="28"/>
          <w:szCs w:val="28"/>
        </w:rPr>
        <w:t xml:space="preserve"> </w:t>
      </w:r>
      <w:r w:rsidRPr="00467AA6">
        <w:rPr>
          <w:rFonts w:ascii="Times New Roman" w:hAnsi="Times New Roman"/>
          <w:sz w:val="28"/>
          <w:szCs w:val="28"/>
        </w:rPr>
        <w:t xml:space="preserve">направленные на  строительство дорог, сетей водоснабжения, водоотведения и электроснабжения к земельным участкам, выделенным для многодетных семей. </w:t>
      </w:r>
    </w:p>
    <w:p w:rsidR="00E011E2" w:rsidRPr="00467AA6" w:rsidRDefault="00E011E2" w:rsidP="00AE5FF8">
      <w:pPr>
        <w:spacing w:after="0" w:line="360"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строительству магистральной эл</w:t>
      </w:r>
      <w:r w:rsidR="00793F90">
        <w:rPr>
          <w:rFonts w:ascii="Times New Roman" w:hAnsi="Times New Roman"/>
          <w:sz w:val="28"/>
          <w:szCs w:val="28"/>
        </w:rPr>
        <w:t>ектролинии к микрорайону по ул.Хабаровская</w:t>
      </w:r>
      <w:r w:rsidRPr="00467AA6">
        <w:rPr>
          <w:rFonts w:ascii="Times New Roman" w:hAnsi="Times New Roman"/>
          <w:sz w:val="28"/>
          <w:szCs w:val="28"/>
        </w:rPr>
        <w:t xml:space="preserve"> </w:t>
      </w:r>
      <w:r w:rsidR="00793F90">
        <w:rPr>
          <w:rFonts w:ascii="Times New Roman" w:hAnsi="Times New Roman"/>
          <w:sz w:val="28"/>
          <w:szCs w:val="28"/>
        </w:rPr>
        <w:t>(</w:t>
      </w:r>
      <w:r w:rsidRPr="00467AA6">
        <w:rPr>
          <w:rFonts w:ascii="Times New Roman" w:hAnsi="Times New Roman"/>
          <w:sz w:val="28"/>
          <w:szCs w:val="28"/>
        </w:rPr>
        <w:t>стоим</w:t>
      </w:r>
      <w:r w:rsidR="00AF7E71">
        <w:rPr>
          <w:rFonts w:ascii="Times New Roman" w:hAnsi="Times New Roman"/>
          <w:sz w:val="28"/>
          <w:szCs w:val="28"/>
        </w:rPr>
        <w:t>ость строительства составила 14</w:t>
      </w:r>
      <w:r w:rsidRPr="00467AA6">
        <w:rPr>
          <w:rFonts w:ascii="Times New Roman" w:hAnsi="Times New Roman"/>
          <w:sz w:val="28"/>
          <w:szCs w:val="28"/>
        </w:rPr>
        <w:t>033,84 тыс. рублей</w:t>
      </w:r>
      <w:r w:rsidR="00793F90">
        <w:rPr>
          <w:rFonts w:ascii="Times New Roman" w:hAnsi="Times New Roman"/>
          <w:sz w:val="28"/>
          <w:szCs w:val="28"/>
        </w:rPr>
        <w:t>)</w:t>
      </w:r>
      <w:r w:rsidRPr="00467AA6">
        <w:rPr>
          <w:rFonts w:ascii="Times New Roman" w:hAnsi="Times New Roman"/>
          <w:sz w:val="28"/>
          <w:szCs w:val="28"/>
        </w:rPr>
        <w:t>.</w:t>
      </w:r>
    </w:p>
    <w:p w:rsidR="00E011E2" w:rsidRPr="00467AA6" w:rsidRDefault="00E011E2" w:rsidP="00AE5FF8">
      <w:pPr>
        <w:spacing w:after="0" w:line="360" w:lineRule="auto"/>
        <w:ind w:firstLine="709"/>
        <w:jc w:val="both"/>
        <w:rPr>
          <w:rFonts w:ascii="Times New Roman" w:hAnsi="Times New Roman"/>
          <w:sz w:val="28"/>
          <w:szCs w:val="28"/>
        </w:rPr>
      </w:pPr>
      <w:r w:rsidRPr="00467AA6">
        <w:rPr>
          <w:rFonts w:ascii="Times New Roman" w:hAnsi="Times New Roman"/>
          <w:sz w:val="28"/>
          <w:szCs w:val="28"/>
        </w:rPr>
        <w:t>Производились работы по строительству магистральной электролинии к микрорайону по ул. Общественная (6 498,46 тыс. р</w:t>
      </w:r>
      <w:r w:rsidR="0066372D">
        <w:rPr>
          <w:rFonts w:ascii="Times New Roman" w:hAnsi="Times New Roman"/>
          <w:sz w:val="28"/>
          <w:szCs w:val="28"/>
        </w:rPr>
        <w:t>ублей</w:t>
      </w:r>
      <w:r w:rsidRPr="00467AA6">
        <w:rPr>
          <w:rFonts w:ascii="Times New Roman" w:hAnsi="Times New Roman"/>
          <w:sz w:val="28"/>
          <w:szCs w:val="28"/>
        </w:rPr>
        <w:t>)</w:t>
      </w:r>
      <w:r w:rsidR="0066372D">
        <w:rPr>
          <w:rFonts w:ascii="Times New Roman" w:hAnsi="Times New Roman"/>
          <w:sz w:val="28"/>
          <w:szCs w:val="28"/>
        </w:rPr>
        <w:t>.</w:t>
      </w:r>
    </w:p>
    <w:p w:rsidR="00E011E2" w:rsidRPr="00467AA6" w:rsidRDefault="00E011E2" w:rsidP="00AE5FF8">
      <w:pPr>
        <w:spacing w:after="0" w:line="360" w:lineRule="auto"/>
        <w:ind w:firstLine="709"/>
        <w:jc w:val="both"/>
        <w:rPr>
          <w:rFonts w:ascii="Times New Roman" w:hAnsi="Times New Roman"/>
          <w:sz w:val="28"/>
          <w:szCs w:val="28"/>
        </w:rPr>
      </w:pPr>
      <w:r w:rsidRPr="00467AA6">
        <w:rPr>
          <w:rFonts w:ascii="Times New Roman" w:hAnsi="Times New Roman"/>
          <w:sz w:val="28"/>
          <w:szCs w:val="28"/>
        </w:rPr>
        <w:t>Закончено строительство сетей водоснабжения и водоотведения к микрорайону малоэтажной застройки эконом-клас</w:t>
      </w:r>
      <w:r w:rsidR="00AF7E71">
        <w:rPr>
          <w:rFonts w:ascii="Times New Roman" w:hAnsi="Times New Roman"/>
          <w:sz w:val="28"/>
          <w:szCs w:val="28"/>
        </w:rPr>
        <w:t>са «Радужный»               (27</w:t>
      </w:r>
      <w:r w:rsidRPr="00467AA6">
        <w:rPr>
          <w:rFonts w:ascii="Times New Roman" w:hAnsi="Times New Roman"/>
          <w:sz w:val="28"/>
          <w:szCs w:val="28"/>
        </w:rPr>
        <w:t>278,99 тыс. рублей).</w:t>
      </w:r>
    </w:p>
    <w:p w:rsidR="00E011E2" w:rsidRPr="00467AA6" w:rsidRDefault="00E011E2" w:rsidP="00AE5FF8">
      <w:pPr>
        <w:spacing w:after="0" w:line="360" w:lineRule="auto"/>
        <w:ind w:firstLine="709"/>
        <w:jc w:val="both"/>
        <w:rPr>
          <w:rFonts w:ascii="Times New Roman" w:hAnsi="Times New Roman"/>
          <w:sz w:val="28"/>
          <w:szCs w:val="28"/>
        </w:rPr>
      </w:pPr>
      <w:r w:rsidRPr="00467AA6">
        <w:rPr>
          <w:rFonts w:ascii="Times New Roman" w:hAnsi="Times New Roman"/>
          <w:sz w:val="28"/>
          <w:szCs w:val="28"/>
        </w:rPr>
        <w:t>Оплачены работы по строительству дорог, выпо</w:t>
      </w:r>
      <w:r w:rsidR="00AF7E71">
        <w:rPr>
          <w:rFonts w:ascii="Times New Roman" w:hAnsi="Times New Roman"/>
          <w:sz w:val="28"/>
          <w:szCs w:val="28"/>
        </w:rPr>
        <w:t>лненные в 2015 году, на сумму 7</w:t>
      </w:r>
      <w:r w:rsidRPr="00467AA6">
        <w:rPr>
          <w:rFonts w:ascii="Times New Roman" w:hAnsi="Times New Roman"/>
          <w:sz w:val="28"/>
          <w:szCs w:val="28"/>
        </w:rPr>
        <w:t>826,70 тыс. рублей.</w:t>
      </w:r>
    </w:p>
    <w:p w:rsidR="00E011E2" w:rsidRPr="00467AA6" w:rsidRDefault="00E011E2" w:rsidP="00AE5FF8">
      <w:pPr>
        <w:spacing w:after="0" w:line="360" w:lineRule="auto"/>
        <w:ind w:firstLine="709"/>
        <w:jc w:val="both"/>
        <w:rPr>
          <w:rFonts w:ascii="Times New Roman" w:hAnsi="Times New Roman"/>
          <w:sz w:val="28"/>
          <w:szCs w:val="28"/>
        </w:rPr>
      </w:pPr>
      <w:r w:rsidRPr="00467AA6">
        <w:rPr>
          <w:rFonts w:ascii="Times New Roman" w:hAnsi="Times New Roman"/>
          <w:sz w:val="28"/>
          <w:szCs w:val="28"/>
        </w:rPr>
        <w:t>Ведутся работы по проектированию объектов:</w:t>
      </w:r>
    </w:p>
    <w:p w:rsidR="00E011E2" w:rsidRPr="00467AA6" w:rsidRDefault="00E011E2" w:rsidP="00CC2CE0">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резервный источник электроснабжения 6 </w:t>
      </w:r>
      <w:r w:rsidR="003B6229">
        <w:rPr>
          <w:rFonts w:ascii="Times New Roman" w:hAnsi="Times New Roman"/>
          <w:sz w:val="28"/>
          <w:szCs w:val="28"/>
        </w:rPr>
        <w:t>кВ к микрорайону в границах ул.</w:t>
      </w:r>
      <w:r w:rsidRPr="00467AA6">
        <w:rPr>
          <w:rFonts w:ascii="Times New Roman" w:hAnsi="Times New Roman"/>
          <w:sz w:val="28"/>
          <w:szCs w:val="28"/>
        </w:rPr>
        <w:t>Хабаровская;</w:t>
      </w:r>
    </w:p>
    <w:p w:rsidR="00E011E2" w:rsidRPr="00467AA6" w:rsidRDefault="00E011E2" w:rsidP="00CC2CE0">
      <w:pPr>
        <w:spacing w:after="0" w:line="360" w:lineRule="auto"/>
        <w:ind w:firstLine="709"/>
        <w:jc w:val="both"/>
        <w:rPr>
          <w:rFonts w:ascii="Times New Roman" w:hAnsi="Times New Roman"/>
          <w:sz w:val="28"/>
          <w:szCs w:val="28"/>
        </w:rPr>
      </w:pPr>
      <w:r w:rsidRPr="00467AA6">
        <w:rPr>
          <w:rFonts w:ascii="Times New Roman" w:hAnsi="Times New Roman"/>
          <w:sz w:val="28"/>
          <w:szCs w:val="28"/>
        </w:rPr>
        <w:t>внутриквартальные сети электроснабжен</w:t>
      </w:r>
      <w:r w:rsidR="003B6229">
        <w:rPr>
          <w:rFonts w:ascii="Times New Roman" w:hAnsi="Times New Roman"/>
          <w:sz w:val="28"/>
          <w:szCs w:val="28"/>
        </w:rPr>
        <w:t>ия в микрорайоне в границах ул.</w:t>
      </w:r>
      <w:r w:rsidRPr="00467AA6">
        <w:rPr>
          <w:rFonts w:ascii="Times New Roman" w:hAnsi="Times New Roman"/>
          <w:sz w:val="28"/>
          <w:szCs w:val="28"/>
        </w:rPr>
        <w:t>Хабаровская;</w:t>
      </w:r>
    </w:p>
    <w:p w:rsidR="00E011E2" w:rsidRPr="00467AA6" w:rsidRDefault="00E011E2" w:rsidP="00CC2CE0">
      <w:pPr>
        <w:spacing w:after="0" w:line="360" w:lineRule="auto"/>
        <w:ind w:firstLine="709"/>
        <w:jc w:val="both"/>
        <w:rPr>
          <w:rFonts w:ascii="Times New Roman" w:hAnsi="Times New Roman"/>
          <w:sz w:val="28"/>
          <w:szCs w:val="28"/>
        </w:rPr>
      </w:pPr>
      <w:r w:rsidRPr="00467AA6">
        <w:rPr>
          <w:rFonts w:ascii="Times New Roman" w:hAnsi="Times New Roman"/>
          <w:sz w:val="28"/>
          <w:szCs w:val="28"/>
        </w:rPr>
        <w:t>внутриквартальные сети электроснабжен</w:t>
      </w:r>
      <w:r w:rsidR="003B6229">
        <w:rPr>
          <w:rFonts w:ascii="Times New Roman" w:hAnsi="Times New Roman"/>
          <w:sz w:val="28"/>
          <w:szCs w:val="28"/>
        </w:rPr>
        <w:t>ия в микрорайоне в границах ул.</w:t>
      </w:r>
      <w:r w:rsidRPr="00467AA6">
        <w:rPr>
          <w:rFonts w:ascii="Times New Roman" w:hAnsi="Times New Roman"/>
          <w:sz w:val="28"/>
          <w:szCs w:val="28"/>
        </w:rPr>
        <w:t>Казачья.</w:t>
      </w:r>
    </w:p>
    <w:p w:rsidR="00E011E2" w:rsidRPr="00467AA6" w:rsidRDefault="00E011E2" w:rsidP="00CC2CE0">
      <w:pPr>
        <w:spacing w:after="0" w:line="360" w:lineRule="auto"/>
        <w:ind w:firstLine="709"/>
        <w:jc w:val="both"/>
        <w:rPr>
          <w:rFonts w:ascii="Times New Roman" w:hAnsi="Times New Roman"/>
          <w:sz w:val="28"/>
          <w:szCs w:val="28"/>
        </w:rPr>
      </w:pPr>
      <w:r w:rsidRPr="00467AA6">
        <w:rPr>
          <w:rFonts w:ascii="Times New Roman" w:hAnsi="Times New Roman"/>
          <w:color w:val="000000"/>
          <w:sz w:val="28"/>
          <w:szCs w:val="28"/>
        </w:rPr>
        <w:t xml:space="preserve">В рамках реализации </w:t>
      </w:r>
      <w:r w:rsidRPr="0066372D">
        <w:rPr>
          <w:rFonts w:ascii="Times New Roman" w:hAnsi="Times New Roman"/>
          <w:color w:val="000000"/>
          <w:sz w:val="28"/>
          <w:szCs w:val="28"/>
        </w:rPr>
        <w:t>муниципальной программы «Развитие системы газоснабжение Уссурий</w:t>
      </w:r>
      <w:r w:rsidR="005819FC">
        <w:rPr>
          <w:rFonts w:ascii="Times New Roman" w:hAnsi="Times New Roman"/>
          <w:color w:val="000000"/>
          <w:sz w:val="28"/>
          <w:szCs w:val="28"/>
        </w:rPr>
        <w:t>ского городского округа</w:t>
      </w:r>
      <w:r w:rsidR="00793F90">
        <w:rPr>
          <w:rFonts w:ascii="Times New Roman" w:hAnsi="Times New Roman"/>
          <w:color w:val="000000"/>
          <w:sz w:val="28"/>
          <w:szCs w:val="28"/>
        </w:rPr>
        <w:t>»</w:t>
      </w:r>
      <w:r w:rsidR="005819FC">
        <w:rPr>
          <w:rFonts w:ascii="Times New Roman" w:hAnsi="Times New Roman"/>
          <w:color w:val="000000"/>
          <w:sz w:val="28"/>
          <w:szCs w:val="28"/>
        </w:rPr>
        <w:t xml:space="preserve"> на 2013 – </w:t>
      </w:r>
      <w:r w:rsidR="00793F90">
        <w:rPr>
          <w:rFonts w:ascii="Times New Roman" w:hAnsi="Times New Roman"/>
          <w:color w:val="000000"/>
          <w:sz w:val="28"/>
          <w:szCs w:val="28"/>
        </w:rPr>
        <w:t>2017 годы</w:t>
      </w:r>
      <w:r w:rsidRPr="0066372D">
        <w:rPr>
          <w:rFonts w:ascii="Times New Roman" w:hAnsi="Times New Roman"/>
          <w:color w:val="000000"/>
          <w:sz w:val="28"/>
          <w:szCs w:val="28"/>
        </w:rPr>
        <w:t xml:space="preserve"> </w:t>
      </w:r>
      <w:r w:rsidRPr="00467AA6">
        <w:rPr>
          <w:rFonts w:ascii="Times New Roman" w:hAnsi="Times New Roman"/>
          <w:color w:val="000000"/>
          <w:sz w:val="28"/>
          <w:szCs w:val="28"/>
        </w:rPr>
        <w:t>в</w:t>
      </w:r>
      <w:r w:rsidR="00AF7A56">
        <w:rPr>
          <w:rFonts w:ascii="Times New Roman" w:hAnsi="Times New Roman"/>
          <w:color w:val="000000"/>
          <w:sz w:val="28"/>
          <w:szCs w:val="28"/>
        </w:rPr>
        <w:t xml:space="preserve">     </w:t>
      </w:r>
      <w:r w:rsidRPr="00467AA6">
        <w:rPr>
          <w:rFonts w:ascii="Times New Roman" w:hAnsi="Times New Roman"/>
          <w:color w:val="000000"/>
          <w:sz w:val="28"/>
          <w:szCs w:val="28"/>
        </w:rPr>
        <w:t xml:space="preserve">2014 году заключен </w:t>
      </w:r>
      <w:r w:rsidRPr="00467AA6">
        <w:rPr>
          <w:rFonts w:ascii="Times New Roman" w:hAnsi="Times New Roman"/>
          <w:sz w:val="28"/>
          <w:szCs w:val="28"/>
        </w:rPr>
        <w:t xml:space="preserve">муниципальный контракт № 90/90 от 26 ноября </w:t>
      </w:r>
      <w:r w:rsidR="00AF7A56">
        <w:rPr>
          <w:rFonts w:ascii="Times New Roman" w:hAnsi="Times New Roman"/>
          <w:sz w:val="28"/>
          <w:szCs w:val="28"/>
        </w:rPr>
        <w:t xml:space="preserve">          </w:t>
      </w:r>
      <w:r w:rsidRPr="00467AA6">
        <w:rPr>
          <w:rFonts w:ascii="Times New Roman" w:hAnsi="Times New Roman"/>
          <w:sz w:val="28"/>
          <w:szCs w:val="28"/>
        </w:rPr>
        <w:t xml:space="preserve">2014 года между МКУ СЕЗЗ и ОАО «Хабаровсккрайгаз» (АО Газпром газораспределение Дальний Восток) </w:t>
      </w:r>
      <w:r w:rsidRPr="00467AA6">
        <w:rPr>
          <w:rFonts w:ascii="Times New Roman" w:hAnsi="Times New Roman"/>
          <w:bCs/>
          <w:sz w:val="28"/>
          <w:szCs w:val="28"/>
        </w:rPr>
        <w:t>по</w:t>
      </w:r>
      <w:r w:rsidRPr="00467AA6">
        <w:rPr>
          <w:rFonts w:ascii="Times New Roman" w:hAnsi="Times New Roman"/>
          <w:sz w:val="28"/>
          <w:szCs w:val="28"/>
        </w:rPr>
        <w:t xml:space="preserve"> строительству объекта «Газоснабжение Уссурийского городского округа Приморского края. </w:t>
      </w:r>
      <w:r w:rsidRPr="00467AA6">
        <w:rPr>
          <w:rFonts w:ascii="Times New Roman" w:hAnsi="Times New Roman"/>
          <w:sz w:val="28"/>
          <w:szCs w:val="28"/>
          <w:lang w:val="en-US"/>
        </w:rPr>
        <w:t>I</w:t>
      </w:r>
      <w:r w:rsidRPr="00467AA6">
        <w:rPr>
          <w:rFonts w:ascii="Times New Roman" w:hAnsi="Times New Roman"/>
          <w:sz w:val="28"/>
          <w:szCs w:val="28"/>
        </w:rPr>
        <w:t xml:space="preserve"> этап.</w:t>
      </w:r>
      <w:r w:rsidR="00CB4AF4">
        <w:rPr>
          <w:rFonts w:ascii="Times New Roman" w:hAnsi="Times New Roman"/>
          <w:sz w:val="28"/>
          <w:szCs w:val="28"/>
        </w:rPr>
        <w:t xml:space="preserve"> </w:t>
      </w:r>
      <w:r w:rsidR="00AF7A56">
        <w:rPr>
          <w:rFonts w:ascii="Times New Roman" w:hAnsi="Times New Roman"/>
          <w:sz w:val="28"/>
          <w:szCs w:val="28"/>
        </w:rPr>
        <w:t xml:space="preserve">  </w:t>
      </w:r>
      <w:r w:rsidRPr="00467AA6">
        <w:rPr>
          <w:rFonts w:ascii="Times New Roman" w:hAnsi="Times New Roman"/>
          <w:sz w:val="28"/>
          <w:szCs w:val="28"/>
          <w:lang w:val="en-US"/>
        </w:rPr>
        <w:t>I</w:t>
      </w:r>
      <w:r w:rsidRPr="00467AA6">
        <w:rPr>
          <w:rFonts w:ascii="Times New Roman" w:hAnsi="Times New Roman"/>
          <w:sz w:val="28"/>
          <w:szCs w:val="28"/>
        </w:rPr>
        <w:t xml:space="preserve"> очередь строительства, 1 пусковой комплекс» на сум</w:t>
      </w:r>
      <w:r w:rsidR="00AF7E71">
        <w:rPr>
          <w:rFonts w:ascii="Times New Roman" w:hAnsi="Times New Roman"/>
          <w:sz w:val="28"/>
          <w:szCs w:val="28"/>
        </w:rPr>
        <w:t>му                          300</w:t>
      </w:r>
      <w:r w:rsidRPr="00467AA6">
        <w:rPr>
          <w:rFonts w:ascii="Times New Roman" w:hAnsi="Times New Roman"/>
          <w:sz w:val="28"/>
          <w:szCs w:val="28"/>
        </w:rPr>
        <w:t xml:space="preserve">161,903 тыс. рублей. 15 октября 2015 года заключено мировое соглашение об увеличении цены контракта №90/90 от 26 ноября 2014 года, тем самым его стоимость на данный момент составляет       </w:t>
      </w:r>
      <w:r w:rsidR="00AF7E71">
        <w:rPr>
          <w:rFonts w:ascii="Times New Roman" w:hAnsi="Times New Roman"/>
          <w:sz w:val="28"/>
          <w:szCs w:val="28"/>
        </w:rPr>
        <w:t xml:space="preserve">                            353</w:t>
      </w:r>
      <w:r w:rsidRPr="00467AA6">
        <w:rPr>
          <w:rFonts w:ascii="Times New Roman" w:hAnsi="Times New Roman"/>
          <w:sz w:val="28"/>
          <w:szCs w:val="28"/>
        </w:rPr>
        <w:t xml:space="preserve">399, 024 тыс. рублей. </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данного контракта в 2016 году освоено ден</w:t>
      </w:r>
      <w:r w:rsidR="00AF7E71">
        <w:rPr>
          <w:rFonts w:ascii="Times New Roman" w:hAnsi="Times New Roman"/>
          <w:sz w:val="28"/>
          <w:szCs w:val="28"/>
        </w:rPr>
        <w:t xml:space="preserve">ежных средств на сумму </w:t>
      </w:r>
      <w:r w:rsidR="006C3915">
        <w:rPr>
          <w:rFonts w:ascii="Times New Roman" w:hAnsi="Times New Roman"/>
          <w:sz w:val="28"/>
          <w:szCs w:val="28"/>
        </w:rPr>
        <w:t>179 112,42</w:t>
      </w:r>
      <w:r w:rsidR="00AF7E71">
        <w:rPr>
          <w:rFonts w:ascii="Times New Roman" w:hAnsi="Times New Roman"/>
          <w:sz w:val="28"/>
          <w:szCs w:val="28"/>
        </w:rPr>
        <w:t xml:space="preserve"> </w:t>
      </w:r>
      <w:r w:rsidRPr="00467AA6">
        <w:rPr>
          <w:rFonts w:ascii="Times New Roman" w:hAnsi="Times New Roman"/>
          <w:sz w:val="28"/>
          <w:szCs w:val="28"/>
        </w:rPr>
        <w:t>тыс. рублей, выполнены работы:</w:t>
      </w:r>
    </w:p>
    <w:p w:rsidR="00E011E2" w:rsidRPr="00467AA6" w:rsidRDefault="00E011E2" w:rsidP="00C820E2">
      <w:pPr>
        <w:spacing w:after="0" w:line="360" w:lineRule="auto"/>
        <w:ind w:firstLine="709"/>
        <w:jc w:val="both"/>
        <w:rPr>
          <w:rFonts w:ascii="Times New Roman" w:hAnsi="Times New Roman"/>
          <w:b/>
          <w:sz w:val="28"/>
          <w:szCs w:val="28"/>
        </w:rPr>
      </w:pPr>
      <w:r w:rsidRPr="00467AA6">
        <w:rPr>
          <w:rFonts w:ascii="Times New Roman" w:hAnsi="Times New Roman"/>
          <w:sz w:val="28"/>
          <w:szCs w:val="28"/>
        </w:rPr>
        <w:t xml:space="preserve">разбивка трассы газопровода – </w:t>
      </w:r>
      <w:r w:rsidR="006C3915">
        <w:rPr>
          <w:rFonts w:ascii="Times New Roman" w:hAnsi="Times New Roman"/>
          <w:sz w:val="28"/>
          <w:szCs w:val="28"/>
        </w:rPr>
        <w:t>12700</w:t>
      </w:r>
      <w:r w:rsidRPr="00467AA6">
        <w:rPr>
          <w:rFonts w:ascii="Times New Roman" w:hAnsi="Times New Roman"/>
          <w:sz w:val="28"/>
          <w:szCs w:val="28"/>
        </w:rPr>
        <w:t xml:space="preserve"> м;</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сварка газопровода в плеть – 14123 м;</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изоляция и проверка качества сварных соединений физическими методами контроля – 1122 стыка;</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укладка газопровода в траншею с обратной засыпкой грунтом –         7386,8 м;</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укладка газопровода способом ННБ – 5284,2 м;</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укладка футляра способом ННБ – 190 м;</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укладка футляра Д 820х8,0 – 48 м;</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сварка опор для фермового перехода через р. Раковка – 100%.</w:t>
      </w:r>
    </w:p>
    <w:p w:rsidR="00E011E2" w:rsidRPr="00467AA6" w:rsidRDefault="00793F90" w:rsidP="00C820E2">
      <w:pPr>
        <w:tabs>
          <w:tab w:val="left" w:pos="-142"/>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Также в 2015 году было заключено</w:t>
      </w:r>
      <w:r w:rsidR="00E011E2" w:rsidRPr="00467AA6">
        <w:rPr>
          <w:rFonts w:ascii="Times New Roman" w:hAnsi="Times New Roman"/>
          <w:sz w:val="28"/>
          <w:szCs w:val="28"/>
        </w:rPr>
        <w:t xml:space="preserve"> 6 контрактов на выполнение проектных работ по переводу муниципальных котельных на использование газа (№13, 24, 27, 40, 65, 66). Выполнение проектных работ планируется в 2017 году. </w:t>
      </w:r>
    </w:p>
    <w:p w:rsidR="00E011E2" w:rsidRPr="0066372D" w:rsidRDefault="00E011E2" w:rsidP="00C820E2">
      <w:pPr>
        <w:tabs>
          <w:tab w:val="left" w:pos="0"/>
        </w:tabs>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На территории Уссурийского городского округа действует </w:t>
      </w:r>
      <w:r w:rsidRPr="0066372D">
        <w:rPr>
          <w:rFonts w:ascii="Times New Roman" w:hAnsi="Times New Roman"/>
          <w:sz w:val="28"/>
          <w:szCs w:val="28"/>
        </w:rPr>
        <w:t>муниципальная программа «Чистая вода» в Уссурийском городском округе</w:t>
      </w:r>
      <w:r w:rsidR="00793F90">
        <w:rPr>
          <w:rFonts w:ascii="Times New Roman" w:hAnsi="Times New Roman"/>
          <w:sz w:val="28"/>
          <w:szCs w:val="28"/>
        </w:rPr>
        <w:t>»</w:t>
      </w:r>
      <w:r w:rsidRPr="0066372D">
        <w:rPr>
          <w:rFonts w:ascii="Times New Roman" w:hAnsi="Times New Roman"/>
          <w:sz w:val="28"/>
          <w:szCs w:val="28"/>
        </w:rPr>
        <w:t xml:space="preserve"> на 2013 – 2017 годы.</w:t>
      </w:r>
    </w:p>
    <w:p w:rsidR="00E011E2" w:rsidRPr="00467AA6" w:rsidRDefault="00E011E2" w:rsidP="00C820E2">
      <w:pPr>
        <w:tabs>
          <w:tab w:val="left" w:pos="851"/>
        </w:tabs>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w:t>
      </w:r>
      <w:r w:rsidR="00EB678A">
        <w:rPr>
          <w:rFonts w:ascii="Times New Roman" w:hAnsi="Times New Roman"/>
          <w:sz w:val="28"/>
          <w:szCs w:val="28"/>
        </w:rPr>
        <w:t>д</w:t>
      </w:r>
      <w:r w:rsidRPr="00467AA6">
        <w:rPr>
          <w:rFonts w:ascii="Times New Roman" w:hAnsi="Times New Roman"/>
          <w:sz w:val="28"/>
          <w:szCs w:val="28"/>
        </w:rPr>
        <w:t>у запланировано финансирование в размере                          1225,00 тыс. рублей, фактически израсходовано  1031,04 тыс. рублей.</w:t>
      </w:r>
    </w:p>
    <w:p w:rsidR="00E011E2" w:rsidRPr="00467AA6" w:rsidRDefault="00E011E2" w:rsidP="00EB678A">
      <w:pPr>
        <w:suppressAutoHyphens/>
        <w:spacing w:after="0" w:line="372" w:lineRule="auto"/>
        <w:ind w:firstLine="709"/>
        <w:jc w:val="both"/>
        <w:rPr>
          <w:rFonts w:ascii="Times New Roman" w:hAnsi="Times New Roman"/>
          <w:sz w:val="28"/>
          <w:szCs w:val="28"/>
        </w:rPr>
      </w:pPr>
      <w:r w:rsidRPr="00467AA6">
        <w:rPr>
          <w:rFonts w:ascii="Times New Roman" w:hAnsi="Times New Roman"/>
          <w:sz w:val="28"/>
          <w:szCs w:val="28"/>
        </w:rPr>
        <w:t>В рамках мероприятия «Проведение инженерных изысканий, проектных работ, оформление земельных участков, оплата госпошлины для получения лицензий на право пользования участками недр и получение данных лицензий для дальнейшего обустройства скважин, обустройство скважин в селах Ус</w:t>
      </w:r>
      <w:r w:rsidR="00793F90">
        <w:rPr>
          <w:rFonts w:ascii="Times New Roman" w:hAnsi="Times New Roman"/>
          <w:sz w:val="28"/>
          <w:szCs w:val="28"/>
        </w:rPr>
        <w:t>сурийского городского округа: с.Николо-Львовское,         с.Кондратеновка, с.Улитовка, с.Богатырка, с.Боголюбовка, с.Кугуки,              с.Долины, с.</w:t>
      </w:r>
      <w:r w:rsidRPr="00467AA6">
        <w:rPr>
          <w:rFonts w:ascii="Times New Roman" w:hAnsi="Times New Roman"/>
          <w:sz w:val="28"/>
          <w:szCs w:val="28"/>
        </w:rPr>
        <w:t>Дубовый Ключ,</w:t>
      </w:r>
      <w:r w:rsidR="00793F90">
        <w:rPr>
          <w:rFonts w:ascii="Times New Roman" w:hAnsi="Times New Roman"/>
          <w:sz w:val="28"/>
          <w:szCs w:val="28"/>
        </w:rPr>
        <w:t xml:space="preserve"> с.Линевичи, п.Партизан, с.</w:t>
      </w:r>
      <w:r w:rsidRPr="00467AA6">
        <w:rPr>
          <w:rFonts w:ascii="Times New Roman" w:hAnsi="Times New Roman"/>
          <w:sz w:val="28"/>
          <w:szCs w:val="28"/>
        </w:rPr>
        <w:t>Яконовка» выполнены следующие работы:</w:t>
      </w:r>
    </w:p>
    <w:p w:rsidR="00E011E2" w:rsidRPr="00467AA6" w:rsidRDefault="00E011E2" w:rsidP="00EB678A">
      <w:pPr>
        <w:suppressAutoHyphens/>
        <w:spacing w:after="0" w:line="372" w:lineRule="auto"/>
        <w:ind w:firstLine="709"/>
        <w:jc w:val="both"/>
        <w:rPr>
          <w:rFonts w:ascii="Times New Roman" w:hAnsi="Times New Roman"/>
          <w:sz w:val="28"/>
          <w:szCs w:val="28"/>
        </w:rPr>
      </w:pPr>
      <w:r w:rsidRPr="00467AA6">
        <w:rPr>
          <w:rFonts w:ascii="Times New Roman" w:hAnsi="Times New Roman"/>
          <w:sz w:val="28"/>
          <w:szCs w:val="28"/>
        </w:rPr>
        <w:t>подготовлены пакеты документов для получения лицензии на право пользования участками недр (на все 11 сел);</w:t>
      </w:r>
    </w:p>
    <w:p w:rsidR="00E011E2" w:rsidRPr="00467AA6" w:rsidRDefault="00793F90" w:rsidP="00EB678A">
      <w:pPr>
        <w:spacing w:after="0" w:line="372" w:lineRule="auto"/>
        <w:ind w:right="-108" w:firstLine="709"/>
        <w:jc w:val="both"/>
        <w:rPr>
          <w:rFonts w:ascii="Times New Roman" w:hAnsi="Times New Roman"/>
          <w:sz w:val="28"/>
          <w:szCs w:val="28"/>
        </w:rPr>
      </w:pPr>
      <w:r>
        <w:rPr>
          <w:rFonts w:ascii="Times New Roman" w:hAnsi="Times New Roman"/>
          <w:sz w:val="28"/>
          <w:szCs w:val="28"/>
        </w:rPr>
        <w:t>получены лицензии по с.Боголюбовка и с.</w:t>
      </w:r>
      <w:r w:rsidR="00E011E2" w:rsidRPr="00467AA6">
        <w:rPr>
          <w:rFonts w:ascii="Times New Roman" w:hAnsi="Times New Roman"/>
          <w:sz w:val="28"/>
          <w:szCs w:val="28"/>
        </w:rPr>
        <w:t>Улитовка</w:t>
      </w:r>
      <w:r>
        <w:rPr>
          <w:rFonts w:ascii="Times New Roman" w:hAnsi="Times New Roman"/>
          <w:sz w:val="28"/>
          <w:szCs w:val="28"/>
        </w:rPr>
        <w:t xml:space="preserve"> </w:t>
      </w:r>
      <w:r w:rsidR="00E011E2" w:rsidRPr="00467AA6">
        <w:rPr>
          <w:rFonts w:ascii="Times New Roman" w:hAnsi="Times New Roman"/>
          <w:sz w:val="28"/>
          <w:szCs w:val="28"/>
        </w:rPr>
        <w:t>на право пользования участками недр (геологическое изучение с целью поисков и оценки пресных подземных вод для питьевого, хозяйственно-бытового и технического водоснабжения населения);</w:t>
      </w:r>
    </w:p>
    <w:p w:rsidR="00E011E2" w:rsidRPr="00467AA6" w:rsidRDefault="00E011E2" w:rsidP="00EB678A">
      <w:pPr>
        <w:suppressAutoHyphens/>
        <w:spacing w:after="0" w:line="372" w:lineRule="auto"/>
        <w:ind w:firstLine="709"/>
        <w:jc w:val="both"/>
        <w:rPr>
          <w:rFonts w:ascii="Times New Roman" w:hAnsi="Times New Roman"/>
          <w:sz w:val="28"/>
          <w:szCs w:val="28"/>
        </w:rPr>
      </w:pPr>
      <w:r w:rsidRPr="00467AA6">
        <w:rPr>
          <w:rFonts w:ascii="Times New Roman" w:hAnsi="Times New Roman"/>
          <w:sz w:val="28"/>
          <w:szCs w:val="28"/>
        </w:rPr>
        <w:t>по вышеуказанным селам подготовлены и переданы пакеты документов в Росреестр для постановки земельных у</w:t>
      </w:r>
      <w:r w:rsidR="00793F90">
        <w:rPr>
          <w:rFonts w:ascii="Times New Roman" w:hAnsi="Times New Roman"/>
          <w:sz w:val="28"/>
          <w:szCs w:val="28"/>
        </w:rPr>
        <w:t>частков на кадастровый учет. К</w:t>
      </w:r>
      <w:r w:rsidRPr="00467AA6">
        <w:rPr>
          <w:rFonts w:ascii="Times New Roman" w:hAnsi="Times New Roman"/>
          <w:sz w:val="28"/>
          <w:szCs w:val="28"/>
        </w:rPr>
        <w:t xml:space="preserve">адастровые паспорта по всем 11-ти селам </w:t>
      </w:r>
      <w:r w:rsidR="00793F90">
        <w:rPr>
          <w:rFonts w:ascii="Times New Roman" w:hAnsi="Times New Roman"/>
          <w:sz w:val="28"/>
          <w:szCs w:val="28"/>
        </w:rPr>
        <w:t xml:space="preserve">подготовлены </w:t>
      </w:r>
      <w:r w:rsidR="00EB678A">
        <w:rPr>
          <w:rFonts w:ascii="Times New Roman" w:hAnsi="Times New Roman"/>
          <w:sz w:val="28"/>
          <w:szCs w:val="28"/>
        </w:rPr>
        <w:t xml:space="preserve">и получены </w:t>
      </w:r>
      <w:r w:rsidR="00793F90">
        <w:rPr>
          <w:rFonts w:ascii="Times New Roman" w:hAnsi="Times New Roman"/>
          <w:sz w:val="28"/>
          <w:szCs w:val="28"/>
        </w:rPr>
        <w:t>в конце</w:t>
      </w:r>
      <w:r w:rsidRPr="00467AA6">
        <w:rPr>
          <w:rFonts w:ascii="Times New Roman" w:hAnsi="Times New Roman"/>
          <w:sz w:val="28"/>
          <w:szCs w:val="28"/>
        </w:rPr>
        <w:t xml:space="preserve"> февраля 2017 года.</w:t>
      </w:r>
    </w:p>
    <w:p w:rsidR="00E011E2" w:rsidRPr="0066372D" w:rsidRDefault="00E011E2" w:rsidP="00EB678A">
      <w:pPr>
        <w:suppressAutoHyphens/>
        <w:spacing w:after="0" w:line="372" w:lineRule="auto"/>
        <w:ind w:firstLine="709"/>
        <w:jc w:val="both"/>
        <w:rPr>
          <w:rFonts w:ascii="Times New Roman" w:hAnsi="Times New Roman"/>
          <w:sz w:val="28"/>
          <w:szCs w:val="28"/>
        </w:rPr>
      </w:pPr>
      <w:r w:rsidRPr="00467AA6">
        <w:rPr>
          <w:rFonts w:ascii="Times New Roman" w:hAnsi="Times New Roman"/>
          <w:sz w:val="28"/>
          <w:szCs w:val="28"/>
        </w:rPr>
        <w:t xml:space="preserve">На территории Уссурийского городского округа действует </w:t>
      </w:r>
      <w:r w:rsidRPr="0066372D">
        <w:rPr>
          <w:rFonts w:ascii="Times New Roman" w:hAnsi="Times New Roman"/>
          <w:sz w:val="28"/>
          <w:szCs w:val="28"/>
        </w:rPr>
        <w:t>муниципальная программа «Энергосбережение и повышение энергетической эффективности Уссурийского городского округа на 2015 – 2018 годы».</w:t>
      </w:r>
    </w:p>
    <w:p w:rsidR="00E011E2" w:rsidRPr="00467AA6" w:rsidRDefault="00E011E2" w:rsidP="00EB678A">
      <w:pPr>
        <w:suppressAutoHyphens/>
        <w:spacing w:after="0" w:line="372" w:lineRule="auto"/>
        <w:ind w:firstLine="709"/>
        <w:jc w:val="both"/>
        <w:rPr>
          <w:rFonts w:ascii="Times New Roman" w:hAnsi="Times New Roman"/>
          <w:sz w:val="28"/>
          <w:szCs w:val="28"/>
        </w:rPr>
      </w:pPr>
      <w:r w:rsidRPr="00467AA6">
        <w:rPr>
          <w:rFonts w:ascii="Times New Roman" w:hAnsi="Times New Roman"/>
          <w:sz w:val="28"/>
          <w:szCs w:val="28"/>
        </w:rPr>
        <w:t>В 2016 году запланировано финансирование в размере                          80114,44 тыс. рублей, в том числе</w:t>
      </w:r>
      <w:r w:rsidR="00793F90">
        <w:rPr>
          <w:rFonts w:ascii="Times New Roman" w:hAnsi="Times New Roman"/>
          <w:sz w:val="28"/>
          <w:szCs w:val="28"/>
        </w:rPr>
        <w:t>,</w:t>
      </w:r>
      <w:r w:rsidRPr="00467AA6">
        <w:rPr>
          <w:rFonts w:ascii="Times New Roman" w:hAnsi="Times New Roman"/>
          <w:sz w:val="28"/>
          <w:szCs w:val="28"/>
        </w:rPr>
        <w:t xml:space="preserve"> за счет средств местного бюджета </w:t>
      </w:r>
      <w:r w:rsidR="00793F90" w:rsidRPr="0066372D">
        <w:rPr>
          <w:rFonts w:ascii="Times New Roman" w:hAnsi="Times New Roman"/>
          <w:sz w:val="28"/>
          <w:szCs w:val="28"/>
        </w:rPr>
        <w:t xml:space="preserve">– </w:t>
      </w:r>
      <w:r w:rsidRPr="00467AA6">
        <w:rPr>
          <w:rFonts w:ascii="Times New Roman" w:hAnsi="Times New Roman"/>
          <w:sz w:val="28"/>
          <w:szCs w:val="28"/>
        </w:rPr>
        <w:t xml:space="preserve">7597,30 тыс. рублей и  внебюджетных средств </w:t>
      </w:r>
      <w:r w:rsidR="00793F90" w:rsidRPr="0066372D">
        <w:rPr>
          <w:rFonts w:ascii="Times New Roman" w:hAnsi="Times New Roman"/>
          <w:sz w:val="28"/>
          <w:szCs w:val="28"/>
        </w:rPr>
        <w:t xml:space="preserve">– </w:t>
      </w:r>
      <w:r w:rsidRPr="00467AA6">
        <w:rPr>
          <w:rFonts w:ascii="Times New Roman" w:hAnsi="Times New Roman"/>
          <w:sz w:val="28"/>
          <w:szCs w:val="28"/>
        </w:rPr>
        <w:t xml:space="preserve">72517,14 тыс. рублей, фактически израсходовано 145748,11 тыс. рублей, в т.ч. </w:t>
      </w:r>
      <w:r w:rsidR="00793F90">
        <w:rPr>
          <w:rFonts w:ascii="Times New Roman" w:hAnsi="Times New Roman"/>
          <w:sz w:val="28"/>
          <w:szCs w:val="28"/>
        </w:rPr>
        <w:t>из местног</w:t>
      </w:r>
      <w:r w:rsidR="00E626C7">
        <w:rPr>
          <w:rFonts w:ascii="Times New Roman" w:hAnsi="Times New Roman"/>
          <w:sz w:val="28"/>
          <w:szCs w:val="28"/>
        </w:rPr>
        <w:t>о</w:t>
      </w:r>
      <w:r w:rsidRPr="00467AA6">
        <w:rPr>
          <w:rFonts w:ascii="Times New Roman" w:hAnsi="Times New Roman"/>
          <w:sz w:val="28"/>
          <w:szCs w:val="28"/>
        </w:rPr>
        <w:t xml:space="preserve"> бюджет</w:t>
      </w:r>
      <w:r w:rsidR="00793F90">
        <w:rPr>
          <w:rFonts w:ascii="Times New Roman" w:hAnsi="Times New Roman"/>
          <w:sz w:val="28"/>
          <w:szCs w:val="28"/>
        </w:rPr>
        <w:t xml:space="preserve">а – </w:t>
      </w:r>
      <w:r w:rsidRPr="00467AA6">
        <w:rPr>
          <w:rFonts w:ascii="Times New Roman" w:hAnsi="Times New Roman"/>
          <w:sz w:val="28"/>
          <w:szCs w:val="28"/>
        </w:rPr>
        <w:t xml:space="preserve">3539,437 тыс. рублей и </w:t>
      </w:r>
      <w:r w:rsidR="00793F90">
        <w:rPr>
          <w:rFonts w:ascii="Times New Roman" w:hAnsi="Times New Roman"/>
          <w:sz w:val="28"/>
          <w:szCs w:val="28"/>
        </w:rPr>
        <w:t xml:space="preserve">из </w:t>
      </w:r>
      <w:r w:rsidRPr="00467AA6">
        <w:rPr>
          <w:rFonts w:ascii="Times New Roman" w:hAnsi="Times New Roman"/>
          <w:sz w:val="28"/>
          <w:szCs w:val="28"/>
        </w:rPr>
        <w:t xml:space="preserve">внебюджетных средств </w:t>
      </w:r>
      <w:r w:rsidR="00793F90" w:rsidRPr="0066372D">
        <w:rPr>
          <w:rFonts w:ascii="Times New Roman" w:hAnsi="Times New Roman"/>
          <w:sz w:val="28"/>
          <w:szCs w:val="28"/>
        </w:rPr>
        <w:t xml:space="preserve">– </w:t>
      </w:r>
      <w:r w:rsidRPr="00467AA6">
        <w:rPr>
          <w:rFonts w:ascii="Times New Roman" w:hAnsi="Times New Roman"/>
          <w:sz w:val="28"/>
          <w:szCs w:val="28"/>
        </w:rPr>
        <w:t>142208,67 тыс. рублей.</w:t>
      </w:r>
    </w:p>
    <w:p w:rsidR="00E011E2" w:rsidRPr="00467AA6" w:rsidRDefault="00E011E2" w:rsidP="00AE5FF8">
      <w:pPr>
        <w:suppressAutoHyphens/>
        <w:spacing w:after="0" w:line="240" w:lineRule="auto"/>
        <w:ind w:firstLine="709"/>
        <w:jc w:val="both"/>
        <w:rPr>
          <w:rFonts w:ascii="Times New Roman" w:hAnsi="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050"/>
        <w:gridCol w:w="2195"/>
        <w:gridCol w:w="1842"/>
        <w:gridCol w:w="1985"/>
      </w:tblGrid>
      <w:tr w:rsidR="00E011E2" w:rsidRPr="00AE5FF8" w:rsidTr="003B6229">
        <w:trPr>
          <w:tblHeader/>
        </w:trPr>
        <w:tc>
          <w:tcPr>
            <w:tcW w:w="568" w:type="dxa"/>
            <w:hideMark/>
          </w:tcPr>
          <w:p w:rsidR="00E011E2" w:rsidRPr="00AE5FF8" w:rsidRDefault="00E011E2" w:rsidP="00C820E2">
            <w:pPr>
              <w:suppressAutoHyphens/>
              <w:spacing w:after="0" w:line="240" w:lineRule="auto"/>
              <w:jc w:val="center"/>
              <w:rPr>
                <w:rFonts w:ascii="Times New Roman" w:hAnsi="Times New Roman"/>
              </w:rPr>
            </w:pPr>
            <w:r w:rsidRPr="00AE5FF8">
              <w:rPr>
                <w:rFonts w:ascii="Times New Roman" w:hAnsi="Times New Roman"/>
              </w:rPr>
              <w:t>№</w:t>
            </w:r>
          </w:p>
        </w:tc>
        <w:tc>
          <w:tcPr>
            <w:tcW w:w="3050" w:type="dxa"/>
            <w:hideMark/>
          </w:tcPr>
          <w:p w:rsidR="00E011E2" w:rsidRPr="00AE5FF8" w:rsidRDefault="00E011E2" w:rsidP="00AE5FF8">
            <w:pPr>
              <w:suppressAutoHyphens/>
              <w:spacing w:after="0" w:line="240" w:lineRule="auto"/>
              <w:jc w:val="center"/>
              <w:rPr>
                <w:rFonts w:ascii="Times New Roman" w:hAnsi="Times New Roman"/>
              </w:rPr>
            </w:pPr>
            <w:r w:rsidRPr="00AE5FF8">
              <w:rPr>
                <w:rFonts w:ascii="Times New Roman" w:hAnsi="Times New Roman"/>
              </w:rPr>
              <w:t>Наименование мероприятия</w:t>
            </w:r>
          </w:p>
        </w:tc>
        <w:tc>
          <w:tcPr>
            <w:tcW w:w="2195" w:type="dxa"/>
            <w:hideMark/>
          </w:tcPr>
          <w:p w:rsidR="00E011E2" w:rsidRPr="00AE5FF8" w:rsidRDefault="00E011E2" w:rsidP="00AE5FF8">
            <w:pPr>
              <w:suppressAutoHyphens/>
              <w:spacing w:after="0" w:line="240" w:lineRule="auto"/>
              <w:jc w:val="center"/>
              <w:rPr>
                <w:rFonts w:ascii="Times New Roman" w:hAnsi="Times New Roman"/>
              </w:rPr>
            </w:pPr>
            <w:r w:rsidRPr="00AE5FF8">
              <w:rPr>
                <w:rFonts w:ascii="Times New Roman" w:hAnsi="Times New Roman"/>
              </w:rPr>
              <w:t>Сведения об исполнении  мероприятия на отчетную дату, сумма(**)</w:t>
            </w:r>
          </w:p>
        </w:tc>
        <w:tc>
          <w:tcPr>
            <w:tcW w:w="1842" w:type="dxa"/>
            <w:hideMark/>
          </w:tcPr>
          <w:p w:rsidR="00E011E2" w:rsidRPr="00AE5FF8" w:rsidRDefault="00E011E2" w:rsidP="00AE5FF8">
            <w:pPr>
              <w:suppressAutoHyphens/>
              <w:spacing w:after="0" w:line="240" w:lineRule="auto"/>
              <w:jc w:val="center"/>
              <w:rPr>
                <w:rFonts w:ascii="Times New Roman" w:hAnsi="Times New Roman"/>
              </w:rPr>
            </w:pPr>
            <w:r w:rsidRPr="00AE5FF8">
              <w:rPr>
                <w:rFonts w:ascii="Times New Roman" w:hAnsi="Times New Roman"/>
              </w:rPr>
              <w:t>Исполнитель</w:t>
            </w:r>
          </w:p>
        </w:tc>
        <w:tc>
          <w:tcPr>
            <w:tcW w:w="1985" w:type="dxa"/>
            <w:hideMark/>
          </w:tcPr>
          <w:p w:rsidR="00E011E2" w:rsidRPr="00AE5FF8" w:rsidRDefault="00E011E2" w:rsidP="00AE5FF8">
            <w:pPr>
              <w:suppressAutoHyphens/>
              <w:spacing w:after="0" w:line="240" w:lineRule="auto"/>
              <w:jc w:val="center"/>
              <w:rPr>
                <w:rFonts w:ascii="Times New Roman" w:hAnsi="Times New Roman"/>
              </w:rPr>
            </w:pPr>
            <w:r w:rsidRPr="00AE5FF8">
              <w:rPr>
                <w:rFonts w:ascii="Times New Roman" w:hAnsi="Times New Roman"/>
              </w:rPr>
              <w:t>Причины неисполнения</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1.</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Мероприятия по выявлению бесхозяйных объектов недвижимого имущества, используемых для передачи энергетических ресурсов:</w:t>
            </w:r>
          </w:p>
        </w:tc>
        <w:tc>
          <w:tcPr>
            <w:tcW w:w="219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Освоение:</w:t>
            </w:r>
          </w:p>
          <w:p w:rsidR="00E011E2" w:rsidRPr="00AE5FF8" w:rsidRDefault="00E011E2" w:rsidP="00AE5FF8">
            <w:pPr>
              <w:spacing w:after="0" w:line="240" w:lineRule="auto"/>
              <w:rPr>
                <w:rFonts w:ascii="Times New Roman" w:hAnsi="Times New Roman"/>
              </w:rPr>
            </w:pPr>
            <w:r w:rsidRPr="00AE5FF8">
              <w:rPr>
                <w:rFonts w:ascii="Times New Roman" w:hAnsi="Times New Roman"/>
              </w:rPr>
              <w:t xml:space="preserve">средства местного бюджета </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rPr>
              <w:t>план – 29,721</w:t>
            </w:r>
            <w:r w:rsidRPr="00AE5FF8">
              <w:rPr>
                <w:rFonts w:ascii="Times New Roman" w:hAnsi="Times New Roman"/>
                <w:color w:val="000000"/>
              </w:rPr>
              <w:t xml:space="preserve">  тыс. рублей</w:t>
            </w:r>
          </w:p>
          <w:p w:rsidR="00E011E2" w:rsidRPr="00AE5FF8" w:rsidRDefault="00E011E2" w:rsidP="00AE5FF8">
            <w:pPr>
              <w:spacing w:after="0" w:line="240" w:lineRule="auto"/>
              <w:rPr>
                <w:rFonts w:ascii="Times New Roman" w:hAnsi="Times New Roman"/>
              </w:rPr>
            </w:pPr>
            <w:r w:rsidRPr="00AE5FF8">
              <w:rPr>
                <w:rFonts w:ascii="Times New Roman" w:hAnsi="Times New Roman"/>
                <w:color w:val="000000"/>
              </w:rPr>
              <w:t>факт – 29,721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Управление имущественных отношений</w:t>
            </w:r>
          </w:p>
        </w:tc>
        <w:tc>
          <w:tcPr>
            <w:tcW w:w="1985" w:type="dxa"/>
          </w:tcPr>
          <w:p w:rsidR="00E011E2" w:rsidRPr="00AE5FF8" w:rsidRDefault="00E011E2" w:rsidP="00AE5FF8">
            <w:pPr>
              <w:suppressAutoHyphens/>
              <w:spacing w:after="0" w:line="240" w:lineRule="auto"/>
              <w:jc w:val="both"/>
              <w:rPr>
                <w:rFonts w:ascii="Times New Roman" w:hAnsi="Times New Roman"/>
              </w:rPr>
            </w:pP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1.1.</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проведение процедуры оценки рыночной стоимости объекта для принятия к бухгалтерскому учету в состав муниципальной казны Уссурийского городского округа</w:t>
            </w:r>
          </w:p>
        </w:tc>
        <w:tc>
          <w:tcPr>
            <w:tcW w:w="219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 xml:space="preserve">Освоение: </w:t>
            </w:r>
          </w:p>
          <w:p w:rsidR="00E011E2" w:rsidRPr="00AE5FF8" w:rsidRDefault="00E011E2" w:rsidP="00AE5FF8">
            <w:pPr>
              <w:spacing w:after="0" w:line="240" w:lineRule="auto"/>
              <w:rPr>
                <w:rFonts w:ascii="Times New Roman" w:hAnsi="Times New Roman"/>
              </w:rPr>
            </w:pPr>
            <w:r w:rsidRPr="00AE5FF8">
              <w:rPr>
                <w:rFonts w:ascii="Times New Roman" w:hAnsi="Times New Roman"/>
              </w:rPr>
              <w:t>средства местного бюджета</w:t>
            </w:r>
          </w:p>
          <w:p w:rsidR="00E011E2" w:rsidRPr="00AE5FF8" w:rsidRDefault="00E011E2" w:rsidP="00AE5FF8">
            <w:pPr>
              <w:spacing w:after="0" w:line="240" w:lineRule="auto"/>
              <w:rPr>
                <w:rFonts w:ascii="Times New Roman" w:hAnsi="Times New Roman"/>
              </w:rPr>
            </w:pPr>
            <w:r w:rsidRPr="00AE5FF8">
              <w:rPr>
                <w:rFonts w:ascii="Times New Roman" w:hAnsi="Times New Roman"/>
              </w:rPr>
              <w:t>план – 29,721 тыс. рублей</w:t>
            </w:r>
          </w:p>
          <w:p w:rsidR="00E011E2" w:rsidRPr="00AE5FF8" w:rsidRDefault="00E011E2" w:rsidP="00AE5FF8">
            <w:pPr>
              <w:spacing w:after="0" w:line="240" w:lineRule="auto"/>
              <w:rPr>
                <w:rFonts w:ascii="Times New Roman" w:hAnsi="Times New Roman"/>
              </w:rPr>
            </w:pPr>
            <w:r w:rsidRPr="00AE5FF8">
              <w:rPr>
                <w:rFonts w:ascii="Times New Roman" w:hAnsi="Times New Roman"/>
              </w:rPr>
              <w:t>факт – 29,721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Управление имущественных отношений</w:t>
            </w:r>
          </w:p>
        </w:tc>
        <w:tc>
          <w:tcPr>
            <w:tcW w:w="1985" w:type="dxa"/>
          </w:tcPr>
          <w:p w:rsidR="00E011E2" w:rsidRPr="00AE5FF8" w:rsidRDefault="00E011E2" w:rsidP="00AE5FF8">
            <w:pPr>
              <w:suppressAutoHyphens/>
              <w:spacing w:after="0" w:line="240" w:lineRule="auto"/>
              <w:jc w:val="both"/>
              <w:rPr>
                <w:rFonts w:ascii="Times New Roman" w:hAnsi="Times New Roman"/>
              </w:rPr>
            </w:pP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2.</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Доработка схемы теплоснабжения Уссурийского городского округа (электронная модель)</w:t>
            </w:r>
          </w:p>
        </w:tc>
        <w:tc>
          <w:tcPr>
            <w:tcW w:w="219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Освоение:</w:t>
            </w:r>
          </w:p>
          <w:p w:rsidR="00E011E2" w:rsidRPr="00AE5FF8" w:rsidRDefault="00E011E2" w:rsidP="00AE5FF8">
            <w:pPr>
              <w:spacing w:after="0" w:line="240" w:lineRule="auto"/>
              <w:rPr>
                <w:rFonts w:ascii="Times New Roman" w:hAnsi="Times New Roman"/>
              </w:rPr>
            </w:pPr>
            <w:r w:rsidRPr="00AE5FF8">
              <w:rPr>
                <w:rFonts w:ascii="Times New Roman" w:hAnsi="Times New Roman"/>
              </w:rPr>
              <w:t xml:space="preserve">средства местного бюджета </w:t>
            </w:r>
          </w:p>
          <w:p w:rsidR="00E011E2" w:rsidRPr="00AE5FF8" w:rsidRDefault="00E011E2" w:rsidP="00AE5FF8">
            <w:pPr>
              <w:spacing w:after="0" w:line="240" w:lineRule="auto"/>
              <w:rPr>
                <w:rFonts w:ascii="Times New Roman" w:hAnsi="Times New Roman"/>
              </w:rPr>
            </w:pPr>
            <w:r w:rsidRPr="00AE5FF8">
              <w:rPr>
                <w:rFonts w:ascii="Times New Roman" w:hAnsi="Times New Roman"/>
              </w:rPr>
              <w:t>план – 2611,912 тыс.</w:t>
            </w:r>
            <w:r w:rsidR="00CB4AF4">
              <w:rPr>
                <w:rFonts w:ascii="Times New Roman" w:hAnsi="Times New Roman"/>
              </w:rPr>
              <w:t xml:space="preserve"> </w:t>
            </w:r>
            <w:r w:rsidRPr="00AE5FF8">
              <w:rPr>
                <w:rFonts w:ascii="Times New Roman" w:hAnsi="Times New Roman"/>
              </w:rPr>
              <w:t>рублей</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rPr>
              <w:t>факт – 2611,912тыс.</w:t>
            </w:r>
            <w:r w:rsidR="00CB4AF4">
              <w:rPr>
                <w:rFonts w:ascii="Times New Roman" w:hAnsi="Times New Roman"/>
              </w:rPr>
              <w:t xml:space="preserve"> </w:t>
            </w:r>
            <w:r w:rsidRPr="00AE5FF8">
              <w:rPr>
                <w:rFonts w:ascii="Times New Roman" w:hAnsi="Times New Roman"/>
              </w:rPr>
              <w:t>рублей</w:t>
            </w:r>
          </w:p>
        </w:tc>
        <w:tc>
          <w:tcPr>
            <w:tcW w:w="1842" w:type="dxa"/>
          </w:tcPr>
          <w:p w:rsidR="00E011E2" w:rsidRPr="00AE5FF8" w:rsidRDefault="00E011E2" w:rsidP="00AE5FF8">
            <w:pPr>
              <w:spacing w:after="0" w:line="240" w:lineRule="auto"/>
              <w:rPr>
                <w:rFonts w:ascii="Times New Roman" w:hAnsi="Times New Roman"/>
              </w:rPr>
            </w:pPr>
            <w:r w:rsidRPr="00AE5FF8">
              <w:rPr>
                <w:rFonts w:ascii="Times New Roman" w:hAnsi="Times New Roman"/>
              </w:rPr>
              <w:t>Управление жизнеобеспече-ния, МКУ УГО «СЕЗЗ»</w:t>
            </w:r>
          </w:p>
          <w:p w:rsidR="00E011E2" w:rsidRPr="00AE5FF8" w:rsidRDefault="00E011E2" w:rsidP="00AE5FF8">
            <w:pPr>
              <w:suppressAutoHyphens/>
              <w:spacing w:after="0" w:line="240" w:lineRule="auto"/>
              <w:jc w:val="both"/>
              <w:rPr>
                <w:rFonts w:ascii="Times New Roman" w:hAnsi="Times New Roman"/>
              </w:rPr>
            </w:pPr>
          </w:p>
        </w:tc>
        <w:tc>
          <w:tcPr>
            <w:tcW w:w="1985" w:type="dxa"/>
          </w:tcPr>
          <w:p w:rsidR="00E011E2" w:rsidRPr="00AE5FF8" w:rsidRDefault="00E011E2" w:rsidP="00AE5FF8">
            <w:pPr>
              <w:suppressAutoHyphens/>
              <w:spacing w:after="0" w:line="240" w:lineRule="auto"/>
              <w:jc w:val="both"/>
              <w:rPr>
                <w:rFonts w:ascii="Times New Roman" w:hAnsi="Times New Roman"/>
              </w:rPr>
            </w:pP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3.</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Актуализация схемы теплоснабжения Уссурийского городского округа в соответствии с действующим законодательством</w:t>
            </w:r>
          </w:p>
        </w:tc>
        <w:tc>
          <w:tcPr>
            <w:tcW w:w="2195" w:type="dxa"/>
          </w:tcPr>
          <w:p w:rsidR="00E011E2" w:rsidRPr="00AE5FF8" w:rsidRDefault="00E011E2" w:rsidP="00AE5FF8">
            <w:pPr>
              <w:spacing w:after="0" w:line="240" w:lineRule="auto"/>
              <w:rPr>
                <w:rFonts w:ascii="Times New Roman" w:hAnsi="Times New Roman"/>
              </w:rPr>
            </w:pPr>
            <w:r w:rsidRPr="00AE5FF8">
              <w:rPr>
                <w:rFonts w:ascii="Times New Roman" w:hAnsi="Times New Roman"/>
              </w:rPr>
              <w:t>Освоение:</w:t>
            </w:r>
          </w:p>
          <w:p w:rsidR="00E011E2" w:rsidRPr="00AE5FF8" w:rsidRDefault="00E011E2" w:rsidP="00AE5FF8">
            <w:pPr>
              <w:spacing w:after="0" w:line="240" w:lineRule="auto"/>
              <w:rPr>
                <w:rFonts w:ascii="Times New Roman" w:hAnsi="Times New Roman"/>
              </w:rPr>
            </w:pPr>
            <w:r w:rsidRPr="00AE5FF8">
              <w:rPr>
                <w:rFonts w:ascii="Times New Roman" w:hAnsi="Times New Roman"/>
              </w:rPr>
              <w:t xml:space="preserve">средства местного бюджета </w:t>
            </w:r>
          </w:p>
          <w:p w:rsidR="00E011E2" w:rsidRPr="00AE5FF8" w:rsidRDefault="00E011E2" w:rsidP="00AE5FF8">
            <w:pPr>
              <w:spacing w:after="0" w:line="240" w:lineRule="auto"/>
              <w:rPr>
                <w:rFonts w:ascii="Times New Roman" w:hAnsi="Times New Roman"/>
              </w:rPr>
            </w:pPr>
            <w:r w:rsidRPr="00AE5FF8">
              <w:rPr>
                <w:rFonts w:ascii="Times New Roman" w:hAnsi="Times New Roman"/>
              </w:rPr>
              <w:t>план –3005,667 тыс. рублей</w:t>
            </w:r>
          </w:p>
          <w:p w:rsidR="00E011E2" w:rsidRPr="00AE5FF8" w:rsidRDefault="00E011E2" w:rsidP="00AE5FF8">
            <w:pPr>
              <w:spacing w:after="0" w:line="240" w:lineRule="auto"/>
              <w:rPr>
                <w:rFonts w:ascii="Times New Roman" w:hAnsi="Times New Roman"/>
              </w:rPr>
            </w:pPr>
            <w:r w:rsidRPr="00AE5FF8">
              <w:rPr>
                <w:rFonts w:ascii="Times New Roman" w:hAnsi="Times New Roman"/>
              </w:rPr>
              <w:t>факт – 0,00 тыс. рублей</w:t>
            </w:r>
          </w:p>
          <w:p w:rsidR="00E011E2" w:rsidRPr="00AE5FF8" w:rsidRDefault="00E011E2" w:rsidP="00AE5FF8">
            <w:pPr>
              <w:spacing w:after="0" w:line="240" w:lineRule="auto"/>
              <w:rPr>
                <w:rFonts w:ascii="Times New Roman" w:hAnsi="Times New Roman"/>
              </w:rPr>
            </w:pPr>
          </w:p>
        </w:tc>
        <w:tc>
          <w:tcPr>
            <w:tcW w:w="1842" w:type="dxa"/>
          </w:tcPr>
          <w:p w:rsidR="00E011E2" w:rsidRPr="00AE5FF8" w:rsidRDefault="00E011E2" w:rsidP="00AE5FF8">
            <w:pPr>
              <w:spacing w:after="0" w:line="240" w:lineRule="auto"/>
              <w:rPr>
                <w:rFonts w:ascii="Times New Roman" w:hAnsi="Times New Roman"/>
              </w:rPr>
            </w:pPr>
            <w:r w:rsidRPr="00AE5FF8">
              <w:rPr>
                <w:rFonts w:ascii="Times New Roman" w:hAnsi="Times New Roman"/>
              </w:rPr>
              <w:t>Управление жизнеобеспече-ния, МКУ УГО «СЕЗЗ»</w:t>
            </w:r>
          </w:p>
          <w:p w:rsidR="00E011E2" w:rsidRPr="00AE5FF8" w:rsidRDefault="00E011E2" w:rsidP="00AE5FF8">
            <w:pPr>
              <w:suppressAutoHyphens/>
              <w:spacing w:after="0" w:line="240" w:lineRule="auto"/>
              <w:jc w:val="both"/>
              <w:rPr>
                <w:rFonts w:ascii="Times New Roman" w:hAnsi="Times New Roman"/>
              </w:rPr>
            </w:pPr>
          </w:p>
        </w:tc>
        <w:tc>
          <w:tcPr>
            <w:tcW w:w="198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color w:val="000000"/>
              </w:rPr>
              <w:t xml:space="preserve">Заключен контракт по актуализации схемы теплоснабжения на сумму 3001,667 тыс. рублей в связи с тем, что срок выполнения работ </w:t>
            </w:r>
            <w:r w:rsidR="00793F90" w:rsidRPr="0066372D">
              <w:rPr>
                <w:rFonts w:ascii="Times New Roman" w:hAnsi="Times New Roman"/>
                <w:sz w:val="28"/>
                <w:szCs w:val="28"/>
              </w:rPr>
              <w:t xml:space="preserve">– </w:t>
            </w:r>
            <w:r w:rsidRPr="00AE5FF8">
              <w:rPr>
                <w:rFonts w:ascii="Times New Roman" w:hAnsi="Times New Roman"/>
                <w:color w:val="000000"/>
              </w:rPr>
              <w:t>февраль 2017 года, оплату в 2016 году не производили.</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4.</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Мероприятия муниципального унитарного предприятия «Уссурийск-Водоканал»:</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2336,86 тыс. рублей</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факт – 1762,71 тыс. рублей</w:t>
            </w:r>
          </w:p>
        </w:tc>
        <w:tc>
          <w:tcPr>
            <w:tcW w:w="1842" w:type="dxa"/>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МУП «Уссурийск-Водоканал»</w:t>
            </w:r>
          </w:p>
          <w:p w:rsidR="00E011E2" w:rsidRPr="00AE5FF8" w:rsidRDefault="00E011E2" w:rsidP="00AE5FF8">
            <w:pPr>
              <w:suppressAutoHyphens/>
              <w:spacing w:after="0" w:line="240" w:lineRule="auto"/>
              <w:jc w:val="both"/>
              <w:rPr>
                <w:rFonts w:ascii="Times New Roman" w:hAnsi="Times New Roman"/>
              </w:rPr>
            </w:pPr>
          </w:p>
        </w:tc>
        <w:tc>
          <w:tcPr>
            <w:tcW w:w="1985" w:type="dxa"/>
          </w:tcPr>
          <w:p w:rsidR="00E011E2" w:rsidRPr="00AE5FF8" w:rsidRDefault="00E011E2" w:rsidP="00AE5FF8">
            <w:pPr>
              <w:spacing w:after="0" w:line="240" w:lineRule="auto"/>
              <w:rPr>
                <w:rFonts w:ascii="Times New Roman" w:hAnsi="Times New Roman"/>
                <w:color w:val="000000"/>
              </w:rPr>
            </w:pP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4.1.</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переход на энергосберегающие источники освещения и внедрение системы автоматического управления наружным и уличным освещением</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253,81 тыс. рублей</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факт – 253,96 тыс. рублей</w:t>
            </w:r>
          </w:p>
        </w:tc>
        <w:tc>
          <w:tcPr>
            <w:tcW w:w="1842" w:type="dxa"/>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МУП «Уссурийск-Водоканал»</w:t>
            </w:r>
          </w:p>
          <w:p w:rsidR="00E011E2" w:rsidRPr="00AE5FF8" w:rsidRDefault="00E011E2" w:rsidP="00AE5FF8">
            <w:pPr>
              <w:suppressAutoHyphens/>
              <w:spacing w:after="0" w:line="240" w:lineRule="auto"/>
              <w:jc w:val="both"/>
              <w:rPr>
                <w:rFonts w:ascii="Times New Roman" w:hAnsi="Times New Roman"/>
              </w:rPr>
            </w:pPr>
          </w:p>
        </w:tc>
        <w:tc>
          <w:tcPr>
            <w:tcW w:w="1985" w:type="dxa"/>
          </w:tcPr>
          <w:p w:rsidR="00E011E2" w:rsidRPr="00AE5FF8" w:rsidRDefault="00E011E2" w:rsidP="00AE5FF8">
            <w:pPr>
              <w:spacing w:after="0" w:line="240" w:lineRule="auto"/>
              <w:rPr>
                <w:rFonts w:ascii="Times New Roman" w:hAnsi="Times New Roman"/>
                <w:color w:val="000000"/>
              </w:rPr>
            </w:pP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4.2.</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модернизация насосного оборудования на энергоэффективное с системой автоматизации</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1953,70 тыс. рублей</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факт – 1387,91 тыс. рублей</w:t>
            </w:r>
          </w:p>
        </w:tc>
        <w:tc>
          <w:tcPr>
            <w:tcW w:w="1842" w:type="dxa"/>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МУП «Уссурийск-Водоканал»</w:t>
            </w:r>
          </w:p>
          <w:p w:rsidR="00E011E2" w:rsidRPr="00AE5FF8" w:rsidRDefault="00E011E2" w:rsidP="00AE5FF8">
            <w:pPr>
              <w:suppressAutoHyphens/>
              <w:spacing w:after="0" w:line="240" w:lineRule="auto"/>
              <w:jc w:val="both"/>
              <w:rPr>
                <w:rFonts w:ascii="Times New Roman" w:hAnsi="Times New Roman"/>
              </w:rPr>
            </w:pPr>
          </w:p>
        </w:tc>
        <w:tc>
          <w:tcPr>
            <w:tcW w:w="198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Приобрели насос по меньшей цене, чем планировалось</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4.3.</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организация тепловизорного мониторинга состояния ограждающих конструкций, зданий, сооружений, оборудования. Оперативное устранение недостатков с помощью современных методов и материалов</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129,35 тыс. рублей</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факт – 120,84 тыс. рублей</w:t>
            </w:r>
          </w:p>
        </w:tc>
        <w:tc>
          <w:tcPr>
            <w:tcW w:w="1842" w:type="dxa"/>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МУП «Уссурийск-Водоканал»</w:t>
            </w:r>
          </w:p>
          <w:p w:rsidR="00E011E2" w:rsidRPr="00AE5FF8" w:rsidRDefault="00E011E2" w:rsidP="00AE5FF8">
            <w:pPr>
              <w:suppressAutoHyphens/>
              <w:spacing w:after="0" w:line="240" w:lineRule="auto"/>
              <w:jc w:val="both"/>
              <w:rPr>
                <w:rFonts w:ascii="Times New Roman" w:hAnsi="Times New Roman"/>
              </w:rPr>
            </w:pPr>
          </w:p>
        </w:tc>
        <w:tc>
          <w:tcPr>
            <w:tcW w:w="198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Установка окон произведена по меньшей цене, чем планировалось</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5.</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Мероприятия Уссурийского муниципального                                                                                                                                                                                                                    унитарного</w:t>
            </w:r>
            <w:r w:rsidR="00C820E2">
              <w:rPr>
                <w:rFonts w:ascii="Times New Roman" w:hAnsi="Times New Roman"/>
                <w:color w:val="000000"/>
              </w:rPr>
              <w:t xml:space="preserve"> предприятия тепловых сетей </w:t>
            </w:r>
            <w:r w:rsidRPr="00AE5FF8">
              <w:rPr>
                <w:rFonts w:ascii="Times New Roman" w:hAnsi="Times New Roman"/>
                <w:color w:val="000000"/>
              </w:rPr>
              <w:t>(далее - УМУПТС):</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xml:space="preserve">план – </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70180,28 тыс. рублей</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xml:space="preserve">факт – </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140445,96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УМУПТС</w:t>
            </w:r>
          </w:p>
        </w:tc>
        <w:tc>
          <w:tcPr>
            <w:tcW w:w="1985" w:type="dxa"/>
          </w:tcPr>
          <w:p w:rsidR="00E011E2" w:rsidRPr="00AE5FF8" w:rsidRDefault="00E011E2" w:rsidP="00AE5FF8">
            <w:pPr>
              <w:suppressAutoHyphens/>
              <w:spacing w:after="0" w:line="240" w:lineRule="auto"/>
              <w:jc w:val="both"/>
              <w:rPr>
                <w:rFonts w:ascii="Times New Roman" w:hAnsi="Times New Roman"/>
              </w:rPr>
            </w:pP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5.1.</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проведение подготовки квалифицированных кадров по вопросам энергосбережения и энергетической эффективности</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30,00 тыс. рублей</w:t>
            </w:r>
          </w:p>
          <w:p w:rsidR="00E011E2" w:rsidRPr="00AE5FF8" w:rsidRDefault="00E011E2" w:rsidP="00AE5FF8">
            <w:pPr>
              <w:spacing w:after="0" w:line="240" w:lineRule="auto"/>
              <w:rPr>
                <w:rFonts w:ascii="Times New Roman" w:hAnsi="Times New Roman"/>
              </w:rPr>
            </w:pPr>
            <w:r w:rsidRPr="00AE5FF8">
              <w:rPr>
                <w:rFonts w:ascii="Times New Roman" w:hAnsi="Times New Roman"/>
                <w:color w:val="000000"/>
              </w:rPr>
              <w:t>факт – 0,00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УМУПТС</w:t>
            </w:r>
          </w:p>
        </w:tc>
        <w:tc>
          <w:tcPr>
            <w:tcW w:w="1985" w:type="dxa"/>
            <w:vMerge w:val="restart"/>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Не выполнено в связи с отсутствием экономического эффекта, средства направлены на приоритетные мероприятия. Вносятся изменения в муниципальную программу об исключении данных мероприятий.</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5.2.</w:t>
            </w:r>
          </w:p>
        </w:tc>
        <w:tc>
          <w:tcPr>
            <w:tcW w:w="3050" w:type="dxa"/>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xml:space="preserve">проведение энергетического обследования с подготовкой паспорта энергетического обследования </w:t>
            </w:r>
          </w:p>
          <w:p w:rsidR="00E011E2" w:rsidRPr="00AE5FF8" w:rsidRDefault="00E011E2" w:rsidP="00AE5FF8">
            <w:pPr>
              <w:spacing w:after="0" w:line="240" w:lineRule="auto"/>
              <w:rPr>
                <w:rFonts w:ascii="Times New Roman" w:hAnsi="Times New Roman"/>
                <w:color w:val="000000"/>
              </w:rPr>
            </w:pP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840,00 тыс. рублей</w:t>
            </w:r>
          </w:p>
          <w:p w:rsidR="00E011E2" w:rsidRPr="00AE5FF8" w:rsidRDefault="00E011E2" w:rsidP="00AE5FF8">
            <w:pPr>
              <w:spacing w:after="0" w:line="240" w:lineRule="auto"/>
              <w:rPr>
                <w:rFonts w:ascii="Times New Roman" w:hAnsi="Times New Roman"/>
              </w:rPr>
            </w:pPr>
            <w:r w:rsidRPr="00AE5FF8">
              <w:rPr>
                <w:rFonts w:ascii="Times New Roman" w:hAnsi="Times New Roman"/>
                <w:color w:val="000000"/>
              </w:rPr>
              <w:t>факт – 0,00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УМУПТС</w:t>
            </w:r>
          </w:p>
        </w:tc>
        <w:tc>
          <w:tcPr>
            <w:tcW w:w="1985" w:type="dxa"/>
            <w:vMerge/>
            <w:vAlign w:val="center"/>
            <w:hideMark/>
          </w:tcPr>
          <w:p w:rsidR="00E011E2" w:rsidRPr="00AE5FF8" w:rsidRDefault="00E011E2" w:rsidP="00AE5FF8">
            <w:pPr>
              <w:spacing w:after="0" w:line="240" w:lineRule="auto"/>
              <w:rPr>
                <w:rFonts w:ascii="Times New Roman" w:hAnsi="Times New Roman"/>
              </w:rPr>
            </w:pP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5.3.</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установка приборов учета выработки тепловой энергии на котельных УМУПТС</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3600,00 тыс. рублей</w:t>
            </w:r>
          </w:p>
          <w:p w:rsidR="00E011E2" w:rsidRPr="00AE5FF8" w:rsidRDefault="00E011E2" w:rsidP="00AE5FF8">
            <w:pPr>
              <w:spacing w:after="0" w:line="240" w:lineRule="auto"/>
              <w:rPr>
                <w:rFonts w:ascii="Times New Roman" w:hAnsi="Times New Roman"/>
              </w:rPr>
            </w:pPr>
            <w:r w:rsidRPr="00AE5FF8">
              <w:rPr>
                <w:rFonts w:ascii="Times New Roman" w:hAnsi="Times New Roman"/>
                <w:color w:val="000000"/>
              </w:rPr>
              <w:t>факт – 11905,23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УМУПТС</w:t>
            </w:r>
          </w:p>
        </w:tc>
        <w:tc>
          <w:tcPr>
            <w:tcW w:w="198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Было запланировано установить УУТЭ на 10 объектах, по факту установили на 28 объектах.</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5.4.</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установка энергоэффективных котлов</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6500,00 тыс. рублей</w:t>
            </w:r>
          </w:p>
          <w:p w:rsidR="00E011E2" w:rsidRPr="00AE5FF8" w:rsidRDefault="00E011E2" w:rsidP="00AE5FF8">
            <w:pPr>
              <w:spacing w:after="0" w:line="240" w:lineRule="auto"/>
              <w:rPr>
                <w:rFonts w:ascii="Times New Roman" w:hAnsi="Times New Roman"/>
              </w:rPr>
            </w:pPr>
            <w:r w:rsidRPr="00AE5FF8">
              <w:rPr>
                <w:rFonts w:ascii="Times New Roman" w:hAnsi="Times New Roman"/>
                <w:color w:val="000000"/>
              </w:rPr>
              <w:t>факт – 44531,45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УМУПТС</w:t>
            </w:r>
          </w:p>
        </w:tc>
        <w:tc>
          <w:tcPr>
            <w:tcW w:w="198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В плане предусмотрена модернизация на 4 котельных, по факту замена котлов проведена на 12 котельных, кроме этого</w:t>
            </w:r>
            <w:r w:rsidR="00793F90">
              <w:rPr>
                <w:rFonts w:ascii="Times New Roman" w:hAnsi="Times New Roman"/>
              </w:rPr>
              <w:t>,</w:t>
            </w:r>
            <w:r w:rsidRPr="00AE5FF8">
              <w:rPr>
                <w:rFonts w:ascii="Times New Roman" w:hAnsi="Times New Roman"/>
              </w:rPr>
              <w:t xml:space="preserve"> проводились работы по завершению реконструкции котельной №43 по мероприятию 2015 года.</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5.5.</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снижение энергопотребления. Установка современного насосного оборудования и частотного привода электрооборудования</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1500,00 тыс. рублей</w:t>
            </w:r>
          </w:p>
          <w:p w:rsidR="00E011E2" w:rsidRPr="00AE5FF8" w:rsidRDefault="00E011E2" w:rsidP="00AE5FF8">
            <w:pPr>
              <w:spacing w:after="0" w:line="240" w:lineRule="auto"/>
              <w:rPr>
                <w:rFonts w:ascii="Times New Roman" w:hAnsi="Times New Roman"/>
              </w:rPr>
            </w:pPr>
            <w:r w:rsidRPr="00AE5FF8">
              <w:rPr>
                <w:rFonts w:ascii="Times New Roman" w:hAnsi="Times New Roman"/>
                <w:color w:val="000000"/>
              </w:rPr>
              <w:t>факт – 2858,03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УМУПТС</w:t>
            </w:r>
          </w:p>
        </w:tc>
        <w:tc>
          <w:tcPr>
            <w:tcW w:w="198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Проведена замена (установка) 14 насосов на 10 объектах, что превышает запланированное количество.</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5.6.</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замена тепловых сетей полимерными трубами типа «Изопофлекс»</w:t>
            </w:r>
          </w:p>
        </w:tc>
        <w:tc>
          <w:tcPr>
            <w:tcW w:w="2195" w:type="dxa"/>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4800,00 тыс. рублей</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факт – 48474,54 тыс. рублей</w:t>
            </w:r>
          </w:p>
          <w:p w:rsidR="00E011E2" w:rsidRPr="00AE5FF8" w:rsidRDefault="00E011E2" w:rsidP="00AE5FF8">
            <w:pPr>
              <w:spacing w:after="0" w:line="240" w:lineRule="auto"/>
              <w:rPr>
                <w:rFonts w:ascii="Times New Roman" w:hAnsi="Times New Roman"/>
              </w:rPr>
            </w:pP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УМУПТС</w:t>
            </w:r>
          </w:p>
        </w:tc>
        <w:tc>
          <w:tcPr>
            <w:tcW w:w="198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Фактически проведен ремонт на 10,58 км сетей при плане 3,15 км.</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5.7.</w:t>
            </w:r>
          </w:p>
        </w:tc>
        <w:tc>
          <w:tcPr>
            <w:tcW w:w="3050" w:type="dxa"/>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замена ламп накаливания в помещениях зданий на энергосберегающие (при необходимости – замена светильников)</w:t>
            </w:r>
          </w:p>
          <w:p w:rsidR="00E011E2" w:rsidRPr="00AE5FF8" w:rsidRDefault="00E011E2" w:rsidP="00AE5FF8">
            <w:pPr>
              <w:spacing w:after="0" w:line="240" w:lineRule="auto"/>
              <w:rPr>
                <w:rFonts w:ascii="Times New Roman" w:hAnsi="Times New Roman"/>
                <w:color w:val="000000"/>
              </w:rPr>
            </w:pP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60,00 тыс. рублей</w:t>
            </w:r>
          </w:p>
          <w:p w:rsidR="00E011E2" w:rsidRPr="00AE5FF8" w:rsidRDefault="00E011E2" w:rsidP="00AE5FF8">
            <w:pPr>
              <w:spacing w:after="0" w:line="240" w:lineRule="auto"/>
              <w:rPr>
                <w:rFonts w:ascii="Times New Roman" w:hAnsi="Times New Roman"/>
              </w:rPr>
            </w:pPr>
            <w:r w:rsidRPr="00AE5FF8">
              <w:rPr>
                <w:rFonts w:ascii="Times New Roman" w:hAnsi="Times New Roman"/>
                <w:color w:val="000000"/>
              </w:rPr>
              <w:t>факт – 201,08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УМУПТС</w:t>
            </w:r>
          </w:p>
        </w:tc>
        <w:tc>
          <w:tcPr>
            <w:tcW w:w="198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Увеличен объем замены ламп</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5.8.</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переключение нагрузок мазутных котельных№2 и №23 на котельную №5</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Освоение:</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средства предприятия</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51650,28 тыс. рублей</w:t>
            </w:r>
          </w:p>
          <w:p w:rsidR="00E011E2" w:rsidRPr="00AE5FF8" w:rsidRDefault="00E011E2" w:rsidP="00AE5FF8">
            <w:pPr>
              <w:suppressAutoHyphens/>
              <w:spacing w:after="0" w:line="240" w:lineRule="auto"/>
              <w:rPr>
                <w:rFonts w:ascii="Times New Roman" w:hAnsi="Times New Roman"/>
              </w:rPr>
            </w:pPr>
            <w:r w:rsidRPr="00AE5FF8">
              <w:rPr>
                <w:rFonts w:ascii="Times New Roman" w:hAnsi="Times New Roman"/>
                <w:color w:val="000000"/>
              </w:rPr>
              <w:t>факт – 32475,63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УМУПТС</w:t>
            </w:r>
          </w:p>
        </w:tc>
        <w:tc>
          <w:tcPr>
            <w:tcW w:w="198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Экономия расходов относительно сметной стоимости ввиду выполнения работ собственными силами.</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6.</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В муниципальном автономном учреждении спортивно-оздоровительный комплекс «Ледовая арена» (крытый каток, стадион «Локомотив», стадион «Городской», стадион «Патриот», гостиница)</w:t>
            </w:r>
          </w:p>
        </w:tc>
        <w:tc>
          <w:tcPr>
            <w:tcW w:w="219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Освоение:</w:t>
            </w:r>
          </w:p>
          <w:p w:rsidR="00E011E2" w:rsidRPr="00AE5FF8" w:rsidRDefault="00E011E2" w:rsidP="00AE5FF8">
            <w:pPr>
              <w:spacing w:after="0" w:line="240" w:lineRule="auto"/>
              <w:rPr>
                <w:rFonts w:ascii="Times New Roman" w:hAnsi="Times New Roman"/>
              </w:rPr>
            </w:pPr>
            <w:r w:rsidRPr="00AE5FF8">
              <w:rPr>
                <w:rFonts w:ascii="Times New Roman" w:hAnsi="Times New Roman"/>
              </w:rPr>
              <w:t>средства местного бюджета</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rPr>
              <w:t xml:space="preserve">план – </w:t>
            </w:r>
            <w:r w:rsidRPr="00AE5FF8">
              <w:rPr>
                <w:rFonts w:ascii="Times New Roman" w:hAnsi="Times New Roman"/>
                <w:color w:val="000000"/>
              </w:rPr>
              <w:t>950,00 тыс. рублей</w:t>
            </w:r>
          </w:p>
          <w:p w:rsidR="00E011E2" w:rsidRPr="00AE5FF8" w:rsidRDefault="00E011E2" w:rsidP="00AE5FF8">
            <w:pPr>
              <w:spacing w:after="0" w:line="240" w:lineRule="auto"/>
              <w:rPr>
                <w:rFonts w:ascii="Times New Roman" w:hAnsi="Times New Roman"/>
              </w:rPr>
            </w:pPr>
            <w:r w:rsidRPr="00AE5FF8">
              <w:rPr>
                <w:rFonts w:ascii="Times New Roman" w:hAnsi="Times New Roman"/>
                <w:color w:val="000000"/>
              </w:rPr>
              <w:t>факт – 897,804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Управление культуры администрации Уссурийского городского округа, муниципальное автономное учреждение спортивно-оздоровитель</w:t>
            </w:r>
            <w:r w:rsidR="00793F90">
              <w:rPr>
                <w:rFonts w:ascii="Times New Roman" w:hAnsi="Times New Roman"/>
              </w:rPr>
              <w:t>-</w:t>
            </w:r>
            <w:r w:rsidRPr="00AE5FF8">
              <w:rPr>
                <w:rFonts w:ascii="Times New Roman" w:hAnsi="Times New Roman"/>
              </w:rPr>
              <w:t>ный комплекс «Ледовая арена»</w:t>
            </w:r>
          </w:p>
        </w:tc>
        <w:tc>
          <w:tcPr>
            <w:tcW w:w="1985" w:type="dxa"/>
          </w:tcPr>
          <w:p w:rsidR="00E011E2" w:rsidRPr="00AE5FF8" w:rsidRDefault="00E011E2" w:rsidP="00AE5FF8">
            <w:pPr>
              <w:suppressAutoHyphens/>
              <w:spacing w:after="0" w:line="240" w:lineRule="auto"/>
              <w:jc w:val="both"/>
              <w:rPr>
                <w:rFonts w:ascii="Times New Roman" w:hAnsi="Times New Roman"/>
              </w:rPr>
            </w:pP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6.1.</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Мероприятия по внедрению энергосберегающих технологий: замена ламп накаливания на энергосберегающие лампы (при необходимости – замена светильников)</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xml:space="preserve">План </w:t>
            </w:r>
            <w:r w:rsidRPr="00AE5FF8">
              <w:rPr>
                <w:rFonts w:ascii="Times New Roman" w:hAnsi="Times New Roman"/>
              </w:rPr>
              <w:t xml:space="preserve">– </w:t>
            </w:r>
            <w:r w:rsidRPr="00AE5FF8">
              <w:rPr>
                <w:rFonts w:ascii="Times New Roman" w:hAnsi="Times New Roman"/>
                <w:color w:val="000000"/>
              </w:rPr>
              <w:t>895,63 тыс. рублей (средства местного бюджета)</w:t>
            </w:r>
          </w:p>
          <w:p w:rsidR="00E011E2" w:rsidRPr="00AE5FF8" w:rsidRDefault="00E011E2" w:rsidP="00AE5FF8">
            <w:pPr>
              <w:spacing w:after="0" w:line="240" w:lineRule="auto"/>
              <w:rPr>
                <w:rFonts w:ascii="Times New Roman" w:hAnsi="Times New Roman"/>
              </w:rPr>
            </w:pPr>
            <w:r w:rsidRPr="00AE5FF8">
              <w:rPr>
                <w:rFonts w:ascii="Times New Roman" w:hAnsi="Times New Roman"/>
                <w:color w:val="000000"/>
              </w:rPr>
              <w:t>факт – 846,507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Управление культуры администрации Уссурийского городского округа, муниципальное автономное учреждение спортивно-оздоровитель</w:t>
            </w:r>
            <w:r w:rsidR="00793F90">
              <w:rPr>
                <w:rFonts w:ascii="Times New Roman" w:hAnsi="Times New Roman"/>
              </w:rPr>
              <w:t>-</w:t>
            </w:r>
            <w:r w:rsidRPr="00AE5FF8">
              <w:rPr>
                <w:rFonts w:ascii="Times New Roman" w:hAnsi="Times New Roman"/>
              </w:rPr>
              <w:t>ный комплекс «Ледовая арена»</w:t>
            </w:r>
          </w:p>
        </w:tc>
        <w:tc>
          <w:tcPr>
            <w:tcW w:w="198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xml:space="preserve">Муниципальный контракт на сумму 846,507 тыс. рублей исполнен в полном объеме.                                                                                                                                       Приобретено: </w:t>
            </w:r>
          </w:p>
          <w:p w:rsidR="00E011E2" w:rsidRPr="00AE5FF8" w:rsidRDefault="00E011E2" w:rsidP="00AE5FF8">
            <w:pPr>
              <w:spacing w:after="0" w:line="240" w:lineRule="auto"/>
              <w:rPr>
                <w:rFonts w:ascii="Times New Roman" w:hAnsi="Times New Roman"/>
              </w:rPr>
            </w:pPr>
            <w:r w:rsidRPr="00AE5FF8">
              <w:rPr>
                <w:rFonts w:ascii="Times New Roman" w:hAnsi="Times New Roman"/>
                <w:color w:val="000000"/>
              </w:rPr>
              <w:t>64 светильника на крытый каток.                                                                                                                                                                                                                         20 свет</w:t>
            </w:r>
            <w:r w:rsidR="00793F90">
              <w:rPr>
                <w:rFonts w:ascii="Times New Roman" w:hAnsi="Times New Roman"/>
                <w:color w:val="000000"/>
              </w:rPr>
              <w:t>ильников на стадион «Локомотив»</w:t>
            </w:r>
            <w:r w:rsidRPr="00AE5FF8">
              <w:rPr>
                <w:rFonts w:ascii="Times New Roman" w:hAnsi="Times New Roman"/>
                <w:color w:val="000000"/>
              </w:rPr>
              <w:t xml:space="preserve"> установлены в мае                 2016 года (денежные средства направлены на приобретение светильников)</w:t>
            </w:r>
            <w:r w:rsidR="00793F90">
              <w:rPr>
                <w:rFonts w:ascii="Times New Roman" w:hAnsi="Times New Roman"/>
                <w:color w:val="000000"/>
              </w:rPr>
              <w:t>.</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6.2.</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Проведение энергетических обследований зданий, строений, сооружений (контрольные испытания электрооборудования, измерение сопротивления)</w:t>
            </w:r>
          </w:p>
        </w:tc>
        <w:tc>
          <w:tcPr>
            <w:tcW w:w="219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План – 54,37 тыс. рублей (средства местного бюджета)</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факт – 51,297 тыс. рублей</w:t>
            </w:r>
          </w:p>
        </w:tc>
        <w:tc>
          <w:tcPr>
            <w:tcW w:w="1842" w:type="dxa"/>
            <w:hideMark/>
          </w:tcPr>
          <w:p w:rsidR="00E011E2" w:rsidRPr="00AE5FF8" w:rsidRDefault="00E011E2" w:rsidP="00AE5FF8">
            <w:pPr>
              <w:suppressAutoHyphens/>
              <w:spacing w:after="0" w:line="240" w:lineRule="auto"/>
              <w:jc w:val="both"/>
              <w:rPr>
                <w:rFonts w:ascii="Times New Roman" w:hAnsi="Times New Roman"/>
              </w:rPr>
            </w:pPr>
            <w:r w:rsidRPr="00AE5FF8">
              <w:rPr>
                <w:rFonts w:ascii="Times New Roman" w:hAnsi="Times New Roman"/>
              </w:rPr>
              <w:t>Управление культуры администрации Уссурийского городского округа, муниципальное автономное учреждение спортивно-оздоровитель</w:t>
            </w:r>
            <w:r w:rsidR="00793F90">
              <w:rPr>
                <w:rFonts w:ascii="Times New Roman" w:hAnsi="Times New Roman"/>
              </w:rPr>
              <w:t>-</w:t>
            </w:r>
            <w:r w:rsidRPr="00AE5FF8">
              <w:rPr>
                <w:rFonts w:ascii="Times New Roman" w:hAnsi="Times New Roman"/>
              </w:rPr>
              <w:t>ный комплекс «Ледовая арена»</w:t>
            </w:r>
          </w:p>
        </w:tc>
        <w:tc>
          <w:tcPr>
            <w:tcW w:w="198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Договор на проведение энергетических обследований зданий, строений, сооружений исполнен на сумму 51,297 тыс. рублей, работы выполнены в срок.</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7.</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Выполнение проектных работ по демонтажу газораспределительных установок (ГРУ) по адресам:</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Владивостокское шоссе, 18;</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ул. Карбышева, 21;</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ул. Мельничная, 1;</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пр. Блюхера, 1-б;</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пр. Блюхера, 1-в;</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ул. Хмельницкого, 5.</w:t>
            </w:r>
          </w:p>
        </w:tc>
        <w:tc>
          <w:tcPr>
            <w:tcW w:w="219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Освоение:</w:t>
            </w:r>
          </w:p>
          <w:p w:rsidR="00E011E2" w:rsidRPr="00AE5FF8" w:rsidRDefault="00E011E2" w:rsidP="00AE5FF8">
            <w:pPr>
              <w:spacing w:after="0" w:line="240" w:lineRule="auto"/>
              <w:rPr>
                <w:rFonts w:ascii="Times New Roman" w:hAnsi="Times New Roman"/>
              </w:rPr>
            </w:pPr>
            <w:r w:rsidRPr="00AE5FF8">
              <w:rPr>
                <w:rFonts w:ascii="Times New Roman" w:hAnsi="Times New Roman"/>
              </w:rPr>
              <w:t>средства местного бюджета</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rPr>
              <w:t>план -  500</w:t>
            </w:r>
            <w:r w:rsidRPr="00AE5FF8">
              <w:rPr>
                <w:rFonts w:ascii="Times New Roman" w:hAnsi="Times New Roman"/>
                <w:color w:val="000000"/>
              </w:rPr>
              <w:t>,00 тыс. рублей</w:t>
            </w:r>
          </w:p>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факт – 0,00 тыс. рублей</w:t>
            </w:r>
          </w:p>
        </w:tc>
        <w:tc>
          <w:tcPr>
            <w:tcW w:w="1842" w:type="dxa"/>
          </w:tcPr>
          <w:p w:rsidR="00E011E2" w:rsidRPr="00AE5FF8" w:rsidRDefault="00E011E2" w:rsidP="00AE5FF8">
            <w:pPr>
              <w:spacing w:after="0" w:line="240" w:lineRule="auto"/>
              <w:rPr>
                <w:rFonts w:ascii="Times New Roman" w:hAnsi="Times New Roman"/>
              </w:rPr>
            </w:pPr>
            <w:r w:rsidRPr="00AE5FF8">
              <w:rPr>
                <w:rFonts w:ascii="Times New Roman" w:hAnsi="Times New Roman"/>
              </w:rPr>
              <w:t>Управление жизнеобеспече-ния, МКУ УГО «СЕЗЗ»</w:t>
            </w:r>
          </w:p>
          <w:p w:rsidR="00E011E2" w:rsidRPr="00AE5FF8" w:rsidRDefault="00E011E2" w:rsidP="00AE5FF8">
            <w:pPr>
              <w:suppressAutoHyphens/>
              <w:spacing w:after="0" w:line="240" w:lineRule="auto"/>
              <w:jc w:val="both"/>
              <w:rPr>
                <w:rFonts w:ascii="Times New Roman" w:hAnsi="Times New Roman"/>
              </w:rPr>
            </w:pPr>
          </w:p>
        </w:tc>
        <w:tc>
          <w:tcPr>
            <w:tcW w:w="198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Заключен контракт на выполнение работ на сумму 500,00 тыс. рублей</w:t>
            </w:r>
            <w:r w:rsidR="00793F90">
              <w:rPr>
                <w:rFonts w:ascii="Times New Roman" w:hAnsi="Times New Roman"/>
                <w:color w:val="000000"/>
              </w:rPr>
              <w:t>,</w:t>
            </w:r>
            <w:r w:rsidRPr="00AE5FF8">
              <w:rPr>
                <w:rFonts w:ascii="Times New Roman" w:hAnsi="Times New Roman"/>
                <w:color w:val="000000"/>
              </w:rPr>
              <w:t xml:space="preserve">  проект в декабре 2016 года вернули подрядчику на доработку.</w:t>
            </w:r>
          </w:p>
        </w:tc>
      </w:tr>
      <w:tr w:rsidR="00E011E2" w:rsidRPr="00AE5FF8" w:rsidTr="003B6229">
        <w:tc>
          <w:tcPr>
            <w:tcW w:w="568" w:type="dxa"/>
            <w:hideMark/>
          </w:tcPr>
          <w:p w:rsidR="00E011E2" w:rsidRPr="00AE5FF8" w:rsidRDefault="00E011E2" w:rsidP="00C820E2">
            <w:pPr>
              <w:suppressAutoHyphens/>
              <w:spacing w:after="0" w:line="240" w:lineRule="auto"/>
              <w:jc w:val="both"/>
              <w:rPr>
                <w:rFonts w:ascii="Times New Roman" w:hAnsi="Times New Roman"/>
              </w:rPr>
            </w:pPr>
            <w:r w:rsidRPr="00AE5FF8">
              <w:rPr>
                <w:rFonts w:ascii="Times New Roman" w:hAnsi="Times New Roman"/>
              </w:rPr>
              <w:t>8.</w:t>
            </w:r>
          </w:p>
        </w:tc>
        <w:tc>
          <w:tcPr>
            <w:tcW w:w="3050"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 xml:space="preserve">Проектирование, строительство линий электропередач и трансформаторных подстанций в районе ТРК «Изумрудная Долина» и </w:t>
            </w:r>
            <w:r w:rsidR="00793F90">
              <w:rPr>
                <w:rFonts w:ascii="Times New Roman" w:hAnsi="Times New Roman"/>
                <w:color w:val="000000"/>
              </w:rPr>
              <w:t xml:space="preserve">       п.</w:t>
            </w:r>
            <w:r w:rsidRPr="00AE5FF8">
              <w:rPr>
                <w:rFonts w:ascii="Times New Roman" w:hAnsi="Times New Roman"/>
                <w:color w:val="000000"/>
              </w:rPr>
              <w:t>Партизан</w:t>
            </w:r>
          </w:p>
        </w:tc>
        <w:tc>
          <w:tcPr>
            <w:tcW w:w="2195" w:type="dxa"/>
            <w:hideMark/>
          </w:tcPr>
          <w:p w:rsidR="00E011E2" w:rsidRPr="00AE5FF8" w:rsidRDefault="00E011E2" w:rsidP="00AE5FF8">
            <w:pPr>
              <w:spacing w:after="0" w:line="240" w:lineRule="auto"/>
              <w:rPr>
                <w:rFonts w:ascii="Times New Roman" w:hAnsi="Times New Roman"/>
              </w:rPr>
            </w:pPr>
            <w:r w:rsidRPr="00AE5FF8">
              <w:rPr>
                <w:rFonts w:ascii="Times New Roman" w:hAnsi="Times New Roman"/>
              </w:rPr>
              <w:t>Освоение:</w:t>
            </w:r>
          </w:p>
          <w:p w:rsidR="00E011E2" w:rsidRPr="00AE5FF8" w:rsidRDefault="00E011E2" w:rsidP="00AE5FF8">
            <w:pPr>
              <w:spacing w:after="0" w:line="240" w:lineRule="auto"/>
              <w:rPr>
                <w:rFonts w:ascii="Times New Roman" w:hAnsi="Times New Roman"/>
              </w:rPr>
            </w:pPr>
            <w:r w:rsidRPr="00AE5FF8">
              <w:rPr>
                <w:rFonts w:ascii="Times New Roman" w:hAnsi="Times New Roman"/>
              </w:rPr>
              <w:t>средства местного бюджета</w:t>
            </w:r>
          </w:p>
          <w:p w:rsidR="00E011E2" w:rsidRPr="00AE5FF8" w:rsidRDefault="00E011E2" w:rsidP="00AE5FF8">
            <w:pPr>
              <w:spacing w:after="0" w:line="240" w:lineRule="auto"/>
              <w:rPr>
                <w:rFonts w:ascii="Times New Roman" w:hAnsi="Times New Roman"/>
              </w:rPr>
            </w:pPr>
            <w:r w:rsidRPr="00AE5FF8">
              <w:rPr>
                <w:rFonts w:ascii="Times New Roman" w:hAnsi="Times New Roman"/>
              </w:rPr>
              <w:t xml:space="preserve">план – 500,00 </w:t>
            </w:r>
          </w:p>
          <w:p w:rsidR="00E011E2" w:rsidRPr="00AE5FF8" w:rsidRDefault="00E011E2" w:rsidP="00AE5FF8">
            <w:pPr>
              <w:spacing w:after="0" w:line="240" w:lineRule="auto"/>
              <w:rPr>
                <w:rFonts w:ascii="Times New Roman" w:hAnsi="Times New Roman"/>
              </w:rPr>
            </w:pPr>
            <w:r w:rsidRPr="00AE5FF8">
              <w:rPr>
                <w:rFonts w:ascii="Times New Roman" w:hAnsi="Times New Roman"/>
              </w:rPr>
              <w:t>факт – 0,00</w:t>
            </w:r>
          </w:p>
        </w:tc>
        <w:tc>
          <w:tcPr>
            <w:tcW w:w="1842" w:type="dxa"/>
          </w:tcPr>
          <w:p w:rsidR="00E011E2" w:rsidRPr="00AE5FF8" w:rsidRDefault="00E011E2" w:rsidP="00AE5FF8">
            <w:pPr>
              <w:spacing w:after="0" w:line="240" w:lineRule="auto"/>
              <w:rPr>
                <w:rFonts w:ascii="Times New Roman" w:hAnsi="Times New Roman"/>
              </w:rPr>
            </w:pPr>
            <w:r w:rsidRPr="00AE5FF8">
              <w:rPr>
                <w:rFonts w:ascii="Times New Roman" w:hAnsi="Times New Roman"/>
              </w:rPr>
              <w:t>Управление жизнеобеспече-ния, МКУ УГО «СЕЗЗ»</w:t>
            </w:r>
          </w:p>
          <w:p w:rsidR="00E011E2" w:rsidRPr="00AE5FF8" w:rsidRDefault="00E011E2" w:rsidP="00AE5FF8">
            <w:pPr>
              <w:suppressAutoHyphens/>
              <w:spacing w:after="0" w:line="240" w:lineRule="auto"/>
              <w:jc w:val="both"/>
              <w:rPr>
                <w:rFonts w:ascii="Times New Roman" w:hAnsi="Times New Roman"/>
              </w:rPr>
            </w:pPr>
          </w:p>
        </w:tc>
        <w:tc>
          <w:tcPr>
            <w:tcW w:w="1985" w:type="dxa"/>
            <w:hideMark/>
          </w:tcPr>
          <w:p w:rsidR="00E011E2" w:rsidRPr="00AE5FF8" w:rsidRDefault="00E011E2" w:rsidP="00AE5FF8">
            <w:pPr>
              <w:spacing w:after="0" w:line="240" w:lineRule="auto"/>
              <w:rPr>
                <w:rFonts w:ascii="Times New Roman" w:hAnsi="Times New Roman"/>
                <w:color w:val="000000"/>
              </w:rPr>
            </w:pPr>
            <w:r w:rsidRPr="00AE5FF8">
              <w:rPr>
                <w:rFonts w:ascii="Times New Roman" w:hAnsi="Times New Roman"/>
                <w:color w:val="000000"/>
              </w:rPr>
              <w:t>В связи с отсутствием финансирования из краевого бюджета данное мероприятие не выполнено.</w:t>
            </w:r>
          </w:p>
        </w:tc>
      </w:tr>
    </w:tbl>
    <w:p w:rsidR="00E011E2" w:rsidRPr="00467AA6" w:rsidRDefault="00E011E2" w:rsidP="00C820E2">
      <w:pPr>
        <w:suppressAutoHyphens/>
        <w:spacing w:after="0" w:line="240" w:lineRule="auto"/>
        <w:ind w:firstLine="709"/>
        <w:jc w:val="both"/>
        <w:rPr>
          <w:rFonts w:ascii="Times New Roman" w:hAnsi="Times New Roman"/>
          <w:color w:val="000000"/>
          <w:sz w:val="28"/>
          <w:szCs w:val="28"/>
          <w:highlight w:val="yellow"/>
        </w:rPr>
      </w:pPr>
    </w:p>
    <w:p w:rsidR="00E011E2" w:rsidRPr="00467AA6" w:rsidRDefault="00E011E2" w:rsidP="00C820E2">
      <w:pPr>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 xml:space="preserve">До 31 декабря 2016 года на территории Уссурийского городского округа действовала </w:t>
      </w:r>
      <w:r w:rsidRPr="0066372D">
        <w:rPr>
          <w:rFonts w:ascii="Times New Roman" w:hAnsi="Times New Roman"/>
          <w:bCs/>
          <w:sz w:val="28"/>
          <w:szCs w:val="28"/>
        </w:rPr>
        <w:t>муниципальная программа «Благоустройство территории Уссурийского городс</w:t>
      </w:r>
      <w:r w:rsidR="00793F90">
        <w:rPr>
          <w:rFonts w:ascii="Times New Roman" w:hAnsi="Times New Roman"/>
          <w:bCs/>
          <w:sz w:val="28"/>
          <w:szCs w:val="28"/>
        </w:rPr>
        <w:t>кого округа» на 2012 – 2016 годы</w:t>
      </w:r>
      <w:r w:rsidRPr="0066372D">
        <w:rPr>
          <w:rFonts w:ascii="Times New Roman" w:hAnsi="Times New Roman"/>
          <w:bCs/>
          <w:sz w:val="28"/>
          <w:szCs w:val="28"/>
        </w:rPr>
        <w:t>,</w:t>
      </w:r>
      <w:r w:rsidRPr="00467AA6">
        <w:rPr>
          <w:rFonts w:ascii="Times New Roman" w:hAnsi="Times New Roman"/>
          <w:bCs/>
          <w:sz w:val="28"/>
          <w:szCs w:val="28"/>
        </w:rPr>
        <w:t xml:space="preserve"> утвержденная постановлением администрации Уссурийского городского округа </w:t>
      </w:r>
      <w:r w:rsidRPr="00467AA6">
        <w:rPr>
          <w:rFonts w:ascii="Times New Roman" w:hAnsi="Times New Roman"/>
          <w:bCs/>
          <w:sz w:val="28"/>
          <w:szCs w:val="28"/>
        </w:rPr>
        <w:br/>
        <w:t>от 06 декабря 2011 года № 3134-НПА.</w:t>
      </w:r>
    </w:p>
    <w:p w:rsidR="00E011E2" w:rsidRPr="00467AA6" w:rsidRDefault="00E011E2" w:rsidP="00AF7E71">
      <w:pPr>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 xml:space="preserve">Главная цель программы – </w:t>
      </w:r>
      <w:r w:rsidRPr="00467AA6">
        <w:rPr>
          <w:rFonts w:ascii="Times New Roman" w:hAnsi="Times New Roman"/>
          <w:sz w:val="28"/>
          <w:szCs w:val="28"/>
        </w:rPr>
        <w:t>повышение уровня комфортности проживания на территории Уссурийского городского округа путем улучшения внешнего эстетического облика и санитарного состояния округа</w:t>
      </w:r>
      <w:r w:rsidRPr="00467AA6">
        <w:rPr>
          <w:rFonts w:ascii="Times New Roman" w:hAnsi="Times New Roman"/>
          <w:bCs/>
          <w:sz w:val="28"/>
          <w:szCs w:val="28"/>
        </w:rPr>
        <w:t>.</w:t>
      </w:r>
    </w:p>
    <w:p w:rsidR="00E011E2" w:rsidRPr="00467AA6" w:rsidRDefault="00E011E2" w:rsidP="00C820E2">
      <w:pPr>
        <w:spacing w:after="0" w:line="360" w:lineRule="auto"/>
        <w:ind w:firstLine="709"/>
        <w:jc w:val="both"/>
        <w:rPr>
          <w:rFonts w:ascii="Times New Roman" w:hAnsi="Times New Roman"/>
          <w:bCs/>
          <w:spacing w:val="-1"/>
          <w:sz w:val="28"/>
          <w:szCs w:val="28"/>
        </w:rPr>
      </w:pPr>
      <w:r w:rsidRPr="00467AA6">
        <w:rPr>
          <w:rFonts w:ascii="Times New Roman" w:hAnsi="Times New Roman"/>
          <w:bCs/>
          <w:sz w:val="28"/>
          <w:szCs w:val="28"/>
        </w:rPr>
        <w:t xml:space="preserve">Задача – </w:t>
      </w:r>
      <w:r w:rsidRPr="00467AA6">
        <w:rPr>
          <w:rFonts w:ascii="Times New Roman" w:hAnsi="Times New Roman"/>
          <w:sz w:val="28"/>
          <w:szCs w:val="28"/>
        </w:rPr>
        <w:t xml:space="preserve">приведение в надлежащее состояние существующих и обустройство новых объектов благоустройства и озеленения, обеспечение ухода за ними, а также содержание территорий общего пользования, не переданных в аренду </w:t>
      </w:r>
      <w:r w:rsidRPr="00467AA6">
        <w:rPr>
          <w:rFonts w:ascii="Times New Roman" w:hAnsi="Times New Roman"/>
          <w:spacing w:val="-1"/>
          <w:sz w:val="28"/>
          <w:szCs w:val="28"/>
        </w:rPr>
        <w:t xml:space="preserve">или в собственность. </w:t>
      </w:r>
      <w:r w:rsidRPr="00467AA6">
        <w:rPr>
          <w:rFonts w:ascii="Times New Roman" w:hAnsi="Times New Roman"/>
          <w:bCs/>
          <w:spacing w:val="-1"/>
          <w:sz w:val="28"/>
          <w:szCs w:val="28"/>
        </w:rPr>
        <w:t>Источник финансирования программы – местный бюджет.</w:t>
      </w:r>
    </w:p>
    <w:p w:rsidR="00E011E2" w:rsidRPr="00467AA6" w:rsidRDefault="00E011E2" w:rsidP="00C820E2">
      <w:pPr>
        <w:pStyle w:val="ae"/>
        <w:widowControl w:val="0"/>
        <w:tabs>
          <w:tab w:val="left" w:pos="993"/>
        </w:tabs>
        <w:spacing w:line="360" w:lineRule="auto"/>
        <w:ind w:left="0" w:firstLine="709"/>
        <w:rPr>
          <w:rFonts w:ascii="Times New Roman" w:hAnsi="Times New Roman"/>
          <w:bCs/>
          <w:sz w:val="28"/>
          <w:szCs w:val="28"/>
        </w:rPr>
      </w:pPr>
      <w:r w:rsidRPr="00467AA6">
        <w:rPr>
          <w:rFonts w:ascii="Times New Roman" w:hAnsi="Times New Roman"/>
          <w:bCs/>
          <w:sz w:val="28"/>
          <w:szCs w:val="28"/>
        </w:rPr>
        <w:t>Плановый объем финансирования про</w:t>
      </w:r>
      <w:r w:rsidR="00AF7E71">
        <w:rPr>
          <w:rFonts w:ascii="Times New Roman" w:hAnsi="Times New Roman"/>
          <w:bCs/>
          <w:sz w:val="28"/>
          <w:szCs w:val="28"/>
        </w:rPr>
        <w:t xml:space="preserve">граммы на 2016 год составил </w:t>
      </w:r>
      <w:r w:rsidR="00AF7E71">
        <w:rPr>
          <w:rFonts w:ascii="Times New Roman" w:hAnsi="Times New Roman"/>
          <w:bCs/>
          <w:sz w:val="28"/>
          <w:szCs w:val="28"/>
        </w:rPr>
        <w:br/>
        <w:t>52</w:t>
      </w:r>
      <w:r w:rsidRPr="00467AA6">
        <w:rPr>
          <w:rFonts w:ascii="Times New Roman" w:hAnsi="Times New Roman"/>
          <w:bCs/>
          <w:sz w:val="28"/>
          <w:szCs w:val="28"/>
        </w:rPr>
        <w:t>029,81 тыс</w:t>
      </w:r>
      <w:r w:rsidR="00AF7E71">
        <w:rPr>
          <w:rFonts w:ascii="Times New Roman" w:hAnsi="Times New Roman"/>
          <w:bCs/>
          <w:sz w:val="28"/>
          <w:szCs w:val="28"/>
        </w:rPr>
        <w:t>. рублей, фактически освоено 52</w:t>
      </w:r>
      <w:r w:rsidRPr="00467AA6">
        <w:rPr>
          <w:rFonts w:ascii="Times New Roman" w:hAnsi="Times New Roman"/>
          <w:bCs/>
          <w:sz w:val="28"/>
          <w:szCs w:val="28"/>
        </w:rPr>
        <w:t>028,84 тыс. рублей.</w:t>
      </w:r>
    </w:p>
    <w:p w:rsidR="00E011E2" w:rsidRPr="00467AA6" w:rsidRDefault="00E011E2" w:rsidP="00C820E2">
      <w:pPr>
        <w:pStyle w:val="ae"/>
        <w:widowControl w:val="0"/>
        <w:tabs>
          <w:tab w:val="left" w:pos="993"/>
        </w:tabs>
        <w:spacing w:line="360" w:lineRule="auto"/>
        <w:ind w:left="0" w:firstLine="709"/>
        <w:rPr>
          <w:rFonts w:ascii="Times New Roman" w:hAnsi="Times New Roman"/>
          <w:bCs/>
          <w:sz w:val="28"/>
          <w:szCs w:val="28"/>
        </w:rPr>
      </w:pPr>
      <w:r w:rsidRPr="00467AA6">
        <w:rPr>
          <w:rFonts w:ascii="Times New Roman" w:hAnsi="Times New Roman"/>
          <w:bCs/>
          <w:sz w:val="28"/>
          <w:szCs w:val="28"/>
        </w:rPr>
        <w:t>За счет освоенных средств выполнены следующие мероприятия:</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bCs/>
          <w:sz w:val="28"/>
          <w:szCs w:val="28"/>
        </w:rPr>
        <w:t>произведена топографо-геодезическая съемка 34 земельных участков объектов озеленения и благоустройства – 264,00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bCs/>
          <w:sz w:val="28"/>
          <w:szCs w:val="28"/>
        </w:rPr>
        <w:t>разработана проектно-сметная документация на благоустройство парка им. Чумака – 137,38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bCs/>
          <w:sz w:val="28"/>
          <w:szCs w:val="28"/>
        </w:rPr>
        <w:t xml:space="preserve">осуществлялось содержание объектов озеленения и благоустройства в количестве </w:t>
      </w:r>
      <w:r w:rsidRPr="00467AA6">
        <w:rPr>
          <w:rFonts w:ascii="Times New Roman" w:hAnsi="Times New Roman"/>
          <w:bCs/>
          <w:spacing w:val="-2"/>
          <w:sz w:val="28"/>
          <w:szCs w:val="28"/>
        </w:rPr>
        <w:t>36 объектов общей</w:t>
      </w:r>
      <w:r w:rsidR="00AF7E71">
        <w:rPr>
          <w:rFonts w:ascii="Times New Roman" w:hAnsi="Times New Roman"/>
          <w:bCs/>
          <w:spacing w:val="-2"/>
          <w:sz w:val="28"/>
          <w:szCs w:val="28"/>
        </w:rPr>
        <w:t xml:space="preserve"> площадью 188,9 тыс. кв.м. – 25</w:t>
      </w:r>
      <w:r w:rsidRPr="00467AA6">
        <w:rPr>
          <w:rFonts w:ascii="Times New Roman" w:hAnsi="Times New Roman"/>
          <w:bCs/>
          <w:spacing w:val="-2"/>
          <w:sz w:val="28"/>
          <w:szCs w:val="28"/>
        </w:rPr>
        <w:t>437,53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bCs/>
          <w:sz w:val="28"/>
          <w:szCs w:val="28"/>
        </w:rPr>
        <w:t>осуществлялось содержание фон</w:t>
      </w:r>
      <w:r w:rsidR="00AF7E71">
        <w:rPr>
          <w:rFonts w:ascii="Times New Roman" w:hAnsi="Times New Roman"/>
          <w:bCs/>
          <w:sz w:val="28"/>
          <w:szCs w:val="28"/>
        </w:rPr>
        <w:t>танов в количестве 3 единиц –    2</w:t>
      </w:r>
      <w:r w:rsidRPr="00467AA6">
        <w:rPr>
          <w:rFonts w:ascii="Times New Roman" w:hAnsi="Times New Roman"/>
          <w:bCs/>
          <w:sz w:val="28"/>
          <w:szCs w:val="28"/>
        </w:rPr>
        <w:t>835,74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bCs/>
          <w:sz w:val="28"/>
          <w:szCs w:val="28"/>
        </w:rPr>
        <w:t>организована п</w:t>
      </w:r>
      <w:r w:rsidRPr="00467AA6">
        <w:rPr>
          <w:rFonts w:ascii="Times New Roman" w:hAnsi="Times New Roman"/>
          <w:sz w:val="28"/>
          <w:szCs w:val="28"/>
        </w:rPr>
        <w:t xml:space="preserve">осадка 139 362 цветов, их прополка и полив – </w:t>
      </w:r>
      <w:r w:rsidRPr="00467AA6">
        <w:rPr>
          <w:rFonts w:ascii="Times New Roman" w:hAnsi="Times New Roman"/>
          <w:spacing w:val="-3"/>
          <w:sz w:val="28"/>
          <w:szCs w:val="28"/>
        </w:rPr>
        <w:t>8 444,05 тыс. рублей</w:t>
      </w:r>
      <w:r w:rsidRPr="00467AA6">
        <w:rPr>
          <w:rFonts w:ascii="Times New Roman" w:hAnsi="Times New Roman"/>
          <w:bCs/>
          <w:sz w:val="28"/>
          <w:szCs w:val="28"/>
        </w:rPr>
        <w:t>;</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bCs/>
          <w:sz w:val="28"/>
          <w:szCs w:val="28"/>
        </w:rPr>
        <w:t>осуществлялось с</w:t>
      </w:r>
      <w:r w:rsidRPr="00467AA6">
        <w:rPr>
          <w:rFonts w:ascii="Times New Roman" w:hAnsi="Times New Roman"/>
          <w:sz w:val="28"/>
          <w:szCs w:val="28"/>
        </w:rPr>
        <w:t>одержание территории центральной площади во время проведения ярмарок – 554,22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sz w:val="28"/>
          <w:szCs w:val="28"/>
        </w:rPr>
        <w:t xml:space="preserve">осуществлялось содержание территории ледового городка на центральной площади в период новогодних праздников с 15 декабря </w:t>
      </w:r>
      <w:r w:rsidR="00AF7A56">
        <w:rPr>
          <w:rFonts w:ascii="Times New Roman" w:hAnsi="Times New Roman"/>
          <w:sz w:val="28"/>
          <w:szCs w:val="28"/>
        </w:rPr>
        <w:t xml:space="preserve">         </w:t>
      </w:r>
      <w:r w:rsidRPr="00467AA6">
        <w:rPr>
          <w:rFonts w:ascii="Times New Roman" w:hAnsi="Times New Roman"/>
          <w:sz w:val="28"/>
          <w:szCs w:val="28"/>
        </w:rPr>
        <w:t>2015 года по 3</w:t>
      </w:r>
      <w:r w:rsidR="003F5171">
        <w:rPr>
          <w:rFonts w:ascii="Times New Roman" w:hAnsi="Times New Roman"/>
          <w:sz w:val="28"/>
          <w:szCs w:val="28"/>
        </w:rPr>
        <w:t>1 января</w:t>
      </w:r>
      <w:r w:rsidRPr="00467AA6">
        <w:rPr>
          <w:rFonts w:ascii="Times New Roman" w:hAnsi="Times New Roman"/>
          <w:sz w:val="28"/>
          <w:szCs w:val="28"/>
        </w:rPr>
        <w:t xml:space="preserve"> 2016 года – 1</w:t>
      </w:r>
      <w:r w:rsidR="00793F90">
        <w:rPr>
          <w:rFonts w:ascii="Times New Roman" w:hAnsi="Times New Roman"/>
          <w:sz w:val="28"/>
          <w:szCs w:val="28"/>
        </w:rPr>
        <w:t>99,17 тыс. рублей, с 16 декабря</w:t>
      </w:r>
      <w:r w:rsidR="00AF7A56">
        <w:rPr>
          <w:rFonts w:ascii="Times New Roman" w:hAnsi="Times New Roman"/>
          <w:sz w:val="28"/>
          <w:szCs w:val="28"/>
        </w:rPr>
        <w:t xml:space="preserve"> </w:t>
      </w:r>
      <w:r w:rsidRPr="00467AA6">
        <w:rPr>
          <w:rFonts w:ascii="Times New Roman" w:hAnsi="Times New Roman"/>
          <w:sz w:val="28"/>
          <w:szCs w:val="28"/>
        </w:rPr>
        <w:t xml:space="preserve">2016 года по 31 </w:t>
      </w:r>
      <w:r w:rsidR="00AF7E71">
        <w:rPr>
          <w:rFonts w:ascii="Times New Roman" w:hAnsi="Times New Roman"/>
          <w:sz w:val="28"/>
          <w:szCs w:val="28"/>
        </w:rPr>
        <w:t>декабря 2016 года –</w:t>
      </w:r>
      <w:r w:rsidRPr="00467AA6">
        <w:rPr>
          <w:rFonts w:ascii="Times New Roman" w:hAnsi="Times New Roman"/>
          <w:sz w:val="28"/>
          <w:szCs w:val="28"/>
        </w:rPr>
        <w:t xml:space="preserve"> 69,45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bCs/>
          <w:sz w:val="28"/>
          <w:szCs w:val="28"/>
        </w:rPr>
        <w:t>произведены р</w:t>
      </w:r>
      <w:r w:rsidRPr="00467AA6">
        <w:rPr>
          <w:rFonts w:ascii="Times New Roman" w:hAnsi="Times New Roman"/>
          <w:sz w:val="28"/>
          <w:szCs w:val="28"/>
        </w:rPr>
        <w:t>аботы</w:t>
      </w:r>
      <w:r w:rsidR="00E35135">
        <w:rPr>
          <w:rFonts w:ascii="Times New Roman" w:hAnsi="Times New Roman"/>
          <w:sz w:val="28"/>
          <w:szCs w:val="28"/>
        </w:rPr>
        <w:t xml:space="preserve"> с зелеными насаждениями на пр.</w:t>
      </w:r>
      <w:r w:rsidRPr="00467AA6">
        <w:rPr>
          <w:rFonts w:ascii="Times New Roman" w:hAnsi="Times New Roman"/>
          <w:sz w:val="28"/>
          <w:szCs w:val="28"/>
        </w:rPr>
        <w:t xml:space="preserve">Блюхера </w:t>
      </w:r>
      <w:r w:rsidR="00EF4489">
        <w:rPr>
          <w:rFonts w:ascii="Times New Roman" w:hAnsi="Times New Roman"/>
          <w:sz w:val="28"/>
          <w:szCs w:val="28"/>
        </w:rPr>
        <w:t xml:space="preserve">        </w:t>
      </w:r>
      <w:r w:rsidRPr="00467AA6">
        <w:rPr>
          <w:rFonts w:ascii="Times New Roman" w:hAnsi="Times New Roman"/>
          <w:sz w:val="28"/>
          <w:szCs w:val="28"/>
        </w:rPr>
        <w:t xml:space="preserve">(снос 104 единиц, санитарная обрезка 195 единиц, формовочная обрезка </w:t>
      </w:r>
      <w:r w:rsidR="00EF4489">
        <w:rPr>
          <w:rFonts w:ascii="Times New Roman" w:hAnsi="Times New Roman"/>
          <w:sz w:val="28"/>
          <w:szCs w:val="28"/>
        </w:rPr>
        <w:t xml:space="preserve">      </w:t>
      </w:r>
      <w:r w:rsidRPr="00467AA6">
        <w:rPr>
          <w:rFonts w:ascii="Times New Roman" w:hAnsi="Times New Roman"/>
          <w:sz w:val="28"/>
          <w:szCs w:val="28"/>
        </w:rPr>
        <w:t>42 единиц, омолаживающая обрезка 343 единиц зеленых насаждений, химическая корчевка 104 единиц пней) на сумму 1525,76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spacing w:val="-2"/>
          <w:sz w:val="28"/>
          <w:szCs w:val="28"/>
        </w:rPr>
        <w:t>осуществлялась очистка от снега территорий общего пользования общей площадью 22,23 тыс. кв.м, вывезен снег общим объемом 4,57 тыс. куб.м</w:t>
      </w:r>
      <w:r w:rsidRPr="00467AA6">
        <w:rPr>
          <w:rFonts w:ascii="Times New Roman" w:hAnsi="Times New Roman"/>
          <w:bCs/>
          <w:sz w:val="28"/>
          <w:szCs w:val="28"/>
        </w:rPr>
        <w:t>, стоимость работ составила 912,05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bCs/>
          <w:sz w:val="28"/>
          <w:szCs w:val="28"/>
        </w:rPr>
        <w:t xml:space="preserve">выполнен </w:t>
      </w:r>
      <w:r w:rsidRPr="00467AA6">
        <w:rPr>
          <w:rFonts w:ascii="Times New Roman" w:hAnsi="Times New Roman"/>
          <w:sz w:val="28"/>
          <w:szCs w:val="28"/>
        </w:rPr>
        <w:t xml:space="preserve">ремонт малых архитектурных форм на сумму </w:t>
      </w:r>
      <w:r w:rsidR="00AF7A56">
        <w:rPr>
          <w:rFonts w:ascii="Times New Roman" w:hAnsi="Times New Roman"/>
          <w:sz w:val="28"/>
          <w:szCs w:val="28"/>
        </w:rPr>
        <w:t xml:space="preserve">                   </w:t>
      </w:r>
      <w:r w:rsidRPr="00467AA6">
        <w:rPr>
          <w:rFonts w:ascii="Times New Roman" w:hAnsi="Times New Roman"/>
          <w:sz w:val="28"/>
          <w:szCs w:val="28"/>
        </w:rPr>
        <w:t>94,53 тыс. рублей (покрашено 120 скамеек, 20 урн, 2 металлические скульптуры);</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sz w:val="28"/>
          <w:szCs w:val="28"/>
        </w:rPr>
        <w:t>произведен</w:t>
      </w:r>
      <w:r w:rsidR="00E35135">
        <w:rPr>
          <w:rFonts w:ascii="Times New Roman" w:hAnsi="Times New Roman"/>
          <w:sz w:val="28"/>
          <w:szCs w:val="28"/>
        </w:rPr>
        <w:t xml:space="preserve"> ремонт ограждения парка на ул.</w:t>
      </w:r>
      <w:r w:rsidRPr="00467AA6">
        <w:rPr>
          <w:rFonts w:ascii="Times New Roman" w:hAnsi="Times New Roman"/>
          <w:sz w:val="28"/>
          <w:szCs w:val="28"/>
        </w:rPr>
        <w:t>Лермонтова протяженностью 175 м на с</w:t>
      </w:r>
      <w:r w:rsidR="00AF7E71">
        <w:rPr>
          <w:rFonts w:ascii="Times New Roman" w:hAnsi="Times New Roman"/>
          <w:sz w:val="28"/>
          <w:szCs w:val="28"/>
        </w:rPr>
        <w:t>умму 1</w:t>
      </w:r>
      <w:r w:rsidRPr="00467AA6">
        <w:rPr>
          <w:rFonts w:ascii="Times New Roman" w:hAnsi="Times New Roman"/>
          <w:sz w:val="28"/>
          <w:szCs w:val="28"/>
        </w:rPr>
        <w:t>043,00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bCs/>
          <w:sz w:val="28"/>
          <w:szCs w:val="28"/>
        </w:rPr>
        <w:t xml:space="preserve">организован </w:t>
      </w:r>
      <w:r w:rsidRPr="00467AA6">
        <w:rPr>
          <w:rFonts w:ascii="Times New Roman" w:hAnsi="Times New Roman"/>
          <w:sz w:val="28"/>
          <w:szCs w:val="28"/>
        </w:rPr>
        <w:t>сбор и вывоз отходов после проведения субботников в объеме 935 куб.м на сумму 262,29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spacing w:val="-3"/>
          <w:sz w:val="28"/>
          <w:szCs w:val="28"/>
        </w:rPr>
        <w:t xml:space="preserve">приобретен инвентарь для проведения субботников (грабли </w:t>
      </w:r>
      <w:r w:rsidRPr="00467AA6">
        <w:rPr>
          <w:rFonts w:ascii="Times New Roman" w:hAnsi="Times New Roman"/>
          <w:spacing w:val="-3"/>
          <w:sz w:val="28"/>
          <w:szCs w:val="28"/>
        </w:rPr>
        <w:br/>
        <w:t>245 шт., метлы 20 шт., лопаты 80 шт., ведра 30 шт., кисти для побелки 48 шт.)</w:t>
      </w:r>
      <w:r w:rsidRPr="00467AA6">
        <w:rPr>
          <w:rFonts w:ascii="Times New Roman" w:hAnsi="Times New Roman"/>
          <w:sz w:val="28"/>
          <w:szCs w:val="28"/>
        </w:rPr>
        <w:t xml:space="preserve"> на сумму 99,90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sz w:val="28"/>
          <w:szCs w:val="28"/>
        </w:rPr>
        <w:t>изготовлены и установлены в местах общего пользования урны для сбора мусора в количестве 246 штук на сумму 1 310,41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sz w:val="28"/>
          <w:szCs w:val="28"/>
        </w:rPr>
        <w:t>произведена посадка 258 единиц са</w:t>
      </w:r>
      <w:r w:rsidR="00E35135">
        <w:rPr>
          <w:rFonts w:ascii="Times New Roman" w:hAnsi="Times New Roman"/>
          <w:sz w:val="28"/>
          <w:szCs w:val="28"/>
        </w:rPr>
        <w:t>женцев деревьев и к</w:t>
      </w:r>
      <w:r w:rsidR="00EF4489">
        <w:rPr>
          <w:rFonts w:ascii="Times New Roman" w:hAnsi="Times New Roman"/>
          <w:sz w:val="28"/>
          <w:szCs w:val="28"/>
        </w:rPr>
        <w:t>устарников</w:t>
      </w:r>
      <w:r w:rsidR="00E35135">
        <w:rPr>
          <w:rFonts w:ascii="Times New Roman" w:hAnsi="Times New Roman"/>
          <w:sz w:val="28"/>
          <w:szCs w:val="28"/>
        </w:rPr>
        <w:t xml:space="preserve"> и</w:t>
      </w:r>
      <w:r w:rsidRPr="00467AA6">
        <w:rPr>
          <w:rFonts w:ascii="Times New Roman" w:hAnsi="Times New Roman"/>
          <w:sz w:val="28"/>
          <w:szCs w:val="28"/>
        </w:rPr>
        <w:t xml:space="preserve"> </w:t>
      </w:r>
      <w:r w:rsidR="00E35135">
        <w:rPr>
          <w:rFonts w:ascii="Times New Roman" w:hAnsi="Times New Roman"/>
          <w:sz w:val="28"/>
          <w:szCs w:val="28"/>
        </w:rPr>
        <w:t xml:space="preserve">осуществление ухода </w:t>
      </w:r>
      <w:r w:rsidRPr="00467AA6">
        <w:rPr>
          <w:rFonts w:ascii="Times New Roman" w:hAnsi="Times New Roman"/>
          <w:sz w:val="28"/>
          <w:szCs w:val="28"/>
        </w:rPr>
        <w:t>за посадками (прополка, обработка инсектицидами) на сумму 1 232,71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sz w:val="28"/>
          <w:szCs w:val="28"/>
        </w:rPr>
        <w:t>демонтированы пришедшие в негодность и установлены новые общественные уборные в количестве 11 единиц для домов с низкой степ</w:t>
      </w:r>
      <w:r w:rsidR="00AF7E71">
        <w:rPr>
          <w:rFonts w:ascii="Times New Roman" w:hAnsi="Times New Roman"/>
          <w:sz w:val="28"/>
          <w:szCs w:val="28"/>
        </w:rPr>
        <w:t>енью благоустройства на сумму 1</w:t>
      </w:r>
      <w:r w:rsidRPr="00467AA6">
        <w:rPr>
          <w:rFonts w:ascii="Times New Roman" w:hAnsi="Times New Roman"/>
          <w:sz w:val="28"/>
          <w:szCs w:val="28"/>
        </w:rPr>
        <w:t>041,45 тыс. рублей;</w:t>
      </w:r>
    </w:p>
    <w:p w:rsidR="00E011E2" w:rsidRPr="00467AA6" w:rsidRDefault="00E011E2" w:rsidP="00C820E2">
      <w:pPr>
        <w:pStyle w:val="ae"/>
        <w:widowControl w:val="0"/>
        <w:tabs>
          <w:tab w:val="left" w:pos="0"/>
        </w:tabs>
        <w:spacing w:line="360" w:lineRule="auto"/>
        <w:ind w:left="0" w:firstLine="709"/>
        <w:rPr>
          <w:rFonts w:ascii="Times New Roman" w:hAnsi="Times New Roman"/>
          <w:bCs/>
          <w:sz w:val="28"/>
          <w:szCs w:val="28"/>
        </w:rPr>
      </w:pPr>
      <w:r w:rsidRPr="00467AA6">
        <w:rPr>
          <w:rFonts w:ascii="Times New Roman" w:hAnsi="Times New Roman"/>
          <w:sz w:val="28"/>
          <w:szCs w:val="28"/>
        </w:rPr>
        <w:t>осуществлялось содержание территорий общ</w:t>
      </w:r>
      <w:r w:rsidR="00AF7E71">
        <w:rPr>
          <w:rFonts w:ascii="Times New Roman" w:hAnsi="Times New Roman"/>
          <w:sz w:val="28"/>
          <w:szCs w:val="28"/>
        </w:rPr>
        <w:t xml:space="preserve">его пользования, не переданных </w:t>
      </w:r>
      <w:r w:rsidRPr="00467AA6">
        <w:rPr>
          <w:rFonts w:ascii="Times New Roman" w:hAnsi="Times New Roman"/>
          <w:sz w:val="28"/>
          <w:szCs w:val="28"/>
        </w:rPr>
        <w:t>в аренду или собственность:</w:t>
      </w:r>
    </w:p>
    <w:p w:rsidR="00E011E2" w:rsidRPr="00467AA6" w:rsidRDefault="00E011E2" w:rsidP="00AF7E71">
      <w:pPr>
        <w:pStyle w:val="ae"/>
        <w:widowControl w:val="0"/>
        <w:tabs>
          <w:tab w:val="left" w:pos="993"/>
        </w:tabs>
        <w:spacing w:line="360" w:lineRule="auto"/>
        <w:ind w:left="0" w:firstLine="709"/>
        <w:rPr>
          <w:rFonts w:ascii="Times New Roman" w:hAnsi="Times New Roman"/>
          <w:bCs/>
          <w:sz w:val="28"/>
          <w:szCs w:val="28"/>
        </w:rPr>
      </w:pPr>
      <w:r w:rsidRPr="00467AA6">
        <w:rPr>
          <w:rFonts w:ascii="Times New Roman" w:hAnsi="Times New Roman"/>
          <w:bCs/>
          <w:sz w:val="28"/>
          <w:szCs w:val="28"/>
        </w:rPr>
        <w:t xml:space="preserve">на территории города Уссурийска выполнялись работы </w:t>
      </w:r>
      <w:r w:rsidRPr="00467AA6">
        <w:rPr>
          <w:rFonts w:ascii="Times New Roman" w:hAnsi="Times New Roman"/>
          <w:sz w:val="28"/>
          <w:szCs w:val="28"/>
        </w:rPr>
        <w:t xml:space="preserve">по сбору </w:t>
      </w:r>
      <w:r w:rsidRPr="00467AA6">
        <w:rPr>
          <w:rFonts w:ascii="Times New Roman" w:hAnsi="Times New Roman"/>
          <w:sz w:val="28"/>
          <w:szCs w:val="28"/>
        </w:rPr>
        <w:br/>
        <w:t>и вывозу мусора в объеме 235 куб.м на сумму 99,88 тыс. рублей, а также</w:t>
      </w:r>
      <w:r w:rsidR="006A0A86">
        <w:rPr>
          <w:rFonts w:ascii="Times New Roman" w:hAnsi="Times New Roman"/>
          <w:sz w:val="28"/>
          <w:szCs w:val="28"/>
        </w:rPr>
        <w:t xml:space="preserve"> </w:t>
      </w:r>
      <w:r w:rsidRPr="00467AA6">
        <w:rPr>
          <w:rFonts w:ascii="Times New Roman" w:hAnsi="Times New Roman"/>
          <w:bCs/>
          <w:sz w:val="28"/>
          <w:szCs w:val="28"/>
        </w:rPr>
        <w:t>по покосу травы и комплексному содержанию территорий на общей площа</w:t>
      </w:r>
      <w:r w:rsidR="006A0A86">
        <w:rPr>
          <w:rFonts w:ascii="Times New Roman" w:hAnsi="Times New Roman"/>
          <w:bCs/>
          <w:sz w:val="28"/>
          <w:szCs w:val="28"/>
        </w:rPr>
        <w:t>ди 2523,68 тыс. кв.м на сумму 5</w:t>
      </w:r>
      <w:r w:rsidRPr="00467AA6">
        <w:rPr>
          <w:rFonts w:ascii="Times New Roman" w:hAnsi="Times New Roman"/>
          <w:bCs/>
          <w:sz w:val="28"/>
          <w:szCs w:val="28"/>
        </w:rPr>
        <w:t>965,34 тыс. рублей;</w:t>
      </w:r>
    </w:p>
    <w:p w:rsidR="00E011E2" w:rsidRPr="00467AA6" w:rsidRDefault="00E011E2" w:rsidP="00AF7E71">
      <w:pPr>
        <w:pStyle w:val="ae"/>
        <w:widowControl w:val="0"/>
        <w:tabs>
          <w:tab w:val="left" w:pos="993"/>
        </w:tabs>
        <w:spacing w:line="360" w:lineRule="auto"/>
        <w:ind w:left="0" w:firstLine="709"/>
        <w:rPr>
          <w:rFonts w:ascii="Times New Roman" w:hAnsi="Times New Roman"/>
          <w:bCs/>
          <w:sz w:val="28"/>
          <w:szCs w:val="28"/>
        </w:rPr>
      </w:pPr>
      <w:r w:rsidRPr="00467AA6">
        <w:rPr>
          <w:rFonts w:ascii="Times New Roman" w:hAnsi="Times New Roman"/>
          <w:bCs/>
          <w:sz w:val="28"/>
          <w:szCs w:val="28"/>
        </w:rPr>
        <w:t xml:space="preserve">для выполнения работ в сельских населенных пунктах приобретались хозяйственные материалы, инвентарь, ГСМ на общую сумму </w:t>
      </w:r>
      <w:r w:rsidR="00AF7A56">
        <w:rPr>
          <w:rFonts w:ascii="Times New Roman" w:hAnsi="Times New Roman"/>
          <w:bCs/>
          <w:sz w:val="28"/>
          <w:szCs w:val="28"/>
        </w:rPr>
        <w:t xml:space="preserve">                  </w:t>
      </w:r>
      <w:r w:rsidRPr="00467AA6">
        <w:rPr>
          <w:rFonts w:ascii="Times New Roman" w:hAnsi="Times New Roman"/>
          <w:bCs/>
          <w:spacing w:val="-1"/>
          <w:sz w:val="28"/>
          <w:szCs w:val="28"/>
        </w:rPr>
        <w:t>500,00 тыс. рублей, сами работы выполнялись силами общественных рабочих.</w:t>
      </w:r>
    </w:p>
    <w:p w:rsidR="00E011E2" w:rsidRPr="00467AA6" w:rsidRDefault="00E011E2" w:rsidP="00C820E2">
      <w:pPr>
        <w:pStyle w:val="ae"/>
        <w:widowControl w:val="0"/>
        <w:tabs>
          <w:tab w:val="left" w:pos="993"/>
        </w:tabs>
        <w:spacing w:line="360" w:lineRule="auto"/>
        <w:ind w:left="0" w:firstLine="709"/>
        <w:rPr>
          <w:rFonts w:ascii="Times New Roman" w:hAnsi="Times New Roman"/>
          <w:bCs/>
          <w:sz w:val="28"/>
          <w:szCs w:val="28"/>
        </w:rPr>
      </w:pPr>
      <w:r w:rsidRPr="00467AA6">
        <w:rPr>
          <w:rFonts w:ascii="Times New Roman" w:hAnsi="Times New Roman"/>
          <w:sz w:val="28"/>
          <w:szCs w:val="28"/>
        </w:rPr>
        <w:t>В связи с тем, что срок реализации указанной программы истек, принята новая муниципальная программа «Благоустройство Уссурийского городского округа» на 2017 – 2021 годы, утвержденная постановлением администрации Уссурийского городского округа от 24 ноября 2016 года № 3580-НПА, с целями, задачами и мероприятиями, аналогичными ранее действовавшей программе.</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Работы, направленные на улучшение экологической ситуации </w:t>
      </w:r>
      <w:r w:rsidRPr="00467AA6">
        <w:rPr>
          <w:rFonts w:ascii="Times New Roman" w:hAnsi="Times New Roman"/>
          <w:sz w:val="28"/>
          <w:szCs w:val="28"/>
        </w:rPr>
        <w:br/>
        <w:t>на территории Уссурийского городского округа в 2016 году</w:t>
      </w:r>
      <w:r w:rsidR="00E35135">
        <w:rPr>
          <w:rFonts w:ascii="Times New Roman" w:hAnsi="Times New Roman"/>
          <w:sz w:val="28"/>
          <w:szCs w:val="28"/>
        </w:rPr>
        <w:t>,</w:t>
      </w:r>
      <w:r w:rsidRPr="00467AA6">
        <w:rPr>
          <w:rFonts w:ascii="Times New Roman" w:hAnsi="Times New Roman"/>
          <w:sz w:val="28"/>
          <w:szCs w:val="28"/>
        </w:rPr>
        <w:t xml:space="preserve"> реализовывались в рамках </w:t>
      </w:r>
      <w:r w:rsidRPr="0066372D">
        <w:rPr>
          <w:rFonts w:ascii="Times New Roman" w:hAnsi="Times New Roman"/>
          <w:sz w:val="28"/>
          <w:szCs w:val="28"/>
        </w:rPr>
        <w:t>муниципальной  программы «Охрана окружающей среды Уссурийского городского округа» на 2016 – 2020 годы,</w:t>
      </w:r>
      <w:r w:rsidR="006A0A86">
        <w:rPr>
          <w:rFonts w:ascii="Times New Roman" w:hAnsi="Times New Roman"/>
          <w:sz w:val="28"/>
          <w:szCs w:val="28"/>
        </w:rPr>
        <w:t xml:space="preserve"> </w:t>
      </w:r>
      <w:r w:rsidRPr="00467AA6">
        <w:rPr>
          <w:rFonts w:ascii="Times New Roman" w:hAnsi="Times New Roman"/>
          <w:bCs/>
          <w:sz w:val="28"/>
          <w:szCs w:val="28"/>
        </w:rPr>
        <w:t>утвержденной постановлением администрации Уссурийского городского округа                         от 22 декабря 2015 года  № 3595-НПА</w:t>
      </w:r>
      <w:r w:rsidRPr="00467AA6">
        <w:rPr>
          <w:rFonts w:ascii="Times New Roman" w:hAnsi="Times New Roman"/>
          <w:sz w:val="28"/>
          <w:szCs w:val="28"/>
        </w:rPr>
        <w:t>.</w:t>
      </w:r>
    </w:p>
    <w:p w:rsidR="00E011E2" w:rsidRPr="00467AA6" w:rsidRDefault="00E011E2" w:rsidP="00C820E2">
      <w:pPr>
        <w:tabs>
          <w:tab w:val="left" w:pos="993"/>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Цель программы – создание благоприятной и безопасной среды проживания людей посредством улучшения экологической обстановки </w:t>
      </w:r>
      <w:r w:rsidRPr="00467AA6">
        <w:rPr>
          <w:rFonts w:ascii="Times New Roman" w:hAnsi="Times New Roman"/>
          <w:sz w:val="28"/>
          <w:szCs w:val="28"/>
        </w:rPr>
        <w:br/>
        <w:t xml:space="preserve">на территории округа, обеспечения безопасности водохозяйственных систем </w:t>
      </w:r>
      <w:r w:rsidRPr="00467AA6">
        <w:rPr>
          <w:rFonts w:ascii="Times New Roman" w:hAnsi="Times New Roman"/>
          <w:sz w:val="28"/>
          <w:szCs w:val="28"/>
        </w:rPr>
        <w:br/>
        <w:t xml:space="preserve">и гидротехнических сооружений, а также защищенности населения </w:t>
      </w:r>
      <w:r w:rsidRPr="00467AA6">
        <w:rPr>
          <w:rFonts w:ascii="Times New Roman" w:hAnsi="Times New Roman"/>
          <w:sz w:val="28"/>
          <w:szCs w:val="28"/>
        </w:rPr>
        <w:br/>
        <w:t>и объектов экономики от негативного воздействия вод.</w:t>
      </w:r>
    </w:p>
    <w:p w:rsidR="00E011E2" w:rsidRPr="00467AA6" w:rsidRDefault="00E011E2" w:rsidP="00C820E2">
      <w:pPr>
        <w:pStyle w:val="ConsPlusCell"/>
        <w:spacing w:line="360" w:lineRule="auto"/>
        <w:ind w:firstLine="709"/>
        <w:rPr>
          <w:rFonts w:ascii="Times New Roman" w:hAnsi="Times New Roman" w:cs="Times New Roman"/>
          <w:sz w:val="28"/>
          <w:szCs w:val="28"/>
        </w:rPr>
      </w:pPr>
      <w:r w:rsidRPr="00467AA6">
        <w:rPr>
          <w:rFonts w:ascii="Times New Roman" w:hAnsi="Times New Roman" w:cs="Times New Roman"/>
          <w:sz w:val="28"/>
          <w:szCs w:val="28"/>
        </w:rPr>
        <w:t>Задачи муниципальной программы:</w:t>
      </w:r>
    </w:p>
    <w:p w:rsidR="00E011E2" w:rsidRPr="00467AA6" w:rsidRDefault="00E011E2" w:rsidP="00C820E2">
      <w:pPr>
        <w:pStyle w:val="ConsPlusCell"/>
        <w:tabs>
          <w:tab w:val="left" w:pos="0"/>
        </w:tabs>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 xml:space="preserve">ограничение и предупреждение негативного воздействия отходов </w:t>
      </w:r>
      <w:r w:rsidRPr="00467AA6">
        <w:rPr>
          <w:rFonts w:ascii="Times New Roman" w:hAnsi="Times New Roman" w:cs="Times New Roman"/>
          <w:sz w:val="28"/>
          <w:szCs w:val="28"/>
        </w:rPr>
        <w:br/>
        <w:t>на окружающую среду;</w:t>
      </w:r>
    </w:p>
    <w:p w:rsidR="00E011E2" w:rsidRPr="00467AA6" w:rsidRDefault="00E011E2" w:rsidP="00C820E2">
      <w:pPr>
        <w:pStyle w:val="ConsPlusCell"/>
        <w:tabs>
          <w:tab w:val="left" w:pos="0"/>
        </w:tabs>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предотвращение и устранение загрязнений водных объектов;</w:t>
      </w:r>
    </w:p>
    <w:p w:rsidR="00E011E2" w:rsidRPr="00467AA6" w:rsidRDefault="00E011E2" w:rsidP="00C820E2">
      <w:pPr>
        <w:pStyle w:val="ConsPlusCell"/>
        <w:tabs>
          <w:tab w:val="left" w:pos="0"/>
        </w:tabs>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повышение эксплуатационной надежности гидротехнических сооружений путем их приведения к безопасному техническому состоянию, обеспечение защищенности населения и объектов экономики от негативного воздействия вод сооружениями инженерной защиты;</w:t>
      </w:r>
    </w:p>
    <w:p w:rsidR="00E011E2" w:rsidRPr="00467AA6" w:rsidRDefault="00E011E2" w:rsidP="00C820E2">
      <w:pPr>
        <w:pStyle w:val="ConsPlusCell"/>
        <w:tabs>
          <w:tab w:val="left" w:pos="0"/>
        </w:tabs>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 xml:space="preserve">обеспечение мероприятий по использованию, охране, защите </w:t>
      </w:r>
      <w:r w:rsidRPr="00467AA6">
        <w:rPr>
          <w:rFonts w:ascii="Times New Roman" w:hAnsi="Times New Roman" w:cs="Times New Roman"/>
          <w:sz w:val="28"/>
          <w:szCs w:val="28"/>
        </w:rPr>
        <w:br/>
        <w:t>и воспроизводству</w:t>
      </w:r>
      <w:r w:rsidR="006A0A86">
        <w:rPr>
          <w:rFonts w:ascii="Times New Roman" w:hAnsi="Times New Roman" w:cs="Times New Roman"/>
          <w:sz w:val="28"/>
          <w:szCs w:val="28"/>
        </w:rPr>
        <w:t xml:space="preserve"> </w:t>
      </w:r>
      <w:r w:rsidRPr="00467AA6">
        <w:rPr>
          <w:rFonts w:ascii="Times New Roman" w:hAnsi="Times New Roman" w:cs="Times New Roman"/>
          <w:sz w:val="28"/>
          <w:szCs w:val="28"/>
        </w:rPr>
        <w:t>городских лесов;</w:t>
      </w:r>
    </w:p>
    <w:p w:rsidR="00E011E2" w:rsidRPr="00467AA6" w:rsidRDefault="00E011E2" w:rsidP="00C820E2">
      <w:pPr>
        <w:pStyle w:val="ConsPlusCell"/>
        <w:tabs>
          <w:tab w:val="left" w:pos="0"/>
        </w:tabs>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формирование экологической культуры населения Уссурийского городского округа.</w:t>
      </w:r>
    </w:p>
    <w:p w:rsidR="00E011E2" w:rsidRPr="00467AA6" w:rsidRDefault="00E011E2" w:rsidP="00C820E2">
      <w:pPr>
        <w:pStyle w:val="ae"/>
        <w:widowControl w:val="0"/>
        <w:tabs>
          <w:tab w:val="left" w:pos="993"/>
        </w:tabs>
        <w:spacing w:line="360" w:lineRule="auto"/>
        <w:ind w:left="0" w:firstLine="709"/>
        <w:rPr>
          <w:rFonts w:ascii="Times New Roman" w:hAnsi="Times New Roman"/>
          <w:bCs/>
          <w:sz w:val="28"/>
          <w:szCs w:val="28"/>
        </w:rPr>
      </w:pPr>
      <w:r w:rsidRPr="00467AA6">
        <w:rPr>
          <w:rFonts w:ascii="Times New Roman" w:hAnsi="Times New Roman"/>
          <w:bCs/>
          <w:sz w:val="28"/>
          <w:szCs w:val="28"/>
        </w:rPr>
        <w:t>Плановый объем финансирова</w:t>
      </w:r>
      <w:r w:rsidR="00AF7E71">
        <w:rPr>
          <w:rFonts w:ascii="Times New Roman" w:hAnsi="Times New Roman"/>
          <w:bCs/>
          <w:sz w:val="28"/>
          <w:szCs w:val="28"/>
        </w:rPr>
        <w:t xml:space="preserve">ния программы на 2016 год – </w:t>
      </w:r>
      <w:r w:rsidR="00AF7E71">
        <w:rPr>
          <w:rFonts w:ascii="Times New Roman" w:hAnsi="Times New Roman"/>
          <w:bCs/>
          <w:sz w:val="28"/>
          <w:szCs w:val="28"/>
        </w:rPr>
        <w:br/>
        <w:t>10</w:t>
      </w:r>
      <w:r w:rsidRPr="00467AA6">
        <w:rPr>
          <w:rFonts w:ascii="Times New Roman" w:hAnsi="Times New Roman"/>
          <w:bCs/>
          <w:sz w:val="28"/>
          <w:szCs w:val="28"/>
        </w:rPr>
        <w:t>426,24 ты</w:t>
      </w:r>
      <w:r w:rsidR="00AF7E71">
        <w:rPr>
          <w:rFonts w:ascii="Times New Roman" w:hAnsi="Times New Roman"/>
          <w:bCs/>
          <w:sz w:val="28"/>
          <w:szCs w:val="28"/>
        </w:rPr>
        <w:t>с. рублей, фактически освоено 5</w:t>
      </w:r>
      <w:r w:rsidRPr="00467AA6">
        <w:rPr>
          <w:rFonts w:ascii="Times New Roman" w:hAnsi="Times New Roman"/>
          <w:bCs/>
          <w:sz w:val="28"/>
          <w:szCs w:val="28"/>
        </w:rPr>
        <w:t>967,08 тыс. рублей. Источник финансирования – местный бюджет.</w:t>
      </w:r>
    </w:p>
    <w:p w:rsidR="00E011E2" w:rsidRPr="00467AA6" w:rsidRDefault="00E011E2" w:rsidP="00C820E2">
      <w:pPr>
        <w:pStyle w:val="ae"/>
        <w:widowControl w:val="0"/>
        <w:tabs>
          <w:tab w:val="left" w:pos="993"/>
        </w:tabs>
        <w:spacing w:line="360" w:lineRule="auto"/>
        <w:ind w:left="0" w:firstLine="709"/>
        <w:rPr>
          <w:rFonts w:ascii="Times New Roman" w:hAnsi="Times New Roman"/>
          <w:bCs/>
          <w:sz w:val="28"/>
          <w:szCs w:val="28"/>
        </w:rPr>
      </w:pPr>
      <w:r w:rsidRPr="00467AA6">
        <w:rPr>
          <w:rFonts w:ascii="Times New Roman" w:hAnsi="Times New Roman"/>
          <w:bCs/>
          <w:sz w:val="28"/>
          <w:szCs w:val="28"/>
        </w:rPr>
        <w:t>Выполнены следующие мероприятия:</w:t>
      </w:r>
    </w:p>
    <w:p w:rsidR="00E011E2" w:rsidRPr="00467AA6" w:rsidRDefault="00E011E2" w:rsidP="00C820E2">
      <w:pPr>
        <w:pStyle w:val="ae"/>
        <w:tabs>
          <w:tab w:val="left" w:pos="0"/>
        </w:tabs>
        <w:spacing w:line="360" w:lineRule="auto"/>
        <w:ind w:left="0" w:firstLine="709"/>
        <w:rPr>
          <w:rFonts w:ascii="Times New Roman" w:hAnsi="Times New Roman"/>
          <w:sz w:val="28"/>
          <w:szCs w:val="28"/>
        </w:rPr>
      </w:pPr>
      <w:r w:rsidRPr="00467AA6">
        <w:rPr>
          <w:rFonts w:ascii="Times New Roman" w:hAnsi="Times New Roman"/>
          <w:sz w:val="28"/>
          <w:szCs w:val="28"/>
        </w:rPr>
        <w:t>В области сбора, вывоза и утилизации отходов:</w:t>
      </w:r>
    </w:p>
    <w:p w:rsidR="00E011E2" w:rsidRPr="00467AA6" w:rsidRDefault="00E011E2" w:rsidP="00C820E2">
      <w:pPr>
        <w:pStyle w:val="ae"/>
        <w:tabs>
          <w:tab w:val="left" w:pos="0"/>
          <w:tab w:val="left" w:pos="1276"/>
        </w:tabs>
        <w:spacing w:line="360" w:lineRule="auto"/>
        <w:ind w:left="0" w:firstLine="709"/>
        <w:rPr>
          <w:rFonts w:ascii="Times New Roman" w:hAnsi="Times New Roman"/>
          <w:sz w:val="28"/>
          <w:szCs w:val="28"/>
        </w:rPr>
      </w:pPr>
      <w:r w:rsidRPr="00467AA6">
        <w:rPr>
          <w:rFonts w:ascii="Times New Roman" w:hAnsi="Times New Roman"/>
          <w:sz w:val="28"/>
          <w:szCs w:val="28"/>
        </w:rPr>
        <w:t>подбор, транспортировка и обезвреживание бесхозяйных биологических отходов (трупов животных) общим весом 511,74 кг на сумму 179,00 тыс. рублей;</w:t>
      </w:r>
    </w:p>
    <w:p w:rsidR="00E011E2" w:rsidRPr="00467AA6" w:rsidRDefault="00E011E2" w:rsidP="00C820E2">
      <w:pPr>
        <w:pStyle w:val="ae"/>
        <w:tabs>
          <w:tab w:val="left" w:pos="1276"/>
        </w:tabs>
        <w:spacing w:line="360" w:lineRule="auto"/>
        <w:ind w:left="0" w:firstLine="709"/>
        <w:rPr>
          <w:rFonts w:ascii="Times New Roman" w:hAnsi="Times New Roman"/>
          <w:sz w:val="28"/>
          <w:szCs w:val="28"/>
        </w:rPr>
      </w:pPr>
      <w:r w:rsidRPr="00467AA6">
        <w:rPr>
          <w:rFonts w:ascii="Times New Roman" w:hAnsi="Times New Roman"/>
          <w:sz w:val="28"/>
          <w:szCs w:val="28"/>
        </w:rPr>
        <w:t>установка контейнеров для сбора твердых коммунальных отходов в жилых домах с низкой степенью благоустройства в количестве 85 штук на сумму 558,60 тыс. рублей;</w:t>
      </w:r>
    </w:p>
    <w:p w:rsidR="00E011E2" w:rsidRPr="00467AA6" w:rsidRDefault="00E011E2" w:rsidP="00C820E2">
      <w:pPr>
        <w:pStyle w:val="ae"/>
        <w:tabs>
          <w:tab w:val="left" w:pos="1276"/>
        </w:tabs>
        <w:spacing w:line="360" w:lineRule="auto"/>
        <w:ind w:left="0" w:firstLine="709"/>
        <w:rPr>
          <w:rFonts w:ascii="Times New Roman" w:hAnsi="Times New Roman"/>
          <w:spacing w:val="-2"/>
          <w:sz w:val="28"/>
          <w:szCs w:val="28"/>
        </w:rPr>
      </w:pPr>
      <w:r w:rsidRPr="00467AA6">
        <w:rPr>
          <w:rFonts w:ascii="Times New Roman" w:hAnsi="Times New Roman"/>
          <w:spacing w:val="-2"/>
          <w:sz w:val="28"/>
          <w:szCs w:val="28"/>
        </w:rPr>
        <w:t>ликвидация мест несанкционированного складирования бесхозяйных твердых коммунальных отходов:</w:t>
      </w:r>
    </w:p>
    <w:p w:rsidR="00E011E2" w:rsidRPr="00467AA6" w:rsidRDefault="00E35135" w:rsidP="00AF7E71">
      <w:pPr>
        <w:pStyle w:val="ae"/>
        <w:tabs>
          <w:tab w:val="left" w:pos="0"/>
        </w:tabs>
        <w:spacing w:line="360" w:lineRule="auto"/>
        <w:ind w:left="0" w:firstLine="709"/>
        <w:rPr>
          <w:rFonts w:ascii="Times New Roman" w:hAnsi="Times New Roman"/>
          <w:sz w:val="28"/>
          <w:szCs w:val="28"/>
        </w:rPr>
      </w:pPr>
      <w:r>
        <w:rPr>
          <w:rFonts w:ascii="Times New Roman" w:hAnsi="Times New Roman"/>
          <w:sz w:val="28"/>
          <w:szCs w:val="28"/>
        </w:rPr>
        <w:t>на территории г.</w:t>
      </w:r>
      <w:r w:rsidR="00E011E2" w:rsidRPr="00467AA6">
        <w:rPr>
          <w:rFonts w:ascii="Times New Roman" w:hAnsi="Times New Roman"/>
          <w:sz w:val="28"/>
          <w:szCs w:val="28"/>
        </w:rPr>
        <w:t>Уссурийска выполнены работы по сбору и вывозу отходов общим объемом 2489,4 куб.м на сумму 970,43 тыс. рублей;</w:t>
      </w:r>
    </w:p>
    <w:p w:rsidR="00AF7E71" w:rsidRDefault="00E011E2" w:rsidP="00AF7E71">
      <w:pPr>
        <w:pStyle w:val="ae"/>
        <w:tabs>
          <w:tab w:val="left" w:pos="0"/>
        </w:tabs>
        <w:spacing w:line="360" w:lineRule="auto"/>
        <w:ind w:left="0" w:firstLine="709"/>
        <w:rPr>
          <w:rFonts w:ascii="Times New Roman" w:hAnsi="Times New Roman"/>
          <w:sz w:val="28"/>
          <w:szCs w:val="28"/>
        </w:rPr>
      </w:pPr>
      <w:r w:rsidRPr="00467AA6">
        <w:rPr>
          <w:rFonts w:ascii="Times New Roman" w:hAnsi="Times New Roman"/>
          <w:sz w:val="28"/>
          <w:szCs w:val="28"/>
        </w:rPr>
        <w:t>на территории сельских населенных пунктов округа убраны отходы общим объемом 457 куб.м на сумму 26018 тыс. рублей;</w:t>
      </w:r>
    </w:p>
    <w:p w:rsidR="00E011E2" w:rsidRPr="00467AA6" w:rsidRDefault="00E011E2" w:rsidP="00AF7E71">
      <w:pPr>
        <w:pStyle w:val="ae"/>
        <w:tabs>
          <w:tab w:val="left" w:pos="0"/>
        </w:tabs>
        <w:spacing w:line="360" w:lineRule="auto"/>
        <w:ind w:left="0" w:firstLine="709"/>
        <w:rPr>
          <w:rFonts w:ascii="Times New Roman" w:hAnsi="Times New Roman"/>
          <w:sz w:val="28"/>
          <w:szCs w:val="28"/>
        </w:rPr>
      </w:pPr>
      <w:r w:rsidRPr="00467AA6">
        <w:rPr>
          <w:rFonts w:ascii="Times New Roman" w:hAnsi="Times New Roman"/>
          <w:sz w:val="28"/>
          <w:szCs w:val="28"/>
        </w:rPr>
        <w:t xml:space="preserve">демонтаж и монтаж системы наружного видеонаблюдения </w:t>
      </w:r>
      <w:r w:rsidRPr="00467AA6">
        <w:rPr>
          <w:rFonts w:ascii="Times New Roman" w:hAnsi="Times New Roman"/>
          <w:sz w:val="28"/>
          <w:szCs w:val="28"/>
        </w:rPr>
        <w:br/>
        <w:t>в местах несанкционированного размещения твердых коммунальных отходов на сумму 35,00 тыс. рублей;</w:t>
      </w:r>
    </w:p>
    <w:p w:rsidR="00E011E2" w:rsidRPr="00467AA6" w:rsidRDefault="00E011E2" w:rsidP="00C820E2">
      <w:pPr>
        <w:pStyle w:val="ae"/>
        <w:tabs>
          <w:tab w:val="left" w:pos="0"/>
        </w:tabs>
        <w:spacing w:line="360" w:lineRule="auto"/>
        <w:ind w:left="0" w:firstLine="709"/>
        <w:rPr>
          <w:rFonts w:ascii="Times New Roman" w:hAnsi="Times New Roman"/>
          <w:spacing w:val="-4"/>
          <w:sz w:val="28"/>
          <w:szCs w:val="28"/>
        </w:rPr>
      </w:pPr>
      <w:r w:rsidRPr="00467AA6">
        <w:rPr>
          <w:rFonts w:ascii="Times New Roman" w:hAnsi="Times New Roman"/>
          <w:spacing w:val="-4"/>
          <w:sz w:val="28"/>
          <w:szCs w:val="28"/>
        </w:rPr>
        <w:t>В области предотвращения и устранения загрязнений водных объектов:</w:t>
      </w:r>
    </w:p>
    <w:p w:rsidR="00E011E2" w:rsidRPr="00467AA6" w:rsidRDefault="00E011E2" w:rsidP="00C820E2">
      <w:pPr>
        <w:pStyle w:val="ae"/>
        <w:tabs>
          <w:tab w:val="left" w:pos="1276"/>
        </w:tabs>
        <w:spacing w:line="360" w:lineRule="auto"/>
        <w:ind w:left="0" w:firstLine="709"/>
        <w:rPr>
          <w:rFonts w:ascii="Times New Roman" w:hAnsi="Times New Roman"/>
          <w:sz w:val="28"/>
          <w:szCs w:val="28"/>
        </w:rPr>
      </w:pPr>
      <w:r w:rsidRPr="00467AA6">
        <w:rPr>
          <w:rFonts w:ascii="Times New Roman" w:hAnsi="Times New Roman"/>
          <w:sz w:val="28"/>
          <w:szCs w:val="28"/>
        </w:rPr>
        <w:t>эксплуатация временных площадок для ск</w:t>
      </w:r>
      <w:r w:rsidR="00E35135">
        <w:rPr>
          <w:rFonts w:ascii="Times New Roman" w:hAnsi="Times New Roman"/>
          <w:sz w:val="28"/>
          <w:szCs w:val="28"/>
        </w:rPr>
        <w:t>ладирования снега и льда на ул.Московская (70 тыс. кв.м) и ул.</w:t>
      </w:r>
      <w:r w:rsidRPr="00467AA6">
        <w:rPr>
          <w:rFonts w:ascii="Times New Roman" w:hAnsi="Times New Roman"/>
          <w:sz w:val="28"/>
          <w:szCs w:val="28"/>
        </w:rPr>
        <w:t xml:space="preserve">Фадеева (40 тыс. кв.м) на сумму </w:t>
      </w:r>
      <w:r w:rsidR="00AF7A56">
        <w:rPr>
          <w:rFonts w:ascii="Times New Roman" w:hAnsi="Times New Roman"/>
          <w:sz w:val="28"/>
          <w:szCs w:val="28"/>
        </w:rPr>
        <w:t xml:space="preserve">        </w:t>
      </w:r>
      <w:r w:rsidRPr="00467AA6">
        <w:rPr>
          <w:rFonts w:ascii="Times New Roman" w:hAnsi="Times New Roman"/>
          <w:sz w:val="28"/>
          <w:szCs w:val="28"/>
        </w:rPr>
        <w:t xml:space="preserve">563,00 тыс. рублей; </w:t>
      </w:r>
    </w:p>
    <w:p w:rsidR="00E011E2" w:rsidRPr="00467AA6" w:rsidRDefault="00E011E2" w:rsidP="00C820E2">
      <w:pPr>
        <w:pStyle w:val="ae"/>
        <w:tabs>
          <w:tab w:val="left" w:pos="1276"/>
        </w:tabs>
        <w:spacing w:line="360" w:lineRule="auto"/>
        <w:ind w:left="0" w:firstLine="709"/>
        <w:rPr>
          <w:rFonts w:ascii="Times New Roman" w:hAnsi="Times New Roman"/>
          <w:sz w:val="28"/>
          <w:szCs w:val="28"/>
        </w:rPr>
      </w:pPr>
      <w:r w:rsidRPr="00467AA6">
        <w:rPr>
          <w:rFonts w:ascii="Times New Roman" w:hAnsi="Times New Roman"/>
          <w:sz w:val="28"/>
          <w:szCs w:val="28"/>
        </w:rPr>
        <w:t>очистка и обеззараживание шахтных колодцев:</w:t>
      </w:r>
    </w:p>
    <w:p w:rsidR="00E011E2" w:rsidRPr="00467AA6" w:rsidRDefault="00E011E2" w:rsidP="00AF7E71">
      <w:pPr>
        <w:pStyle w:val="ae"/>
        <w:tabs>
          <w:tab w:val="left" w:pos="0"/>
        </w:tabs>
        <w:spacing w:line="360" w:lineRule="auto"/>
        <w:ind w:left="0" w:firstLine="709"/>
        <w:rPr>
          <w:rFonts w:ascii="Times New Roman" w:hAnsi="Times New Roman"/>
          <w:sz w:val="28"/>
          <w:szCs w:val="28"/>
        </w:rPr>
      </w:pPr>
      <w:r w:rsidRPr="00467AA6">
        <w:rPr>
          <w:rFonts w:ascii="Times New Roman" w:hAnsi="Times New Roman"/>
          <w:sz w:val="28"/>
          <w:szCs w:val="28"/>
        </w:rPr>
        <w:t>на территории города Уссурийска – 5</w:t>
      </w:r>
      <w:r w:rsidR="00AF7E71">
        <w:rPr>
          <w:rFonts w:ascii="Times New Roman" w:hAnsi="Times New Roman"/>
          <w:sz w:val="28"/>
          <w:szCs w:val="28"/>
        </w:rPr>
        <w:t xml:space="preserve"> колодцев на сумму </w:t>
      </w:r>
      <w:r w:rsidR="00AF7A56">
        <w:rPr>
          <w:rFonts w:ascii="Times New Roman" w:hAnsi="Times New Roman"/>
          <w:sz w:val="28"/>
          <w:szCs w:val="28"/>
        </w:rPr>
        <w:t xml:space="preserve">                   </w:t>
      </w:r>
      <w:r w:rsidRPr="00467AA6">
        <w:rPr>
          <w:rFonts w:ascii="Times New Roman" w:hAnsi="Times New Roman"/>
          <w:sz w:val="28"/>
          <w:szCs w:val="28"/>
        </w:rPr>
        <w:t>3,08 тыс. рублей;</w:t>
      </w:r>
    </w:p>
    <w:p w:rsidR="00E011E2" w:rsidRPr="00467AA6" w:rsidRDefault="00E011E2" w:rsidP="00AF7E71">
      <w:pPr>
        <w:pStyle w:val="ae"/>
        <w:tabs>
          <w:tab w:val="left" w:pos="-142"/>
        </w:tabs>
        <w:spacing w:line="360" w:lineRule="auto"/>
        <w:ind w:left="0" w:firstLine="709"/>
        <w:rPr>
          <w:rFonts w:ascii="Times New Roman" w:hAnsi="Times New Roman"/>
          <w:spacing w:val="-3"/>
          <w:sz w:val="28"/>
          <w:szCs w:val="28"/>
        </w:rPr>
      </w:pPr>
      <w:r w:rsidRPr="00467AA6">
        <w:rPr>
          <w:rFonts w:ascii="Times New Roman" w:hAnsi="Times New Roman"/>
          <w:spacing w:val="-3"/>
          <w:sz w:val="28"/>
          <w:szCs w:val="28"/>
        </w:rPr>
        <w:t xml:space="preserve">в сельских населенных пунктах – 196 </w:t>
      </w:r>
      <w:r w:rsidR="00AF7E71">
        <w:rPr>
          <w:rFonts w:ascii="Times New Roman" w:hAnsi="Times New Roman"/>
          <w:spacing w:val="-3"/>
          <w:sz w:val="28"/>
          <w:szCs w:val="28"/>
        </w:rPr>
        <w:t xml:space="preserve">колодцев на сумму </w:t>
      </w:r>
      <w:r w:rsidR="00AF7A56">
        <w:rPr>
          <w:rFonts w:ascii="Times New Roman" w:hAnsi="Times New Roman"/>
          <w:spacing w:val="-3"/>
          <w:sz w:val="28"/>
          <w:szCs w:val="28"/>
        </w:rPr>
        <w:t xml:space="preserve">                   </w:t>
      </w:r>
      <w:r w:rsidRPr="00467AA6">
        <w:rPr>
          <w:rFonts w:ascii="Times New Roman" w:hAnsi="Times New Roman"/>
          <w:spacing w:val="-3"/>
          <w:sz w:val="28"/>
          <w:szCs w:val="28"/>
        </w:rPr>
        <w:t>169,54 тыс. рублей;</w:t>
      </w:r>
    </w:p>
    <w:p w:rsidR="00E011E2" w:rsidRPr="00467AA6" w:rsidRDefault="00E011E2" w:rsidP="00C820E2">
      <w:pPr>
        <w:pStyle w:val="ae"/>
        <w:tabs>
          <w:tab w:val="left" w:pos="1276"/>
        </w:tabs>
        <w:spacing w:line="360" w:lineRule="auto"/>
        <w:ind w:left="0" w:firstLine="709"/>
        <w:rPr>
          <w:rFonts w:ascii="Times New Roman" w:hAnsi="Times New Roman"/>
          <w:sz w:val="28"/>
          <w:szCs w:val="28"/>
        </w:rPr>
      </w:pPr>
      <w:r w:rsidRPr="00467AA6">
        <w:rPr>
          <w:rFonts w:ascii="Times New Roman" w:hAnsi="Times New Roman"/>
          <w:sz w:val="28"/>
          <w:szCs w:val="28"/>
        </w:rPr>
        <w:t xml:space="preserve">произведена окончательная оплата в сумме 1 104,95 тыс. рублей </w:t>
      </w:r>
      <w:r w:rsidRPr="00467AA6">
        <w:rPr>
          <w:rFonts w:ascii="Times New Roman" w:hAnsi="Times New Roman"/>
          <w:sz w:val="28"/>
          <w:szCs w:val="28"/>
        </w:rPr>
        <w:br/>
        <w:t>по контракту от 08 апреля 2013 года № 66-12 за разработку проектной документации по об</w:t>
      </w:r>
      <w:r w:rsidR="00E626C7">
        <w:rPr>
          <w:rFonts w:ascii="Times New Roman" w:hAnsi="Times New Roman"/>
          <w:sz w:val="28"/>
          <w:szCs w:val="28"/>
        </w:rPr>
        <w:t>ъекту «Очистные сооружения в с.</w:t>
      </w:r>
      <w:r w:rsidRPr="00467AA6">
        <w:rPr>
          <w:rFonts w:ascii="Times New Roman" w:hAnsi="Times New Roman"/>
          <w:sz w:val="28"/>
          <w:szCs w:val="28"/>
        </w:rPr>
        <w:t>Корсаковка производительностью 300 куб. м/сут.».</w:t>
      </w:r>
    </w:p>
    <w:p w:rsidR="00E011E2" w:rsidRPr="00467AA6" w:rsidRDefault="00E011E2" w:rsidP="00C820E2">
      <w:pPr>
        <w:pStyle w:val="ae"/>
        <w:tabs>
          <w:tab w:val="left" w:pos="0"/>
        </w:tabs>
        <w:spacing w:line="360" w:lineRule="auto"/>
        <w:ind w:left="0" w:firstLine="709"/>
        <w:rPr>
          <w:rFonts w:ascii="Times New Roman" w:hAnsi="Times New Roman"/>
          <w:sz w:val="28"/>
          <w:szCs w:val="28"/>
        </w:rPr>
      </w:pPr>
      <w:r w:rsidRPr="00467AA6">
        <w:rPr>
          <w:rFonts w:ascii="Times New Roman" w:hAnsi="Times New Roman"/>
          <w:sz w:val="28"/>
          <w:szCs w:val="28"/>
        </w:rPr>
        <w:t xml:space="preserve">В области повышения эксплуатационной надежности гидротехнических сооружений путем их приведения к безопасному техническому состоянию, обеспечения защищенности населения и объектов экономики от негативного воздействия вод сооружениями инженерной защиты: </w:t>
      </w:r>
    </w:p>
    <w:p w:rsidR="00E011E2" w:rsidRPr="00467AA6" w:rsidRDefault="00E011E2" w:rsidP="00C820E2">
      <w:pPr>
        <w:pStyle w:val="ae"/>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467AA6">
        <w:rPr>
          <w:rFonts w:ascii="Times New Roman" w:hAnsi="Times New Roman"/>
          <w:sz w:val="28"/>
          <w:szCs w:val="28"/>
        </w:rPr>
        <w:t xml:space="preserve">проведены мероприятия по обследованию объекта «Защита </w:t>
      </w:r>
      <w:r w:rsidRPr="00467AA6">
        <w:rPr>
          <w:rFonts w:ascii="Times New Roman" w:hAnsi="Times New Roman"/>
          <w:sz w:val="28"/>
          <w:szCs w:val="28"/>
        </w:rPr>
        <w:br/>
        <w:t>от наводнений города Уссурийска, села Покровка и прилегающих сельхозугодий в долине реки Раздольной (регулирование стока и русла реки Раковка)», определены объем и стоимость выполнения проектно-сметной документации и инженерных изысканий на сумму 772,77 тыс. рублей;</w:t>
      </w:r>
    </w:p>
    <w:p w:rsidR="00E011E2" w:rsidRPr="00467AA6" w:rsidRDefault="00E011E2" w:rsidP="00C820E2">
      <w:pPr>
        <w:pStyle w:val="ae"/>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467AA6">
        <w:rPr>
          <w:rFonts w:ascii="Times New Roman" w:hAnsi="Times New Roman"/>
          <w:sz w:val="28"/>
          <w:szCs w:val="28"/>
        </w:rPr>
        <w:t>выполнены к</w:t>
      </w:r>
      <w:r w:rsidRPr="00467AA6">
        <w:rPr>
          <w:rFonts w:ascii="Times New Roman" w:eastAsia="Batang" w:hAnsi="Times New Roman"/>
          <w:sz w:val="28"/>
          <w:szCs w:val="28"/>
        </w:rPr>
        <w:t>адастровые работы по подготовке технических планов и постановке объектов на кадастровый учет (гидротехнические сооружения</w:t>
      </w:r>
      <w:r w:rsidRPr="00467AA6">
        <w:rPr>
          <w:rFonts w:ascii="Times New Roman" w:hAnsi="Times New Roman"/>
          <w:sz w:val="28"/>
          <w:szCs w:val="28"/>
        </w:rPr>
        <w:t xml:space="preserve"> водоемов культурн</w:t>
      </w:r>
      <w:r w:rsidR="00EF4489">
        <w:rPr>
          <w:rFonts w:ascii="Times New Roman" w:hAnsi="Times New Roman"/>
          <w:sz w:val="28"/>
          <w:szCs w:val="28"/>
        </w:rPr>
        <w:t>ого пастбища «Красный Яр» на р.</w:t>
      </w:r>
      <w:r w:rsidRPr="00467AA6">
        <w:rPr>
          <w:rFonts w:ascii="Times New Roman" w:hAnsi="Times New Roman"/>
          <w:sz w:val="28"/>
          <w:szCs w:val="28"/>
        </w:rPr>
        <w:t>Оленевка, осушительно-оросительна</w:t>
      </w:r>
      <w:r w:rsidR="00EF4489">
        <w:rPr>
          <w:rFonts w:ascii="Times New Roman" w:hAnsi="Times New Roman"/>
          <w:sz w:val="28"/>
          <w:szCs w:val="28"/>
        </w:rPr>
        <w:t>я система «Баневуровская» на р.</w:t>
      </w:r>
      <w:r w:rsidRPr="00467AA6">
        <w:rPr>
          <w:rFonts w:ascii="Times New Roman" w:hAnsi="Times New Roman"/>
          <w:sz w:val="28"/>
          <w:szCs w:val="28"/>
        </w:rPr>
        <w:t>Осиновый ключ, культурного</w:t>
      </w:r>
      <w:r w:rsidR="00EF4489">
        <w:rPr>
          <w:rFonts w:ascii="Times New Roman" w:hAnsi="Times New Roman"/>
          <w:sz w:val="28"/>
          <w:szCs w:val="28"/>
        </w:rPr>
        <w:t xml:space="preserve"> пастбища «Воздвиженское» на р.</w:t>
      </w:r>
      <w:r w:rsidRPr="00467AA6">
        <w:rPr>
          <w:rFonts w:ascii="Times New Roman" w:hAnsi="Times New Roman"/>
          <w:sz w:val="28"/>
          <w:szCs w:val="28"/>
        </w:rPr>
        <w:t>Репьевка, регулирующий шлюз на озере Солдатском</w:t>
      </w:r>
      <w:r w:rsidRPr="00467AA6">
        <w:rPr>
          <w:rFonts w:ascii="Times New Roman" w:eastAsia="Batang" w:hAnsi="Times New Roman"/>
          <w:sz w:val="28"/>
          <w:szCs w:val="28"/>
        </w:rPr>
        <w:t>) на сумму 41,78 тыс. рублей</w:t>
      </w:r>
      <w:r w:rsidRPr="00467AA6">
        <w:rPr>
          <w:rFonts w:ascii="Times New Roman" w:hAnsi="Times New Roman"/>
          <w:sz w:val="28"/>
          <w:szCs w:val="28"/>
        </w:rPr>
        <w:t>;</w:t>
      </w:r>
    </w:p>
    <w:p w:rsidR="00E011E2" w:rsidRPr="00467AA6" w:rsidRDefault="00E011E2" w:rsidP="00C820E2">
      <w:pPr>
        <w:pStyle w:val="ae"/>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467AA6">
        <w:rPr>
          <w:rFonts w:ascii="Times New Roman" w:hAnsi="Times New Roman"/>
          <w:sz w:val="28"/>
          <w:szCs w:val="28"/>
        </w:rPr>
        <w:t>произведено страхование гражданской ответственности владельца опасных объектов (15 гидротехнических сооружений) за причинение вреда в результате аварии на опасном объекте на сумму 225,60 тыс. рублей;</w:t>
      </w:r>
    </w:p>
    <w:p w:rsidR="00E011E2" w:rsidRPr="00467AA6" w:rsidRDefault="00E011E2" w:rsidP="00C820E2">
      <w:pPr>
        <w:pStyle w:val="ae"/>
        <w:widowControl w:val="0"/>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467AA6">
        <w:rPr>
          <w:rFonts w:ascii="Times New Roman" w:hAnsi="Times New Roman"/>
          <w:sz w:val="28"/>
          <w:szCs w:val="28"/>
        </w:rPr>
        <w:t>В области формирования экологической культуры населения Уссурийского городского округа:</w:t>
      </w:r>
    </w:p>
    <w:p w:rsidR="00E011E2" w:rsidRPr="00467AA6" w:rsidRDefault="00E011E2" w:rsidP="00C820E2">
      <w:pPr>
        <w:pStyle w:val="ae"/>
        <w:widowControl w:val="0"/>
        <w:tabs>
          <w:tab w:val="left" w:pos="0"/>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467AA6">
        <w:rPr>
          <w:rFonts w:ascii="Times New Roman" w:hAnsi="Times New Roman"/>
          <w:sz w:val="28"/>
          <w:szCs w:val="28"/>
        </w:rPr>
        <w:t xml:space="preserve">изготовлены и размещены в эфире телеканала «Телемикс» </w:t>
      </w:r>
      <w:r w:rsidRPr="00467AA6">
        <w:rPr>
          <w:rFonts w:ascii="Times New Roman" w:hAnsi="Times New Roman"/>
          <w:sz w:val="28"/>
          <w:szCs w:val="28"/>
        </w:rPr>
        <w:br/>
        <w:t>4 видеоролика с социальной рекламой экологического содержания на сумму 100,00 тыс. рублей;</w:t>
      </w:r>
    </w:p>
    <w:p w:rsidR="00E011E2" w:rsidRPr="00467AA6" w:rsidRDefault="00E011E2" w:rsidP="00C820E2">
      <w:pPr>
        <w:pStyle w:val="ae"/>
        <w:widowControl w:val="0"/>
        <w:tabs>
          <w:tab w:val="left" w:pos="0"/>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467AA6">
        <w:rPr>
          <w:rFonts w:ascii="Times New Roman" w:hAnsi="Times New Roman"/>
          <w:sz w:val="28"/>
          <w:szCs w:val="28"/>
        </w:rPr>
        <w:t xml:space="preserve">проведены мероприятия экологической направленности: </w:t>
      </w:r>
      <w:r w:rsidRPr="00467AA6">
        <w:rPr>
          <w:rFonts w:ascii="Times New Roman" w:hAnsi="Times New Roman"/>
          <w:sz w:val="28"/>
          <w:szCs w:val="28"/>
        </w:rPr>
        <w:br/>
        <w:t xml:space="preserve">акция «Поможем птицам зимой», конференция «Красота земная», </w:t>
      </w:r>
      <w:r w:rsidRPr="00467AA6">
        <w:rPr>
          <w:rFonts w:ascii="Times New Roman" w:hAnsi="Times New Roman"/>
          <w:sz w:val="28"/>
          <w:szCs w:val="28"/>
        </w:rPr>
        <w:br/>
        <w:t>игра «Зеленая карусель», фестиваль «День тигра», конкурс творческих работ «Волшебная осень», конкурс видеороликов «Человек и природа», фестиваль «Золотые россыпи находок», игра «Экологический калейдоскоп».</w:t>
      </w:r>
      <w:r w:rsidRPr="00467AA6">
        <w:rPr>
          <w:rFonts w:ascii="Times New Roman" w:hAnsi="Times New Roman"/>
          <w:sz w:val="28"/>
          <w:szCs w:val="28"/>
        </w:rPr>
        <w:br/>
        <w:t xml:space="preserve">В указанных мероприятиях приняли участие 885 детей в возрасте от 5 до </w:t>
      </w:r>
      <w:r w:rsidR="0075406C">
        <w:rPr>
          <w:rFonts w:ascii="Times New Roman" w:hAnsi="Times New Roman"/>
          <w:sz w:val="28"/>
          <w:szCs w:val="28"/>
        </w:rPr>
        <w:t xml:space="preserve">      </w:t>
      </w:r>
      <w:r w:rsidRPr="00467AA6">
        <w:rPr>
          <w:rFonts w:ascii="Times New Roman" w:hAnsi="Times New Roman"/>
          <w:sz w:val="28"/>
          <w:szCs w:val="28"/>
        </w:rPr>
        <w:t>18 лет;</w:t>
      </w:r>
    </w:p>
    <w:p w:rsidR="00E011E2" w:rsidRPr="00467AA6" w:rsidRDefault="00E011E2" w:rsidP="00C820E2">
      <w:pPr>
        <w:pStyle w:val="ae"/>
        <w:widowControl w:val="0"/>
        <w:tabs>
          <w:tab w:val="left" w:pos="0"/>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467AA6">
        <w:rPr>
          <w:rFonts w:ascii="Times New Roman" w:hAnsi="Times New Roman"/>
          <w:sz w:val="28"/>
          <w:szCs w:val="28"/>
        </w:rPr>
        <w:t xml:space="preserve">проведена церемония награждения победителей смотра-конкурса по благоустройству «Любимый город – 2016» на сумму 497,18 тыс. рублей: для 42 победителей приобретена сувенирная продукция на общую сумму </w:t>
      </w:r>
      <w:r w:rsidR="00AF7A56">
        <w:rPr>
          <w:rFonts w:ascii="Times New Roman" w:hAnsi="Times New Roman"/>
          <w:sz w:val="28"/>
          <w:szCs w:val="28"/>
        </w:rPr>
        <w:t xml:space="preserve">     </w:t>
      </w:r>
      <w:r w:rsidR="0075406C">
        <w:rPr>
          <w:rFonts w:ascii="Times New Roman" w:hAnsi="Times New Roman"/>
          <w:sz w:val="28"/>
          <w:szCs w:val="28"/>
        </w:rPr>
        <w:t>276,50 тыс. рублей;</w:t>
      </w:r>
      <w:r w:rsidRPr="00467AA6">
        <w:rPr>
          <w:rFonts w:ascii="Times New Roman" w:hAnsi="Times New Roman"/>
          <w:sz w:val="28"/>
          <w:szCs w:val="28"/>
        </w:rPr>
        <w:t xml:space="preserve"> 15 победителям вручены денежные премии на общую сумму 137,93 тыс. рублей (включая </w:t>
      </w:r>
      <w:r w:rsidR="0075406C">
        <w:rPr>
          <w:rFonts w:ascii="Times New Roman" w:hAnsi="Times New Roman"/>
          <w:sz w:val="28"/>
          <w:szCs w:val="28"/>
        </w:rPr>
        <w:t>налог на доходы физических лиц);</w:t>
      </w:r>
      <w:r w:rsidRPr="00467AA6">
        <w:rPr>
          <w:rFonts w:ascii="Times New Roman" w:hAnsi="Times New Roman"/>
          <w:sz w:val="28"/>
          <w:szCs w:val="28"/>
        </w:rPr>
        <w:t xml:space="preserve"> </w:t>
      </w:r>
      <w:r w:rsidRPr="00467AA6">
        <w:rPr>
          <w:rFonts w:ascii="Times New Roman" w:hAnsi="Times New Roman"/>
          <w:sz w:val="28"/>
          <w:szCs w:val="28"/>
        </w:rPr>
        <w:br/>
        <w:t xml:space="preserve">всем награждаемым вручены грамоты и цветы на общую сумму </w:t>
      </w:r>
      <w:r w:rsidR="00AF7A56">
        <w:rPr>
          <w:rFonts w:ascii="Times New Roman" w:hAnsi="Times New Roman"/>
          <w:sz w:val="28"/>
          <w:szCs w:val="28"/>
        </w:rPr>
        <w:t xml:space="preserve">                </w:t>
      </w:r>
      <w:r w:rsidR="0075406C">
        <w:rPr>
          <w:rFonts w:ascii="Times New Roman" w:hAnsi="Times New Roman"/>
          <w:sz w:val="28"/>
          <w:szCs w:val="28"/>
        </w:rPr>
        <w:t>26,30 тыс. рублей;</w:t>
      </w:r>
      <w:r w:rsidRPr="00467AA6">
        <w:rPr>
          <w:rFonts w:ascii="Times New Roman" w:hAnsi="Times New Roman"/>
          <w:sz w:val="28"/>
          <w:szCs w:val="28"/>
        </w:rPr>
        <w:t xml:space="preserve"> оплачены услуги по украшению</w:t>
      </w:r>
      <w:r w:rsidR="00AF7A56">
        <w:rPr>
          <w:rFonts w:ascii="Times New Roman" w:hAnsi="Times New Roman"/>
          <w:sz w:val="28"/>
          <w:szCs w:val="28"/>
        </w:rPr>
        <w:t xml:space="preserve"> зала и проведению мероприятия </w:t>
      </w:r>
      <w:r w:rsidRPr="00467AA6">
        <w:rPr>
          <w:rFonts w:ascii="Times New Roman" w:hAnsi="Times New Roman"/>
          <w:sz w:val="28"/>
          <w:szCs w:val="28"/>
        </w:rPr>
        <w:t>на общую сумму 56,45 тыс. рублей.</w:t>
      </w:r>
    </w:p>
    <w:p w:rsidR="00AF7E71" w:rsidRDefault="00AF7E71" w:rsidP="00EF4489">
      <w:pPr>
        <w:suppressAutoHyphens/>
        <w:spacing w:after="0" w:line="240" w:lineRule="auto"/>
        <w:ind w:firstLine="709"/>
        <w:jc w:val="both"/>
        <w:rPr>
          <w:rFonts w:ascii="Times New Roman" w:hAnsi="Times New Roman"/>
          <w:color w:val="000000"/>
          <w:sz w:val="28"/>
          <w:szCs w:val="28"/>
        </w:rPr>
      </w:pPr>
    </w:p>
    <w:p w:rsidR="0066372D" w:rsidRPr="00467AA6" w:rsidRDefault="0066372D" w:rsidP="00EF4489">
      <w:pPr>
        <w:suppressAutoHyphens/>
        <w:spacing w:after="0" w:line="240" w:lineRule="auto"/>
        <w:ind w:firstLine="709"/>
        <w:jc w:val="both"/>
        <w:rPr>
          <w:rFonts w:ascii="Times New Roman" w:hAnsi="Times New Roman"/>
          <w:color w:val="000000"/>
          <w:sz w:val="28"/>
          <w:szCs w:val="28"/>
        </w:rPr>
      </w:pPr>
    </w:p>
    <w:p w:rsidR="00E011E2" w:rsidRDefault="00471614" w:rsidP="005819FC">
      <w:pPr>
        <w:spacing w:after="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6.5</w:t>
      </w:r>
      <w:r w:rsidR="0066372D">
        <w:rPr>
          <w:rFonts w:ascii="Times New Roman" w:hAnsi="Times New Roman"/>
          <w:b/>
          <w:bCs/>
          <w:color w:val="000000"/>
          <w:sz w:val="28"/>
          <w:szCs w:val="28"/>
        </w:rPr>
        <w:t xml:space="preserve">. </w:t>
      </w:r>
      <w:r w:rsidR="00E011E2" w:rsidRPr="00AE5FF8">
        <w:rPr>
          <w:rFonts w:ascii="Times New Roman" w:hAnsi="Times New Roman"/>
          <w:b/>
          <w:bCs/>
          <w:color w:val="000000"/>
          <w:sz w:val="28"/>
          <w:szCs w:val="28"/>
        </w:rPr>
        <w:t>Ул</w:t>
      </w:r>
      <w:r w:rsidR="00F11F70">
        <w:rPr>
          <w:rFonts w:ascii="Times New Roman" w:hAnsi="Times New Roman"/>
          <w:b/>
          <w:bCs/>
          <w:color w:val="000000"/>
          <w:sz w:val="28"/>
          <w:szCs w:val="28"/>
        </w:rPr>
        <w:t>ичное освещение</w:t>
      </w:r>
    </w:p>
    <w:p w:rsidR="005819FC" w:rsidRDefault="005819FC" w:rsidP="005819FC">
      <w:pPr>
        <w:spacing w:after="0" w:line="240" w:lineRule="auto"/>
        <w:rPr>
          <w:rFonts w:ascii="Times New Roman" w:hAnsi="Times New Roman"/>
          <w:b/>
          <w:bCs/>
          <w:color w:val="000000"/>
          <w:sz w:val="28"/>
          <w:szCs w:val="28"/>
        </w:rPr>
      </w:pPr>
    </w:p>
    <w:p w:rsidR="006A0A86" w:rsidRPr="00AE5FF8" w:rsidRDefault="006A0A86" w:rsidP="005819FC">
      <w:pPr>
        <w:spacing w:after="0" w:line="240" w:lineRule="auto"/>
        <w:rPr>
          <w:rFonts w:ascii="Times New Roman" w:hAnsi="Times New Roman"/>
          <w:b/>
          <w:bCs/>
          <w:color w:val="000000"/>
          <w:sz w:val="28"/>
          <w:szCs w:val="28"/>
        </w:rPr>
      </w:pPr>
    </w:p>
    <w:p w:rsidR="00E011E2" w:rsidRPr="00467AA6" w:rsidRDefault="00E011E2" w:rsidP="0075406C">
      <w:pPr>
        <w:spacing w:after="0" w:line="360" w:lineRule="auto"/>
        <w:ind w:firstLine="709"/>
        <w:jc w:val="both"/>
        <w:rPr>
          <w:rFonts w:ascii="Times New Roman" w:hAnsi="Times New Roman"/>
          <w:bCs/>
          <w:color w:val="000000"/>
          <w:sz w:val="28"/>
          <w:szCs w:val="28"/>
        </w:rPr>
      </w:pPr>
      <w:r w:rsidRPr="00467AA6">
        <w:rPr>
          <w:rFonts w:ascii="Times New Roman" w:hAnsi="Times New Roman"/>
          <w:bCs/>
          <w:color w:val="000000"/>
          <w:sz w:val="28"/>
          <w:szCs w:val="28"/>
        </w:rPr>
        <w:t xml:space="preserve">На территории Уссурийского городского округа действовала </w:t>
      </w:r>
      <w:r w:rsidRPr="0066372D">
        <w:rPr>
          <w:rFonts w:ascii="Times New Roman" w:hAnsi="Times New Roman"/>
          <w:bCs/>
          <w:color w:val="000000"/>
          <w:sz w:val="28"/>
          <w:szCs w:val="28"/>
        </w:rPr>
        <w:t>муниципальная программа «Светлый Уссурий</w:t>
      </w:r>
      <w:r w:rsidR="00AF7E71" w:rsidRPr="0066372D">
        <w:rPr>
          <w:rFonts w:ascii="Times New Roman" w:hAnsi="Times New Roman"/>
          <w:bCs/>
          <w:color w:val="000000"/>
          <w:sz w:val="28"/>
          <w:szCs w:val="28"/>
        </w:rPr>
        <w:t>ск</w:t>
      </w:r>
      <w:r w:rsidR="0075406C">
        <w:rPr>
          <w:rFonts w:ascii="Times New Roman" w:hAnsi="Times New Roman"/>
          <w:bCs/>
          <w:color w:val="000000"/>
          <w:sz w:val="28"/>
          <w:szCs w:val="28"/>
        </w:rPr>
        <w:t>»</w:t>
      </w:r>
      <w:r w:rsidR="00AF7E71" w:rsidRPr="0066372D">
        <w:rPr>
          <w:rFonts w:ascii="Times New Roman" w:hAnsi="Times New Roman"/>
          <w:bCs/>
          <w:color w:val="000000"/>
          <w:sz w:val="28"/>
          <w:szCs w:val="28"/>
        </w:rPr>
        <w:t xml:space="preserve"> на </w:t>
      </w:r>
      <w:r w:rsidRPr="0066372D">
        <w:rPr>
          <w:rFonts w:ascii="Times New Roman" w:hAnsi="Times New Roman"/>
          <w:bCs/>
          <w:color w:val="000000"/>
          <w:sz w:val="28"/>
          <w:szCs w:val="28"/>
        </w:rPr>
        <w:t xml:space="preserve">2012 </w:t>
      </w:r>
      <w:r w:rsidRPr="0066372D">
        <w:rPr>
          <w:rFonts w:ascii="Times New Roman" w:hAnsi="Times New Roman"/>
          <w:bCs/>
          <w:sz w:val="28"/>
          <w:szCs w:val="28"/>
        </w:rPr>
        <w:t xml:space="preserve">– </w:t>
      </w:r>
      <w:r w:rsidR="0075406C">
        <w:rPr>
          <w:rFonts w:ascii="Times New Roman" w:hAnsi="Times New Roman"/>
          <w:bCs/>
          <w:color w:val="000000"/>
          <w:sz w:val="28"/>
          <w:szCs w:val="28"/>
        </w:rPr>
        <w:t>2016 годы</w:t>
      </w:r>
      <w:r w:rsidRPr="0066372D">
        <w:rPr>
          <w:rFonts w:ascii="Times New Roman" w:hAnsi="Times New Roman"/>
          <w:bCs/>
          <w:color w:val="000000"/>
          <w:sz w:val="28"/>
          <w:szCs w:val="28"/>
        </w:rPr>
        <w:t>,</w:t>
      </w:r>
      <w:r w:rsidRPr="00467AA6">
        <w:rPr>
          <w:rFonts w:ascii="Times New Roman" w:hAnsi="Times New Roman"/>
          <w:bCs/>
          <w:color w:val="000000"/>
          <w:sz w:val="28"/>
          <w:szCs w:val="28"/>
        </w:rPr>
        <w:t xml:space="preserve"> утвержденная постановлением администрации Уссурийского городского округа от 08 декабря 2012 года № 3154-НПА.</w:t>
      </w:r>
    </w:p>
    <w:p w:rsidR="00E011E2" w:rsidRPr="00467AA6" w:rsidRDefault="00E011E2" w:rsidP="00C820E2">
      <w:pPr>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рамках утвержденного на 2016 год бюджета выполнить </w:t>
      </w:r>
      <w:r w:rsidR="0075406C">
        <w:rPr>
          <w:rFonts w:ascii="Times New Roman" w:hAnsi="Times New Roman"/>
          <w:sz w:val="28"/>
          <w:szCs w:val="28"/>
        </w:rPr>
        <w:t xml:space="preserve">запланированные </w:t>
      </w:r>
      <w:r w:rsidRPr="00467AA6">
        <w:rPr>
          <w:rFonts w:ascii="Times New Roman" w:hAnsi="Times New Roman"/>
          <w:sz w:val="28"/>
          <w:szCs w:val="28"/>
        </w:rPr>
        <w:t>мероприятия не представилось возможным в связи с дефицитом бюджетных средств и отсутствием финансирования по муниципальной программе.</w:t>
      </w:r>
    </w:p>
    <w:p w:rsidR="00E011E2" w:rsidRDefault="00E011E2" w:rsidP="005819FC">
      <w:pPr>
        <w:suppressAutoHyphen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настоящий момент администрация Уссурийского городского округа приступила к разработке муниципальной программы «Развитие сетей уличного освещения в Уссурийском городском округе» на 2017 </w:t>
      </w:r>
      <w:r w:rsidRPr="00467AA6">
        <w:rPr>
          <w:rFonts w:ascii="Times New Roman" w:hAnsi="Times New Roman"/>
          <w:bCs/>
          <w:sz w:val="28"/>
          <w:szCs w:val="28"/>
        </w:rPr>
        <w:t xml:space="preserve">– </w:t>
      </w:r>
      <w:r w:rsidRPr="00467AA6">
        <w:rPr>
          <w:rFonts w:ascii="Times New Roman" w:hAnsi="Times New Roman"/>
          <w:sz w:val="28"/>
          <w:szCs w:val="28"/>
        </w:rPr>
        <w:t>2021 годы, мероприятия которой будут направлены на обеспечение уличным освещением как территории города Уссурийска, так и сельских населенных пунктов. Приоритетным направлением является необходимость устройства уличного освещения, в первую очередь, вблизи социально значимых объектов (школы, дошкольные учреждения), освещение  перекрестков и пешеходных переходов. В связи с тем, что бюджет 2017 года сформирован, средства для реализации данной программы будут предусмотрены при формировании бюджета на 2018 год.</w:t>
      </w:r>
    </w:p>
    <w:p w:rsidR="00AF7A56" w:rsidRDefault="00AF7A56" w:rsidP="00AF7A56">
      <w:pPr>
        <w:suppressAutoHyphens/>
        <w:spacing w:after="0" w:line="240" w:lineRule="auto"/>
        <w:ind w:firstLine="709"/>
        <w:jc w:val="both"/>
        <w:rPr>
          <w:rFonts w:ascii="Times New Roman" w:hAnsi="Times New Roman"/>
          <w:sz w:val="28"/>
          <w:szCs w:val="28"/>
        </w:rPr>
      </w:pPr>
    </w:p>
    <w:p w:rsidR="00AF7A56" w:rsidRPr="00467AA6" w:rsidRDefault="00AF7A56" w:rsidP="00AF7A56">
      <w:pPr>
        <w:suppressAutoHyphens/>
        <w:spacing w:after="0" w:line="240" w:lineRule="auto"/>
        <w:ind w:firstLine="709"/>
        <w:jc w:val="both"/>
        <w:rPr>
          <w:rFonts w:ascii="Times New Roman" w:hAnsi="Times New Roman"/>
          <w:sz w:val="28"/>
          <w:szCs w:val="28"/>
        </w:rPr>
      </w:pPr>
    </w:p>
    <w:p w:rsidR="00E011E2" w:rsidRPr="00AE5FF8" w:rsidRDefault="00471614" w:rsidP="005819FC">
      <w:pPr>
        <w:spacing w:after="0"/>
        <w:ind w:right="-1" w:firstLine="709"/>
        <w:jc w:val="center"/>
        <w:rPr>
          <w:rFonts w:ascii="Times New Roman" w:hAnsi="Times New Roman"/>
          <w:b/>
          <w:sz w:val="28"/>
          <w:szCs w:val="28"/>
        </w:rPr>
      </w:pPr>
      <w:r>
        <w:rPr>
          <w:rFonts w:ascii="Times New Roman" w:hAnsi="Times New Roman"/>
          <w:b/>
          <w:sz w:val="28"/>
          <w:szCs w:val="28"/>
        </w:rPr>
        <w:t>6.6</w:t>
      </w:r>
      <w:r w:rsidR="0066372D">
        <w:rPr>
          <w:rFonts w:ascii="Times New Roman" w:hAnsi="Times New Roman"/>
          <w:b/>
          <w:sz w:val="28"/>
          <w:szCs w:val="28"/>
        </w:rPr>
        <w:t xml:space="preserve">. </w:t>
      </w:r>
      <w:r w:rsidR="00E011E2" w:rsidRPr="00AE5FF8">
        <w:rPr>
          <w:rFonts w:ascii="Times New Roman" w:hAnsi="Times New Roman"/>
          <w:b/>
          <w:sz w:val="28"/>
          <w:szCs w:val="28"/>
        </w:rPr>
        <w:t>Дорожная деятельность</w:t>
      </w:r>
    </w:p>
    <w:p w:rsidR="00E011E2" w:rsidRDefault="00E011E2" w:rsidP="00AF7E71">
      <w:pPr>
        <w:spacing w:after="0" w:line="240" w:lineRule="auto"/>
        <w:ind w:right="-1" w:firstLine="709"/>
        <w:jc w:val="center"/>
        <w:rPr>
          <w:rFonts w:ascii="Times New Roman" w:hAnsi="Times New Roman"/>
          <w:sz w:val="28"/>
          <w:szCs w:val="28"/>
          <w:u w:val="single"/>
        </w:rPr>
      </w:pPr>
    </w:p>
    <w:p w:rsidR="00E626C7" w:rsidRDefault="00E626C7" w:rsidP="00AF7E71">
      <w:pPr>
        <w:spacing w:after="0" w:line="240" w:lineRule="auto"/>
        <w:ind w:right="-1" w:firstLine="709"/>
        <w:jc w:val="center"/>
        <w:rPr>
          <w:rFonts w:ascii="Times New Roman" w:hAnsi="Times New Roman"/>
          <w:sz w:val="28"/>
          <w:szCs w:val="28"/>
          <w:u w:val="single"/>
        </w:rPr>
      </w:pPr>
    </w:p>
    <w:p w:rsidR="00E011E2" w:rsidRPr="00467AA6" w:rsidRDefault="00E011E2" w:rsidP="00AF7E71">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Протяженность автомобильных дорог общего пользования местного значения в</w:t>
      </w:r>
      <w:r w:rsidR="006A0A86">
        <w:rPr>
          <w:rFonts w:ascii="Times New Roman" w:hAnsi="Times New Roman"/>
          <w:sz w:val="28"/>
          <w:szCs w:val="28"/>
        </w:rPr>
        <w:t xml:space="preserve"> </w:t>
      </w:r>
      <w:r w:rsidRPr="00467AA6">
        <w:rPr>
          <w:rFonts w:ascii="Times New Roman" w:hAnsi="Times New Roman"/>
          <w:sz w:val="28"/>
          <w:szCs w:val="28"/>
        </w:rPr>
        <w:t>Уссурийском городском округе составляет 482,2 км, из них              220,2 км – с усовершенствованным  покрытием (преимущественно это магистральные улицы и дороги).</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Дорожная деятельность на территории Уссурийского городского округа осуществлялась в рамках реализации мероприятий муниципальной программы «Уссурийские дороги» на 2016 – 2019 годы, утвержденной постановлением администрации Уссурийского городского округа от                    22 декабря 2015 года № 3594-НПА.</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Главными целями муниципальной программы «Уссурийские дороги» на 2016 </w:t>
      </w:r>
      <w:r w:rsidRPr="00467AA6">
        <w:rPr>
          <w:rFonts w:ascii="Times New Roman" w:hAnsi="Times New Roman"/>
          <w:sz w:val="28"/>
          <w:szCs w:val="28"/>
        </w:rPr>
        <w:softHyphen/>
        <w:t> 2019 годы являются:</w:t>
      </w:r>
    </w:p>
    <w:p w:rsidR="00E011E2" w:rsidRPr="00467AA6" w:rsidRDefault="00E011E2" w:rsidP="00C820E2">
      <w:pPr>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развитие современной и эффективной автомобильно-дорожной инфраструктуры Уссурийского городского округа и ее сохранение; </w:t>
      </w:r>
    </w:p>
    <w:p w:rsidR="00E011E2" w:rsidRPr="00467AA6" w:rsidRDefault="00E011E2" w:rsidP="00C820E2">
      <w:pPr>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создание условий для повышения уровня комфортности проживания граждан Уссурийского городского округа.</w:t>
      </w:r>
    </w:p>
    <w:p w:rsidR="00E011E2" w:rsidRPr="00467AA6" w:rsidRDefault="0075406C" w:rsidP="00C820E2">
      <w:pPr>
        <w:widowControl w:val="0"/>
        <w:tabs>
          <w:tab w:val="left" w:pos="0"/>
        </w:tabs>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Достижение поставленных целей</w:t>
      </w:r>
      <w:r w:rsidR="00E011E2" w:rsidRPr="00467AA6">
        <w:rPr>
          <w:rFonts w:ascii="Times New Roman" w:hAnsi="Times New Roman"/>
          <w:bCs/>
          <w:color w:val="000000"/>
          <w:sz w:val="28"/>
          <w:szCs w:val="28"/>
        </w:rPr>
        <w:t xml:space="preserve"> выполняется путем решения следующих задач:</w:t>
      </w:r>
    </w:p>
    <w:p w:rsidR="00E011E2" w:rsidRPr="00467AA6" w:rsidRDefault="00E011E2" w:rsidP="00C820E2">
      <w:pPr>
        <w:widowControl w:val="0"/>
        <w:tabs>
          <w:tab w:val="left" w:pos="0"/>
        </w:tabs>
        <w:spacing w:after="0" w:line="360" w:lineRule="auto"/>
        <w:ind w:firstLine="709"/>
        <w:jc w:val="both"/>
        <w:rPr>
          <w:rFonts w:ascii="Times New Roman" w:hAnsi="Times New Roman"/>
          <w:bCs/>
          <w:color w:val="000000"/>
          <w:sz w:val="28"/>
          <w:szCs w:val="28"/>
        </w:rPr>
      </w:pPr>
      <w:r w:rsidRPr="00467AA6">
        <w:rPr>
          <w:rFonts w:ascii="Times New Roman" w:hAnsi="Times New Roman"/>
          <w:sz w:val="28"/>
          <w:szCs w:val="28"/>
        </w:rPr>
        <w:t>обеспечение сохранности существующих автомобильных дорог общего пользования местного значения, осуществление мероприятий по проведению паспортизации автомобильных дорог общего пользования местного значения и изготовлению технических, а также кадастровых паспортов, обеспечение освещения автомобильных дорог общего пользования местного значения и искусственных сооружений на них, повышение транспортно-эксплуатационных показателей автомобильных дорог общего пользования местного значения и искусственных сооружений на них путем выполнения работ по ремонту и реконструкции автомобильных дорог, осуществление мероприятий по строительству мостовых сооружений;</w:t>
      </w:r>
    </w:p>
    <w:p w:rsidR="00E011E2" w:rsidRPr="00467AA6" w:rsidRDefault="00E011E2" w:rsidP="00C820E2">
      <w:pPr>
        <w:widowControl w:val="0"/>
        <w:tabs>
          <w:tab w:val="left" w:pos="0"/>
        </w:tabs>
        <w:spacing w:after="0" w:line="360" w:lineRule="auto"/>
        <w:ind w:firstLine="709"/>
        <w:jc w:val="both"/>
        <w:rPr>
          <w:rFonts w:ascii="Times New Roman" w:hAnsi="Times New Roman"/>
          <w:bCs/>
          <w:color w:val="000000"/>
          <w:sz w:val="28"/>
          <w:szCs w:val="28"/>
        </w:rPr>
      </w:pPr>
      <w:r w:rsidRPr="00467AA6">
        <w:rPr>
          <w:rFonts w:ascii="Times New Roman" w:hAnsi="Times New Roman"/>
          <w:sz w:val="28"/>
          <w:szCs w:val="28"/>
        </w:rPr>
        <w:t>осуществление мероприятий по ремонту проездов, находящихся               в муниципальной собственности, а именно</w:t>
      </w:r>
      <w:r w:rsidR="0075406C">
        <w:rPr>
          <w:rFonts w:ascii="Times New Roman" w:hAnsi="Times New Roman"/>
          <w:sz w:val="28"/>
          <w:szCs w:val="28"/>
        </w:rPr>
        <w:t>:</w:t>
      </w:r>
      <w:r w:rsidRPr="00467AA6">
        <w:rPr>
          <w:rFonts w:ascii="Times New Roman" w:hAnsi="Times New Roman"/>
          <w:sz w:val="28"/>
          <w:szCs w:val="28"/>
        </w:rPr>
        <w:t xml:space="preserve"> межквартальных проездов, внутриквартальных проездов, проездов к дворовым территориям многоквартирных домов;</w:t>
      </w:r>
    </w:p>
    <w:p w:rsidR="00E011E2" w:rsidRPr="00467AA6" w:rsidRDefault="00E011E2" w:rsidP="00C820E2">
      <w:pPr>
        <w:widowControl w:val="0"/>
        <w:tabs>
          <w:tab w:val="left" w:pos="0"/>
        </w:tabs>
        <w:spacing w:after="0" w:line="360" w:lineRule="auto"/>
        <w:ind w:firstLine="709"/>
        <w:jc w:val="both"/>
        <w:rPr>
          <w:rFonts w:ascii="Times New Roman" w:hAnsi="Times New Roman"/>
          <w:bCs/>
          <w:color w:val="000000"/>
          <w:sz w:val="28"/>
          <w:szCs w:val="28"/>
        </w:rPr>
      </w:pPr>
      <w:r w:rsidRPr="00467AA6">
        <w:rPr>
          <w:rFonts w:ascii="Times New Roman" w:hAnsi="Times New Roman"/>
          <w:sz w:val="28"/>
          <w:szCs w:val="28"/>
        </w:rPr>
        <w:t>повышение комплексной безопасности на автомобильных дорогах общего пользования местного значения, обеспечение доступности объектов дорожно-транспортной инфраструктуры для инвалидов и маломобильных групп населения.</w:t>
      </w:r>
    </w:p>
    <w:p w:rsidR="00E011E2" w:rsidRPr="00467AA6" w:rsidRDefault="00E011E2" w:rsidP="00C820E2">
      <w:pPr>
        <w:spacing w:after="0" w:line="360" w:lineRule="auto"/>
        <w:ind w:firstLine="709"/>
        <w:jc w:val="both"/>
        <w:rPr>
          <w:rFonts w:ascii="Times New Roman" w:hAnsi="Times New Roman"/>
          <w:bCs/>
          <w:color w:val="000000"/>
          <w:sz w:val="28"/>
          <w:szCs w:val="28"/>
        </w:rPr>
      </w:pPr>
      <w:r w:rsidRPr="00467AA6">
        <w:rPr>
          <w:rFonts w:ascii="Times New Roman" w:hAnsi="Times New Roman"/>
          <w:bCs/>
          <w:color w:val="000000"/>
          <w:sz w:val="28"/>
          <w:szCs w:val="28"/>
        </w:rPr>
        <w:t xml:space="preserve">В 2016 году в рамках реализации  </w:t>
      </w:r>
      <w:r w:rsidRPr="00467AA6">
        <w:rPr>
          <w:rFonts w:ascii="Times New Roman" w:hAnsi="Times New Roman"/>
          <w:sz w:val="28"/>
          <w:szCs w:val="28"/>
        </w:rPr>
        <w:t xml:space="preserve">муниципальной программы «Уссурийские дороги» на 2016-2019 годы </w:t>
      </w:r>
      <w:r w:rsidRPr="00467AA6">
        <w:rPr>
          <w:rFonts w:ascii="Times New Roman" w:hAnsi="Times New Roman"/>
          <w:bCs/>
          <w:color w:val="000000"/>
          <w:sz w:val="28"/>
          <w:szCs w:val="28"/>
        </w:rPr>
        <w:t>освоено 419647,33 тыс. рублей,                в том числе за счет средств местного бюджета – 393445,77 тыс. рублей и за счет средств краевого бюджета – 26201,56 тыс. рублей.</w:t>
      </w:r>
    </w:p>
    <w:p w:rsidR="00E011E2" w:rsidRPr="00467AA6" w:rsidRDefault="00E011E2" w:rsidP="00C820E2">
      <w:pPr>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Произведены работы по содержанию автомобильных дорог общего пользования местного значения согласно </w:t>
      </w:r>
      <w:r w:rsidR="0075406C">
        <w:rPr>
          <w:rFonts w:ascii="Times New Roman" w:hAnsi="Times New Roman"/>
          <w:sz w:val="28"/>
          <w:szCs w:val="28"/>
        </w:rPr>
        <w:t>заключенным договорам,</w:t>
      </w:r>
      <w:r w:rsidRPr="00467AA6">
        <w:rPr>
          <w:rFonts w:ascii="Times New Roman" w:hAnsi="Times New Roman"/>
          <w:sz w:val="28"/>
          <w:szCs w:val="28"/>
        </w:rPr>
        <w:t xml:space="preserve"> а также работы по паспортизации автомобильных дорог общего пользования местного значения:</w:t>
      </w:r>
    </w:p>
    <w:p w:rsidR="00E011E2" w:rsidRPr="00467AA6" w:rsidRDefault="00E011E2" w:rsidP="00C820E2">
      <w:pPr>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изготовлению справки, подтверждающей изменение основных технических параметров автомобиль</w:t>
      </w:r>
      <w:r w:rsidR="00EF4489">
        <w:rPr>
          <w:rFonts w:ascii="Times New Roman" w:hAnsi="Times New Roman"/>
          <w:sz w:val="28"/>
          <w:szCs w:val="28"/>
        </w:rPr>
        <w:t>ной дороги  по              ул.Мельничная в г.</w:t>
      </w:r>
      <w:r w:rsidRPr="00467AA6">
        <w:rPr>
          <w:rFonts w:ascii="Times New Roman" w:hAnsi="Times New Roman"/>
          <w:sz w:val="28"/>
          <w:szCs w:val="28"/>
        </w:rPr>
        <w:t>Уссурийске;</w:t>
      </w:r>
    </w:p>
    <w:p w:rsidR="00E011E2" w:rsidRPr="00467AA6" w:rsidRDefault="00E011E2" w:rsidP="00C820E2">
      <w:pPr>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изготовлению технических планов по следу</w:t>
      </w:r>
      <w:r w:rsidR="0075406C">
        <w:rPr>
          <w:rFonts w:ascii="Times New Roman" w:hAnsi="Times New Roman"/>
          <w:sz w:val="28"/>
          <w:szCs w:val="28"/>
        </w:rPr>
        <w:t>ющим автомобильным дорогам в г.Уссурийске: ул.</w:t>
      </w:r>
      <w:r w:rsidRPr="00467AA6">
        <w:rPr>
          <w:rFonts w:ascii="Times New Roman" w:hAnsi="Times New Roman"/>
          <w:sz w:val="28"/>
          <w:szCs w:val="28"/>
        </w:rPr>
        <w:t xml:space="preserve">Добропольская,         </w:t>
      </w:r>
      <w:r w:rsidR="0075406C">
        <w:rPr>
          <w:rFonts w:ascii="Times New Roman" w:hAnsi="Times New Roman"/>
          <w:sz w:val="28"/>
          <w:szCs w:val="28"/>
        </w:rPr>
        <w:t xml:space="preserve">    ул.Мельничная, ул.Гончарука, ул.Воровского, ул.Попова, ул.Резервная, ул.Ермакова, ул.Краснознаменная, ул.</w:t>
      </w:r>
      <w:r w:rsidRPr="00467AA6">
        <w:rPr>
          <w:rFonts w:ascii="Times New Roman" w:hAnsi="Times New Roman"/>
          <w:sz w:val="28"/>
          <w:szCs w:val="28"/>
        </w:rPr>
        <w:t>Анучинская.</w:t>
      </w:r>
    </w:p>
    <w:p w:rsidR="00E011E2" w:rsidRPr="00467AA6" w:rsidRDefault="00E011E2" w:rsidP="00C820E2">
      <w:pPr>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Произведены работы по содержанию и ремонту сетей ливневой канализации, находящихся в полосе отвода автомобильных дорог общего пользования местного значения.</w:t>
      </w:r>
    </w:p>
    <w:p w:rsidR="00E011E2" w:rsidRPr="00467AA6" w:rsidRDefault="00E011E2" w:rsidP="00C820E2">
      <w:pPr>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Произведена оплата за расход электроэнергии на уличное освещение автомобильных дорог общего пользования местного значения в период с </w:t>
      </w:r>
      <w:r w:rsidR="006A0A86">
        <w:rPr>
          <w:rFonts w:ascii="Times New Roman" w:hAnsi="Times New Roman"/>
          <w:sz w:val="28"/>
          <w:szCs w:val="28"/>
        </w:rPr>
        <w:t xml:space="preserve">     </w:t>
      </w:r>
      <w:r w:rsidR="003F5171">
        <w:rPr>
          <w:rFonts w:ascii="Times New Roman" w:hAnsi="Times New Roman"/>
          <w:sz w:val="28"/>
          <w:szCs w:val="28"/>
        </w:rPr>
        <w:t>01 января</w:t>
      </w:r>
      <w:r w:rsidRPr="00467AA6">
        <w:rPr>
          <w:rFonts w:ascii="Times New Roman" w:hAnsi="Times New Roman"/>
          <w:sz w:val="28"/>
          <w:szCs w:val="28"/>
        </w:rPr>
        <w:t xml:space="preserve"> по 31 декабря 2016 года.</w:t>
      </w:r>
    </w:p>
    <w:p w:rsidR="00E011E2" w:rsidRPr="00467AA6" w:rsidRDefault="00E011E2" w:rsidP="00C820E2">
      <w:pPr>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ремонту тротуаров по следующим адресам:</w:t>
      </w:r>
    </w:p>
    <w:p w:rsidR="00E011E2" w:rsidRPr="00467AA6" w:rsidRDefault="0075406C" w:rsidP="00C820E2">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ул.Пушкина, в границах от ул.</w:t>
      </w:r>
      <w:r w:rsidR="00E011E2" w:rsidRPr="00467AA6">
        <w:rPr>
          <w:rFonts w:ascii="Times New Roman" w:hAnsi="Times New Roman"/>
          <w:sz w:val="28"/>
          <w:szCs w:val="28"/>
        </w:rPr>
        <w:t>Ле</w:t>
      </w:r>
      <w:r>
        <w:rPr>
          <w:rFonts w:ascii="Times New Roman" w:hAnsi="Times New Roman"/>
          <w:sz w:val="28"/>
          <w:szCs w:val="28"/>
        </w:rPr>
        <w:t>нина до жилого дома №109 по ул.</w:t>
      </w:r>
      <w:r w:rsidR="00E011E2" w:rsidRPr="00467AA6">
        <w:rPr>
          <w:rFonts w:ascii="Times New Roman" w:hAnsi="Times New Roman"/>
          <w:sz w:val="28"/>
          <w:szCs w:val="28"/>
        </w:rPr>
        <w:t>Ленина,  четная сторона;</w:t>
      </w:r>
    </w:p>
    <w:p w:rsidR="00E011E2" w:rsidRPr="00467AA6" w:rsidRDefault="0075406C" w:rsidP="00C820E2">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Слободская</w:t>
      </w:r>
      <w:r>
        <w:rPr>
          <w:rFonts w:ascii="Times New Roman" w:hAnsi="Times New Roman"/>
          <w:sz w:val="28"/>
          <w:szCs w:val="28"/>
        </w:rPr>
        <w:t>,</w:t>
      </w:r>
      <w:r w:rsidR="00E011E2" w:rsidRPr="00467AA6">
        <w:rPr>
          <w:rFonts w:ascii="Times New Roman" w:hAnsi="Times New Roman"/>
          <w:sz w:val="28"/>
          <w:szCs w:val="28"/>
        </w:rPr>
        <w:t xml:space="preserve"> в границах от жилого дома №4 по </w:t>
      </w:r>
      <w:r>
        <w:rPr>
          <w:rFonts w:ascii="Times New Roman" w:hAnsi="Times New Roman"/>
          <w:sz w:val="28"/>
          <w:szCs w:val="28"/>
        </w:rPr>
        <w:t>ул.Слободская до ул.</w:t>
      </w:r>
      <w:r w:rsidR="00E011E2" w:rsidRPr="00467AA6">
        <w:rPr>
          <w:rFonts w:ascii="Times New Roman" w:hAnsi="Times New Roman"/>
          <w:sz w:val="28"/>
          <w:szCs w:val="28"/>
        </w:rPr>
        <w:t>Полушкина, четная сторона;</w:t>
      </w:r>
    </w:p>
    <w:p w:rsidR="00E011E2" w:rsidRPr="00467AA6" w:rsidRDefault="0075406C" w:rsidP="00AF7E71">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Русская</w:t>
      </w:r>
      <w:r>
        <w:rPr>
          <w:rFonts w:ascii="Times New Roman" w:hAnsi="Times New Roman"/>
          <w:sz w:val="28"/>
          <w:szCs w:val="28"/>
        </w:rPr>
        <w:t>,</w:t>
      </w:r>
      <w:r w:rsidR="00E011E2" w:rsidRPr="00467AA6">
        <w:rPr>
          <w:rFonts w:ascii="Times New Roman" w:hAnsi="Times New Roman"/>
          <w:sz w:val="28"/>
          <w:szCs w:val="28"/>
        </w:rPr>
        <w:t xml:space="preserve"> </w:t>
      </w:r>
      <w:r>
        <w:rPr>
          <w:rFonts w:ascii="Times New Roman" w:hAnsi="Times New Roman"/>
          <w:sz w:val="28"/>
          <w:szCs w:val="28"/>
        </w:rPr>
        <w:t>в границах от  пр.</w:t>
      </w:r>
      <w:r w:rsidR="00AF7E71">
        <w:rPr>
          <w:rFonts w:ascii="Times New Roman" w:hAnsi="Times New Roman"/>
          <w:sz w:val="28"/>
          <w:szCs w:val="28"/>
        </w:rPr>
        <w:t xml:space="preserve">Блюхера до </w:t>
      </w:r>
      <w:r w:rsidR="00AF7A56">
        <w:rPr>
          <w:rFonts w:ascii="Times New Roman" w:hAnsi="Times New Roman"/>
          <w:sz w:val="28"/>
          <w:szCs w:val="28"/>
        </w:rPr>
        <w:t xml:space="preserve"> </w:t>
      </w:r>
      <w:r>
        <w:rPr>
          <w:rFonts w:ascii="Times New Roman" w:hAnsi="Times New Roman"/>
          <w:sz w:val="28"/>
          <w:szCs w:val="28"/>
        </w:rPr>
        <w:t>ул.</w:t>
      </w:r>
      <w:r w:rsidR="00E011E2" w:rsidRPr="00467AA6">
        <w:rPr>
          <w:rFonts w:ascii="Times New Roman" w:hAnsi="Times New Roman"/>
          <w:sz w:val="28"/>
          <w:szCs w:val="28"/>
        </w:rPr>
        <w:t>Полушкина, четная сторона;</w:t>
      </w:r>
    </w:p>
    <w:p w:rsidR="00E011E2" w:rsidRPr="00467AA6" w:rsidRDefault="0075406C" w:rsidP="00C820E2">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Горького, 47</w:t>
      </w:r>
      <w:r>
        <w:rPr>
          <w:rFonts w:ascii="Times New Roman" w:hAnsi="Times New Roman"/>
          <w:sz w:val="28"/>
          <w:szCs w:val="28"/>
        </w:rPr>
        <w:t>,</w:t>
      </w:r>
      <w:r w:rsidR="00E011E2" w:rsidRPr="00467AA6">
        <w:rPr>
          <w:rFonts w:ascii="Times New Roman" w:hAnsi="Times New Roman"/>
          <w:sz w:val="28"/>
          <w:szCs w:val="28"/>
        </w:rPr>
        <w:t xml:space="preserve"> в границ</w:t>
      </w:r>
      <w:r>
        <w:rPr>
          <w:rFonts w:ascii="Times New Roman" w:hAnsi="Times New Roman"/>
          <w:sz w:val="28"/>
          <w:szCs w:val="28"/>
        </w:rPr>
        <w:t>ах от ул.</w:t>
      </w:r>
      <w:r w:rsidR="00AF7E71">
        <w:rPr>
          <w:rFonts w:ascii="Times New Roman" w:hAnsi="Times New Roman"/>
          <w:sz w:val="28"/>
          <w:szCs w:val="28"/>
        </w:rPr>
        <w:t>Пушкина до</w:t>
      </w:r>
      <w:r w:rsidR="00E011E2" w:rsidRPr="00467AA6">
        <w:rPr>
          <w:rFonts w:ascii="Times New Roman" w:hAnsi="Times New Roman"/>
          <w:sz w:val="28"/>
          <w:szCs w:val="28"/>
        </w:rPr>
        <w:t xml:space="preserve"> </w:t>
      </w:r>
      <w:r>
        <w:rPr>
          <w:rFonts w:ascii="Times New Roman" w:hAnsi="Times New Roman"/>
          <w:sz w:val="28"/>
          <w:szCs w:val="28"/>
        </w:rPr>
        <w:t>ул.</w:t>
      </w:r>
      <w:r w:rsidR="00E011E2" w:rsidRPr="00467AA6">
        <w:rPr>
          <w:rFonts w:ascii="Times New Roman" w:hAnsi="Times New Roman"/>
          <w:sz w:val="28"/>
          <w:szCs w:val="28"/>
        </w:rPr>
        <w:t>Плеханова;</w:t>
      </w:r>
    </w:p>
    <w:p w:rsidR="00E011E2" w:rsidRPr="00467AA6" w:rsidRDefault="0075406C" w:rsidP="00C820E2">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Садовая в границ</w:t>
      </w:r>
      <w:r>
        <w:rPr>
          <w:rFonts w:ascii="Times New Roman" w:hAnsi="Times New Roman"/>
          <w:sz w:val="28"/>
          <w:szCs w:val="28"/>
        </w:rPr>
        <w:t>ах от автобусной остановки «ул.</w:t>
      </w:r>
      <w:r w:rsidR="00E011E2" w:rsidRPr="00467AA6">
        <w:rPr>
          <w:rFonts w:ascii="Times New Roman" w:hAnsi="Times New Roman"/>
          <w:sz w:val="28"/>
          <w:szCs w:val="28"/>
        </w:rPr>
        <w:t>Воровского» до ж</w:t>
      </w:r>
      <w:r>
        <w:rPr>
          <w:rFonts w:ascii="Times New Roman" w:hAnsi="Times New Roman"/>
          <w:sz w:val="28"/>
          <w:szCs w:val="28"/>
        </w:rPr>
        <w:t>илого дома №53 по ул.</w:t>
      </w:r>
      <w:r w:rsidR="00E011E2" w:rsidRPr="00467AA6">
        <w:rPr>
          <w:rFonts w:ascii="Times New Roman" w:hAnsi="Times New Roman"/>
          <w:sz w:val="28"/>
          <w:szCs w:val="28"/>
        </w:rPr>
        <w:t>Воровского, нечетная сторона.</w:t>
      </w:r>
    </w:p>
    <w:p w:rsidR="00E011E2" w:rsidRPr="00467AA6" w:rsidRDefault="00E011E2" w:rsidP="00C820E2">
      <w:pPr>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обустройству пандуса на тротуаре по адресу:</w:t>
      </w:r>
      <w:r w:rsidR="00AF7A56">
        <w:rPr>
          <w:rFonts w:ascii="Times New Roman" w:hAnsi="Times New Roman"/>
          <w:sz w:val="28"/>
          <w:szCs w:val="28"/>
        </w:rPr>
        <w:t xml:space="preserve">     </w:t>
      </w:r>
      <w:r w:rsidR="0075406C">
        <w:rPr>
          <w:rFonts w:ascii="Times New Roman" w:hAnsi="Times New Roman"/>
          <w:sz w:val="28"/>
          <w:szCs w:val="28"/>
        </w:rPr>
        <w:t xml:space="preserve"> г.Уссурийск, ул.</w:t>
      </w:r>
      <w:r w:rsidRPr="00467AA6">
        <w:rPr>
          <w:rFonts w:ascii="Times New Roman" w:hAnsi="Times New Roman"/>
          <w:sz w:val="28"/>
          <w:szCs w:val="28"/>
        </w:rPr>
        <w:t>Пушкина,31.</w:t>
      </w:r>
    </w:p>
    <w:p w:rsidR="00E011E2" w:rsidRPr="00467AA6" w:rsidRDefault="00E011E2" w:rsidP="00EF4489">
      <w:pPr>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Завершены работы по ремонту тротуаров и монтажу </w:t>
      </w:r>
      <w:r w:rsidR="0075406C">
        <w:rPr>
          <w:rFonts w:ascii="Times New Roman" w:hAnsi="Times New Roman"/>
          <w:sz w:val="28"/>
          <w:szCs w:val="28"/>
        </w:rPr>
        <w:t>тактильной плитки по адресу: г.Уссурийск, по ул.</w:t>
      </w:r>
      <w:r w:rsidRPr="00467AA6">
        <w:rPr>
          <w:rFonts w:ascii="Times New Roman" w:hAnsi="Times New Roman"/>
          <w:sz w:val="28"/>
          <w:szCs w:val="28"/>
        </w:rPr>
        <w:t>Волода</w:t>
      </w:r>
      <w:r w:rsidR="0075406C">
        <w:rPr>
          <w:rFonts w:ascii="Times New Roman" w:hAnsi="Times New Roman"/>
          <w:sz w:val="28"/>
          <w:szCs w:val="28"/>
        </w:rPr>
        <w:t>рского и ул.</w:t>
      </w:r>
      <w:r w:rsidR="00EF4489">
        <w:rPr>
          <w:rFonts w:ascii="Times New Roman" w:hAnsi="Times New Roman"/>
          <w:sz w:val="28"/>
          <w:szCs w:val="28"/>
        </w:rPr>
        <w:t xml:space="preserve">Чичерина </w:t>
      </w:r>
      <w:r w:rsidR="0075406C">
        <w:rPr>
          <w:rFonts w:ascii="Times New Roman" w:hAnsi="Times New Roman"/>
          <w:sz w:val="28"/>
          <w:szCs w:val="28"/>
        </w:rPr>
        <w:t>ул.Краснознаменная; т</w:t>
      </w:r>
      <w:r w:rsidRPr="00467AA6">
        <w:rPr>
          <w:rFonts w:ascii="Times New Roman" w:hAnsi="Times New Roman"/>
          <w:sz w:val="28"/>
          <w:szCs w:val="28"/>
        </w:rPr>
        <w:t>ротуар с дв</w:t>
      </w:r>
      <w:r w:rsidR="0075406C">
        <w:rPr>
          <w:rFonts w:ascii="Times New Roman" w:hAnsi="Times New Roman"/>
          <w:sz w:val="28"/>
          <w:szCs w:val="28"/>
        </w:rPr>
        <w:t>ух сторон улицы (в границах ул.</w:t>
      </w:r>
      <w:r w:rsidRPr="00467AA6">
        <w:rPr>
          <w:rFonts w:ascii="Times New Roman" w:hAnsi="Times New Roman"/>
          <w:sz w:val="28"/>
          <w:szCs w:val="28"/>
        </w:rPr>
        <w:t xml:space="preserve">Чичерина </w:t>
      </w:r>
      <w:r w:rsidR="00EF4489">
        <w:rPr>
          <w:rFonts w:ascii="Times New Roman" w:hAnsi="Times New Roman"/>
          <w:color w:val="000000"/>
          <w:sz w:val="28"/>
          <w:szCs w:val="28"/>
        </w:rPr>
        <w:t>–</w:t>
      </w:r>
      <w:r w:rsidRPr="00467AA6">
        <w:rPr>
          <w:rFonts w:ascii="Times New Roman" w:hAnsi="Times New Roman"/>
          <w:sz w:val="28"/>
          <w:szCs w:val="28"/>
        </w:rPr>
        <w:t xml:space="preserve"> ул.Тимирязева, район поликлиники №1).</w:t>
      </w:r>
    </w:p>
    <w:p w:rsidR="00E011E2" w:rsidRPr="00467AA6" w:rsidRDefault="00E011E2" w:rsidP="00C820E2">
      <w:pPr>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ремонту автомобильных дорог общего пользования местного значения по следующим адресам:</w:t>
      </w:r>
    </w:p>
    <w:p w:rsidR="00E011E2" w:rsidRPr="00467AA6" w:rsidRDefault="0075406C"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 xml:space="preserve">Раздольная  </w:t>
      </w:r>
      <w:r>
        <w:rPr>
          <w:rFonts w:ascii="Times New Roman" w:hAnsi="Times New Roman"/>
          <w:sz w:val="28"/>
          <w:szCs w:val="28"/>
        </w:rPr>
        <w:t>(</w:t>
      </w:r>
      <w:r w:rsidR="00E011E2" w:rsidRPr="00467AA6">
        <w:rPr>
          <w:rFonts w:ascii="Times New Roman" w:hAnsi="Times New Roman"/>
          <w:sz w:val="28"/>
          <w:szCs w:val="28"/>
        </w:rPr>
        <w:t>в границах о</w:t>
      </w:r>
      <w:r w:rsidR="00EF4489">
        <w:rPr>
          <w:rFonts w:ascii="Times New Roman" w:hAnsi="Times New Roman"/>
          <w:sz w:val="28"/>
          <w:szCs w:val="28"/>
        </w:rPr>
        <w:t>т Владивостокское шоссе до пер.</w:t>
      </w:r>
      <w:r w:rsidR="00E011E2" w:rsidRPr="00467AA6">
        <w:rPr>
          <w:rFonts w:ascii="Times New Roman" w:hAnsi="Times New Roman"/>
          <w:sz w:val="28"/>
          <w:szCs w:val="28"/>
        </w:rPr>
        <w:t>Артиллерийский</w:t>
      </w:r>
      <w:r>
        <w:rPr>
          <w:rFonts w:ascii="Times New Roman" w:hAnsi="Times New Roman"/>
          <w:sz w:val="28"/>
          <w:szCs w:val="28"/>
        </w:rPr>
        <w:t>)</w:t>
      </w:r>
      <w:r w:rsidR="00E011E2" w:rsidRPr="00467AA6">
        <w:rPr>
          <w:rFonts w:ascii="Times New Roman" w:hAnsi="Times New Roman"/>
          <w:sz w:val="28"/>
          <w:szCs w:val="28"/>
        </w:rPr>
        <w:t>, включая съезды;</w:t>
      </w:r>
    </w:p>
    <w:p w:rsidR="00E011E2" w:rsidRPr="00467AA6" w:rsidRDefault="0075406C"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ул.Афанасьева (в границах от ул.</w:t>
      </w:r>
      <w:r w:rsidR="00E011E2" w:rsidRPr="00467AA6">
        <w:rPr>
          <w:rFonts w:ascii="Times New Roman" w:hAnsi="Times New Roman"/>
          <w:sz w:val="28"/>
          <w:szCs w:val="28"/>
        </w:rPr>
        <w:t>Агеева д</w:t>
      </w:r>
      <w:r>
        <w:rPr>
          <w:rFonts w:ascii="Times New Roman" w:hAnsi="Times New Roman"/>
          <w:sz w:val="28"/>
          <w:szCs w:val="28"/>
        </w:rPr>
        <w:t>о ул.</w:t>
      </w:r>
      <w:r w:rsidR="00E011E2" w:rsidRPr="00467AA6">
        <w:rPr>
          <w:rFonts w:ascii="Times New Roman" w:hAnsi="Times New Roman"/>
          <w:sz w:val="28"/>
          <w:szCs w:val="28"/>
        </w:rPr>
        <w:t>Хмельницкого</w:t>
      </w:r>
      <w:r>
        <w:rPr>
          <w:rFonts w:ascii="Times New Roman" w:hAnsi="Times New Roman"/>
          <w:sz w:val="28"/>
          <w:szCs w:val="28"/>
        </w:rPr>
        <w:t>)</w:t>
      </w:r>
      <w:r w:rsidR="00E011E2" w:rsidRPr="00467AA6">
        <w:rPr>
          <w:rFonts w:ascii="Times New Roman" w:hAnsi="Times New Roman"/>
          <w:sz w:val="28"/>
          <w:szCs w:val="28"/>
        </w:rPr>
        <w:t xml:space="preserve"> с обустройством тротуара по нечетной стороне;</w:t>
      </w:r>
    </w:p>
    <w:p w:rsidR="00E011E2" w:rsidRPr="00467AA6" w:rsidRDefault="0075406C"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 xml:space="preserve">Декабристов </w:t>
      </w:r>
      <w:r>
        <w:rPr>
          <w:rFonts w:ascii="Times New Roman" w:hAnsi="Times New Roman"/>
          <w:sz w:val="28"/>
          <w:szCs w:val="28"/>
        </w:rPr>
        <w:t>(в границах от ул.</w:t>
      </w:r>
      <w:r w:rsidR="00E011E2" w:rsidRPr="00467AA6">
        <w:rPr>
          <w:rFonts w:ascii="Times New Roman" w:hAnsi="Times New Roman"/>
          <w:sz w:val="28"/>
          <w:szCs w:val="28"/>
        </w:rPr>
        <w:t xml:space="preserve">Тельмана до </w:t>
      </w:r>
      <w:r w:rsidR="00AF7A56">
        <w:rPr>
          <w:rFonts w:ascii="Times New Roman" w:hAnsi="Times New Roman"/>
          <w:sz w:val="28"/>
          <w:szCs w:val="28"/>
        </w:rPr>
        <w:t xml:space="preserve">               </w:t>
      </w:r>
      <w:r>
        <w:rPr>
          <w:rFonts w:ascii="Times New Roman" w:hAnsi="Times New Roman"/>
          <w:sz w:val="28"/>
          <w:szCs w:val="28"/>
        </w:rPr>
        <w:t>ул.</w:t>
      </w:r>
      <w:r w:rsidR="00E011E2" w:rsidRPr="00467AA6">
        <w:rPr>
          <w:rFonts w:ascii="Times New Roman" w:hAnsi="Times New Roman"/>
          <w:sz w:val="28"/>
          <w:szCs w:val="28"/>
        </w:rPr>
        <w:t>Степана Разина</w:t>
      </w:r>
      <w:r>
        <w:rPr>
          <w:rFonts w:ascii="Times New Roman" w:hAnsi="Times New Roman"/>
          <w:sz w:val="28"/>
          <w:szCs w:val="28"/>
        </w:rPr>
        <w:t>)</w:t>
      </w:r>
      <w:r w:rsidR="00E011E2" w:rsidRPr="00467AA6">
        <w:rPr>
          <w:rFonts w:ascii="Times New Roman" w:hAnsi="Times New Roman"/>
          <w:sz w:val="28"/>
          <w:szCs w:val="28"/>
        </w:rPr>
        <w:t>, включая съезды;</w:t>
      </w:r>
    </w:p>
    <w:p w:rsidR="00E011E2" w:rsidRPr="00467AA6" w:rsidRDefault="0075406C"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 xml:space="preserve">Суханова </w:t>
      </w:r>
      <w:r>
        <w:rPr>
          <w:rFonts w:ascii="Times New Roman" w:hAnsi="Times New Roman"/>
          <w:sz w:val="28"/>
          <w:szCs w:val="28"/>
        </w:rPr>
        <w:t>(</w:t>
      </w:r>
      <w:r w:rsidR="00E011E2" w:rsidRPr="00467AA6">
        <w:rPr>
          <w:rFonts w:ascii="Times New Roman" w:hAnsi="Times New Roman"/>
          <w:sz w:val="28"/>
          <w:szCs w:val="28"/>
        </w:rPr>
        <w:t xml:space="preserve">в границах от </w:t>
      </w:r>
      <w:r>
        <w:rPr>
          <w:rFonts w:ascii="Times New Roman" w:hAnsi="Times New Roman"/>
          <w:sz w:val="28"/>
          <w:szCs w:val="28"/>
        </w:rPr>
        <w:t>ул.</w:t>
      </w:r>
      <w:r w:rsidR="00AF7E71">
        <w:rPr>
          <w:rFonts w:ascii="Times New Roman" w:hAnsi="Times New Roman"/>
          <w:sz w:val="28"/>
          <w:szCs w:val="28"/>
        </w:rPr>
        <w:t>Некрасова до</w:t>
      </w:r>
      <w:r w:rsidR="00E011E2" w:rsidRPr="00467AA6">
        <w:rPr>
          <w:rFonts w:ascii="Times New Roman" w:hAnsi="Times New Roman"/>
          <w:sz w:val="28"/>
          <w:szCs w:val="28"/>
        </w:rPr>
        <w:t xml:space="preserve"> ул</w:t>
      </w:r>
      <w:r>
        <w:rPr>
          <w:rFonts w:ascii="Times New Roman" w:hAnsi="Times New Roman"/>
          <w:sz w:val="28"/>
          <w:szCs w:val="28"/>
        </w:rPr>
        <w:t>.</w:t>
      </w:r>
      <w:r w:rsidR="00E011E2" w:rsidRPr="00467AA6">
        <w:rPr>
          <w:rFonts w:ascii="Times New Roman" w:hAnsi="Times New Roman"/>
          <w:sz w:val="28"/>
          <w:szCs w:val="28"/>
        </w:rPr>
        <w:t>Ленина</w:t>
      </w:r>
      <w:r>
        <w:rPr>
          <w:rFonts w:ascii="Times New Roman" w:hAnsi="Times New Roman"/>
          <w:sz w:val="28"/>
          <w:szCs w:val="28"/>
        </w:rPr>
        <w:t>)</w:t>
      </w:r>
      <w:r w:rsidR="00E011E2" w:rsidRPr="00467AA6">
        <w:rPr>
          <w:rFonts w:ascii="Times New Roman" w:hAnsi="Times New Roman"/>
          <w:sz w:val="28"/>
          <w:szCs w:val="28"/>
        </w:rPr>
        <w:t>, включая съезды, в том числе</w:t>
      </w:r>
      <w:r>
        <w:rPr>
          <w:rFonts w:ascii="Times New Roman" w:hAnsi="Times New Roman"/>
          <w:sz w:val="28"/>
          <w:szCs w:val="28"/>
        </w:rPr>
        <w:t>,</w:t>
      </w:r>
      <w:r w:rsidR="00E011E2" w:rsidRPr="00467AA6">
        <w:rPr>
          <w:rFonts w:ascii="Times New Roman" w:hAnsi="Times New Roman"/>
          <w:sz w:val="28"/>
          <w:szCs w:val="28"/>
        </w:rPr>
        <w:t xml:space="preserve"> съезд до торца здания общежития по </w:t>
      </w:r>
      <w:r w:rsidR="00AF7A56">
        <w:rPr>
          <w:rFonts w:ascii="Times New Roman" w:hAnsi="Times New Roman"/>
          <w:sz w:val="28"/>
          <w:szCs w:val="28"/>
        </w:rPr>
        <w:t xml:space="preserve">                </w:t>
      </w:r>
      <w:r>
        <w:rPr>
          <w:rFonts w:ascii="Times New Roman" w:hAnsi="Times New Roman"/>
          <w:sz w:val="28"/>
          <w:szCs w:val="28"/>
        </w:rPr>
        <w:t>ул.</w:t>
      </w:r>
      <w:r w:rsidR="00E011E2" w:rsidRPr="00467AA6">
        <w:rPr>
          <w:rFonts w:ascii="Times New Roman" w:hAnsi="Times New Roman"/>
          <w:sz w:val="28"/>
          <w:szCs w:val="28"/>
        </w:rPr>
        <w:t>Суханова, 66;</w:t>
      </w:r>
    </w:p>
    <w:p w:rsidR="00E011E2" w:rsidRPr="00467AA6" w:rsidRDefault="0075406C"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к с.</w:t>
      </w:r>
      <w:r w:rsidR="00E011E2" w:rsidRPr="00467AA6">
        <w:rPr>
          <w:rFonts w:ascii="Times New Roman" w:hAnsi="Times New Roman"/>
          <w:sz w:val="28"/>
          <w:szCs w:val="28"/>
        </w:rPr>
        <w:t>Утесное</w:t>
      </w:r>
      <w:r>
        <w:rPr>
          <w:rFonts w:ascii="Times New Roman" w:hAnsi="Times New Roman"/>
          <w:sz w:val="28"/>
          <w:szCs w:val="28"/>
        </w:rPr>
        <w:t>,</w:t>
      </w:r>
      <w:r w:rsidR="00E011E2" w:rsidRPr="00467AA6">
        <w:rPr>
          <w:rFonts w:ascii="Times New Roman" w:hAnsi="Times New Roman"/>
          <w:sz w:val="28"/>
          <w:szCs w:val="28"/>
        </w:rPr>
        <w:t xml:space="preserve"> от оз. Солдатское до моста через р. Раздольная;</w:t>
      </w:r>
    </w:p>
    <w:p w:rsidR="00E011E2" w:rsidRPr="00467AA6" w:rsidRDefault="0075406C"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 xml:space="preserve">Урицкого </w:t>
      </w:r>
      <w:r>
        <w:rPr>
          <w:rFonts w:ascii="Times New Roman" w:hAnsi="Times New Roman"/>
          <w:sz w:val="28"/>
          <w:szCs w:val="28"/>
        </w:rPr>
        <w:t>(</w:t>
      </w:r>
      <w:r w:rsidR="00E011E2" w:rsidRPr="00467AA6">
        <w:rPr>
          <w:rFonts w:ascii="Times New Roman" w:hAnsi="Times New Roman"/>
          <w:sz w:val="28"/>
          <w:szCs w:val="28"/>
        </w:rPr>
        <w:t>в границах от жилого дома №68 по</w:t>
      </w:r>
      <w:r w:rsidR="00AF7A56">
        <w:rPr>
          <w:rFonts w:ascii="Times New Roman" w:hAnsi="Times New Roman"/>
          <w:sz w:val="28"/>
          <w:szCs w:val="28"/>
        </w:rPr>
        <w:t xml:space="preserve">            </w:t>
      </w:r>
      <w:r>
        <w:rPr>
          <w:rFonts w:ascii="Times New Roman" w:hAnsi="Times New Roman"/>
          <w:sz w:val="28"/>
          <w:szCs w:val="28"/>
        </w:rPr>
        <w:t>ул.</w:t>
      </w:r>
      <w:r w:rsidR="00E011E2" w:rsidRPr="00467AA6">
        <w:rPr>
          <w:rFonts w:ascii="Times New Roman" w:hAnsi="Times New Roman"/>
          <w:sz w:val="28"/>
          <w:szCs w:val="28"/>
        </w:rPr>
        <w:t>Урицкого</w:t>
      </w:r>
      <w:r>
        <w:rPr>
          <w:rFonts w:ascii="Times New Roman" w:hAnsi="Times New Roman"/>
          <w:sz w:val="28"/>
          <w:szCs w:val="28"/>
        </w:rPr>
        <w:t>,</w:t>
      </w:r>
      <w:r w:rsidR="00E011E2" w:rsidRPr="00467AA6">
        <w:rPr>
          <w:rFonts w:ascii="Times New Roman" w:hAnsi="Times New Roman"/>
          <w:sz w:val="28"/>
          <w:szCs w:val="28"/>
        </w:rPr>
        <w:t xml:space="preserve"> вдоль хоккейной коробки до жил</w:t>
      </w:r>
      <w:r w:rsidR="00AF7E71">
        <w:rPr>
          <w:rFonts w:ascii="Times New Roman" w:hAnsi="Times New Roman"/>
          <w:sz w:val="28"/>
          <w:szCs w:val="28"/>
        </w:rPr>
        <w:t>ых домов №70 – 78 по</w:t>
      </w:r>
      <w:r w:rsidR="006A0A86">
        <w:rPr>
          <w:rFonts w:ascii="Times New Roman" w:hAnsi="Times New Roman"/>
          <w:sz w:val="28"/>
          <w:szCs w:val="28"/>
        </w:rPr>
        <w:t xml:space="preserve"> </w:t>
      </w:r>
      <w:r w:rsidR="00AF7A56">
        <w:rPr>
          <w:rFonts w:ascii="Times New Roman" w:hAnsi="Times New Roman"/>
          <w:sz w:val="28"/>
          <w:szCs w:val="28"/>
        </w:rPr>
        <w:t xml:space="preserve">           </w:t>
      </w:r>
      <w:r>
        <w:rPr>
          <w:rFonts w:ascii="Times New Roman" w:hAnsi="Times New Roman"/>
          <w:sz w:val="28"/>
          <w:szCs w:val="28"/>
        </w:rPr>
        <w:t>ул.</w:t>
      </w:r>
      <w:r w:rsidR="00E011E2" w:rsidRPr="00467AA6">
        <w:rPr>
          <w:rFonts w:ascii="Times New Roman" w:hAnsi="Times New Roman"/>
          <w:sz w:val="28"/>
          <w:szCs w:val="28"/>
        </w:rPr>
        <w:t>Урицкого</w:t>
      </w:r>
      <w:r>
        <w:rPr>
          <w:rFonts w:ascii="Times New Roman" w:hAnsi="Times New Roman"/>
          <w:sz w:val="28"/>
          <w:szCs w:val="28"/>
        </w:rPr>
        <w:t>)</w:t>
      </w:r>
      <w:r w:rsidR="00E011E2" w:rsidRPr="00467AA6">
        <w:rPr>
          <w:rFonts w:ascii="Times New Roman" w:hAnsi="Times New Roman"/>
          <w:sz w:val="28"/>
          <w:szCs w:val="28"/>
        </w:rPr>
        <w:t>;</w:t>
      </w:r>
    </w:p>
    <w:p w:rsidR="00E011E2" w:rsidRPr="00467AA6" w:rsidRDefault="0075406C"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 xml:space="preserve">Орджоникидзе </w:t>
      </w:r>
      <w:r>
        <w:rPr>
          <w:rFonts w:ascii="Times New Roman" w:hAnsi="Times New Roman"/>
          <w:sz w:val="28"/>
          <w:szCs w:val="28"/>
        </w:rPr>
        <w:t>(в границах от ул.</w:t>
      </w:r>
      <w:r w:rsidR="00E011E2" w:rsidRPr="00467AA6">
        <w:rPr>
          <w:rFonts w:ascii="Times New Roman" w:hAnsi="Times New Roman"/>
          <w:sz w:val="28"/>
          <w:szCs w:val="28"/>
        </w:rPr>
        <w:t xml:space="preserve">Советская до </w:t>
      </w:r>
      <w:r>
        <w:rPr>
          <w:rFonts w:ascii="Times New Roman" w:hAnsi="Times New Roman"/>
          <w:sz w:val="28"/>
          <w:szCs w:val="28"/>
        </w:rPr>
        <w:t>ул.</w:t>
      </w:r>
      <w:r w:rsidR="00E011E2" w:rsidRPr="00467AA6">
        <w:rPr>
          <w:rFonts w:ascii="Times New Roman" w:hAnsi="Times New Roman"/>
          <w:sz w:val="28"/>
          <w:szCs w:val="28"/>
        </w:rPr>
        <w:t>Некрасова</w:t>
      </w:r>
      <w:r>
        <w:rPr>
          <w:rFonts w:ascii="Times New Roman" w:hAnsi="Times New Roman"/>
          <w:sz w:val="28"/>
          <w:szCs w:val="28"/>
        </w:rPr>
        <w:t>)</w:t>
      </w:r>
      <w:r w:rsidR="00E011E2" w:rsidRPr="00467AA6">
        <w:rPr>
          <w:rFonts w:ascii="Times New Roman" w:hAnsi="Times New Roman"/>
          <w:sz w:val="28"/>
          <w:szCs w:val="28"/>
        </w:rPr>
        <w:t xml:space="preserve"> с обустройством тротуара по четной стороне;</w:t>
      </w:r>
    </w:p>
    <w:p w:rsidR="00E011E2" w:rsidRPr="00467AA6" w:rsidRDefault="0075406C"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 xml:space="preserve">Горького </w:t>
      </w:r>
      <w:r>
        <w:rPr>
          <w:rFonts w:ascii="Times New Roman" w:hAnsi="Times New Roman"/>
          <w:sz w:val="28"/>
          <w:szCs w:val="28"/>
        </w:rPr>
        <w:t>(</w:t>
      </w:r>
      <w:r w:rsidR="00E011E2" w:rsidRPr="00467AA6">
        <w:rPr>
          <w:rFonts w:ascii="Times New Roman" w:hAnsi="Times New Roman"/>
          <w:sz w:val="28"/>
          <w:szCs w:val="28"/>
        </w:rPr>
        <w:t xml:space="preserve">в границах от </w:t>
      </w:r>
      <w:r>
        <w:rPr>
          <w:rFonts w:ascii="Times New Roman" w:hAnsi="Times New Roman"/>
          <w:sz w:val="28"/>
          <w:szCs w:val="28"/>
        </w:rPr>
        <w:t>ул.</w:t>
      </w:r>
      <w:r w:rsidR="00AF7E71">
        <w:rPr>
          <w:rFonts w:ascii="Times New Roman" w:hAnsi="Times New Roman"/>
          <w:sz w:val="28"/>
          <w:szCs w:val="28"/>
        </w:rPr>
        <w:t>Комарова до</w:t>
      </w:r>
      <w:r>
        <w:rPr>
          <w:rFonts w:ascii="Times New Roman" w:hAnsi="Times New Roman"/>
          <w:sz w:val="28"/>
          <w:szCs w:val="28"/>
        </w:rPr>
        <w:t xml:space="preserve"> ул.</w:t>
      </w:r>
      <w:r w:rsidR="00E011E2" w:rsidRPr="00467AA6">
        <w:rPr>
          <w:rFonts w:ascii="Times New Roman" w:hAnsi="Times New Roman"/>
          <w:sz w:val="28"/>
          <w:szCs w:val="28"/>
        </w:rPr>
        <w:t>Энгельса</w:t>
      </w:r>
      <w:r>
        <w:rPr>
          <w:rFonts w:ascii="Times New Roman" w:hAnsi="Times New Roman"/>
          <w:sz w:val="28"/>
          <w:szCs w:val="28"/>
        </w:rPr>
        <w:t>)</w:t>
      </w:r>
      <w:r w:rsidR="00E011E2" w:rsidRPr="00467AA6">
        <w:rPr>
          <w:rFonts w:ascii="Times New Roman" w:hAnsi="Times New Roman"/>
          <w:sz w:val="28"/>
          <w:szCs w:val="28"/>
        </w:rPr>
        <w:t>;</w:t>
      </w:r>
    </w:p>
    <w:p w:rsidR="00E011E2" w:rsidRPr="00467AA6" w:rsidRDefault="0075406C"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 xml:space="preserve">Фабричная </w:t>
      </w:r>
      <w:r>
        <w:rPr>
          <w:rFonts w:ascii="Times New Roman" w:hAnsi="Times New Roman"/>
          <w:sz w:val="28"/>
          <w:szCs w:val="28"/>
        </w:rPr>
        <w:t>(</w:t>
      </w:r>
      <w:r w:rsidR="00E011E2" w:rsidRPr="00467AA6">
        <w:rPr>
          <w:rFonts w:ascii="Times New Roman" w:hAnsi="Times New Roman"/>
          <w:sz w:val="28"/>
          <w:szCs w:val="28"/>
        </w:rPr>
        <w:t>в границах о</w:t>
      </w:r>
      <w:r>
        <w:rPr>
          <w:rFonts w:ascii="Times New Roman" w:hAnsi="Times New Roman"/>
          <w:sz w:val="28"/>
          <w:szCs w:val="28"/>
        </w:rPr>
        <w:t>т Владивостокского шоссе до ул.</w:t>
      </w:r>
      <w:r w:rsidR="00E011E2" w:rsidRPr="00467AA6">
        <w:rPr>
          <w:rFonts w:ascii="Times New Roman" w:hAnsi="Times New Roman"/>
          <w:sz w:val="28"/>
          <w:szCs w:val="28"/>
        </w:rPr>
        <w:t>Угловой</w:t>
      </w:r>
      <w:r>
        <w:rPr>
          <w:rFonts w:ascii="Times New Roman" w:hAnsi="Times New Roman"/>
          <w:sz w:val="28"/>
          <w:szCs w:val="28"/>
        </w:rPr>
        <w:t>)</w:t>
      </w:r>
      <w:r w:rsidR="00E011E2" w:rsidRPr="00467AA6">
        <w:rPr>
          <w:rFonts w:ascii="Times New Roman" w:hAnsi="Times New Roman"/>
          <w:sz w:val="28"/>
          <w:szCs w:val="28"/>
        </w:rPr>
        <w:t>;</w:t>
      </w:r>
    </w:p>
    <w:p w:rsidR="00E011E2" w:rsidRPr="00467AA6" w:rsidRDefault="0075406C"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г.Уссурийск, ул.Беляева </w:t>
      </w:r>
      <w:r w:rsidR="0081268A">
        <w:rPr>
          <w:rFonts w:ascii="Times New Roman" w:hAnsi="Times New Roman"/>
          <w:sz w:val="28"/>
          <w:szCs w:val="28"/>
        </w:rPr>
        <w:t>(</w:t>
      </w:r>
      <w:r>
        <w:rPr>
          <w:rFonts w:ascii="Times New Roman" w:hAnsi="Times New Roman"/>
          <w:sz w:val="28"/>
          <w:szCs w:val="28"/>
        </w:rPr>
        <w:t>в границах от ул.</w:t>
      </w:r>
      <w:r w:rsidR="00E011E2" w:rsidRPr="00467AA6">
        <w:rPr>
          <w:rFonts w:ascii="Times New Roman" w:hAnsi="Times New Roman"/>
          <w:sz w:val="28"/>
          <w:szCs w:val="28"/>
        </w:rPr>
        <w:t>Некрасова до конца улицы</w:t>
      </w:r>
      <w:r w:rsidR="0081268A">
        <w:rPr>
          <w:rFonts w:ascii="Times New Roman" w:hAnsi="Times New Roman"/>
          <w:sz w:val="28"/>
          <w:szCs w:val="28"/>
        </w:rPr>
        <w:t>)</w:t>
      </w:r>
      <w:r w:rsidR="00E011E2" w:rsidRPr="00467AA6">
        <w:rPr>
          <w:rFonts w:ascii="Times New Roman" w:hAnsi="Times New Roman"/>
          <w:sz w:val="28"/>
          <w:szCs w:val="28"/>
        </w:rPr>
        <w:t>;</w:t>
      </w:r>
    </w:p>
    <w:p w:rsidR="00E011E2" w:rsidRPr="00467AA6" w:rsidRDefault="00E011E2" w:rsidP="00C820E2">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г. Уссурийск, ул. Красина </w:t>
      </w:r>
      <w:r w:rsidR="0081268A">
        <w:rPr>
          <w:rFonts w:ascii="Times New Roman" w:hAnsi="Times New Roman"/>
          <w:sz w:val="28"/>
          <w:szCs w:val="28"/>
        </w:rPr>
        <w:t>(</w:t>
      </w:r>
      <w:r w:rsidRPr="00467AA6">
        <w:rPr>
          <w:rFonts w:ascii="Times New Roman" w:hAnsi="Times New Roman"/>
          <w:sz w:val="28"/>
          <w:szCs w:val="28"/>
        </w:rPr>
        <w:t xml:space="preserve">в границах от </w:t>
      </w:r>
      <w:r w:rsidR="00AF7E71">
        <w:rPr>
          <w:rFonts w:ascii="Times New Roman" w:hAnsi="Times New Roman"/>
          <w:sz w:val="28"/>
          <w:szCs w:val="28"/>
        </w:rPr>
        <w:t>ул. Урицкого до</w:t>
      </w:r>
      <w:r w:rsidR="00EF4489">
        <w:rPr>
          <w:rFonts w:ascii="Times New Roman" w:hAnsi="Times New Roman"/>
          <w:sz w:val="28"/>
          <w:szCs w:val="28"/>
        </w:rPr>
        <w:t xml:space="preserve">  ул.</w:t>
      </w:r>
      <w:r w:rsidRPr="00467AA6">
        <w:rPr>
          <w:rFonts w:ascii="Times New Roman" w:hAnsi="Times New Roman"/>
          <w:sz w:val="28"/>
          <w:szCs w:val="28"/>
        </w:rPr>
        <w:t>Садовая</w:t>
      </w:r>
      <w:r w:rsidR="0081268A">
        <w:rPr>
          <w:rFonts w:ascii="Times New Roman" w:hAnsi="Times New Roman"/>
          <w:sz w:val="28"/>
          <w:szCs w:val="28"/>
        </w:rPr>
        <w:t>)</w:t>
      </w:r>
      <w:r w:rsidRPr="00467AA6">
        <w:rPr>
          <w:rFonts w:ascii="Times New Roman" w:hAnsi="Times New Roman"/>
          <w:sz w:val="28"/>
          <w:szCs w:val="28"/>
        </w:rPr>
        <w:t>;</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w:t>
      </w:r>
      <w:r w:rsidR="00E011E2" w:rsidRPr="00467AA6">
        <w:rPr>
          <w:rFonts w:ascii="Times New Roman" w:hAnsi="Times New Roman"/>
          <w:sz w:val="28"/>
          <w:szCs w:val="28"/>
        </w:rPr>
        <w:t xml:space="preserve">Уссурийск, ул.Островского </w:t>
      </w:r>
      <w:r>
        <w:rPr>
          <w:rFonts w:ascii="Times New Roman" w:hAnsi="Times New Roman"/>
          <w:sz w:val="28"/>
          <w:szCs w:val="28"/>
        </w:rPr>
        <w:t>(в границах от ул.</w:t>
      </w:r>
      <w:r w:rsidR="00E011E2" w:rsidRPr="00467AA6">
        <w:rPr>
          <w:rFonts w:ascii="Times New Roman" w:hAnsi="Times New Roman"/>
          <w:sz w:val="28"/>
          <w:szCs w:val="28"/>
        </w:rPr>
        <w:t xml:space="preserve">Карбышева до </w:t>
      </w:r>
      <w:r>
        <w:rPr>
          <w:rFonts w:ascii="Times New Roman" w:hAnsi="Times New Roman"/>
          <w:sz w:val="28"/>
          <w:szCs w:val="28"/>
        </w:rPr>
        <w:t>ул.</w:t>
      </w:r>
      <w:r w:rsidR="00E011E2" w:rsidRPr="00467AA6">
        <w:rPr>
          <w:rFonts w:ascii="Times New Roman" w:hAnsi="Times New Roman"/>
          <w:sz w:val="28"/>
          <w:szCs w:val="28"/>
        </w:rPr>
        <w:t>Афанасьева</w:t>
      </w:r>
      <w:r>
        <w:rPr>
          <w:rFonts w:ascii="Times New Roman" w:hAnsi="Times New Roman"/>
          <w:sz w:val="28"/>
          <w:szCs w:val="28"/>
        </w:rPr>
        <w:t>)</w:t>
      </w:r>
      <w:r w:rsidR="00E011E2" w:rsidRPr="00467AA6">
        <w:rPr>
          <w:rFonts w:ascii="Times New Roman" w:hAnsi="Times New Roman"/>
          <w:sz w:val="28"/>
          <w:szCs w:val="28"/>
        </w:rPr>
        <w:t>;</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 xml:space="preserve">Энгельса </w:t>
      </w:r>
      <w:r>
        <w:rPr>
          <w:rFonts w:ascii="Times New Roman" w:hAnsi="Times New Roman"/>
          <w:sz w:val="28"/>
          <w:szCs w:val="28"/>
        </w:rPr>
        <w:t>(</w:t>
      </w:r>
      <w:r w:rsidR="00E011E2" w:rsidRPr="00467AA6">
        <w:rPr>
          <w:rFonts w:ascii="Times New Roman" w:hAnsi="Times New Roman"/>
          <w:sz w:val="28"/>
          <w:szCs w:val="28"/>
        </w:rPr>
        <w:t xml:space="preserve">в границах от </w:t>
      </w:r>
      <w:r>
        <w:rPr>
          <w:rFonts w:ascii="Times New Roman" w:hAnsi="Times New Roman"/>
          <w:sz w:val="28"/>
          <w:szCs w:val="28"/>
        </w:rPr>
        <w:t>ул.</w:t>
      </w:r>
      <w:r w:rsidR="00AF7E71">
        <w:rPr>
          <w:rFonts w:ascii="Times New Roman" w:hAnsi="Times New Roman"/>
          <w:sz w:val="28"/>
          <w:szCs w:val="28"/>
        </w:rPr>
        <w:t>Советская до</w:t>
      </w:r>
      <w:r>
        <w:rPr>
          <w:rFonts w:ascii="Times New Roman" w:hAnsi="Times New Roman"/>
          <w:sz w:val="28"/>
          <w:szCs w:val="28"/>
        </w:rPr>
        <w:t xml:space="preserve"> ул.</w:t>
      </w:r>
      <w:r w:rsidR="00E011E2" w:rsidRPr="00467AA6">
        <w:rPr>
          <w:rFonts w:ascii="Times New Roman" w:hAnsi="Times New Roman"/>
          <w:sz w:val="28"/>
          <w:szCs w:val="28"/>
        </w:rPr>
        <w:t>Горького</w:t>
      </w:r>
      <w:r>
        <w:rPr>
          <w:rFonts w:ascii="Times New Roman" w:hAnsi="Times New Roman"/>
          <w:sz w:val="28"/>
          <w:szCs w:val="28"/>
        </w:rPr>
        <w:t>)</w:t>
      </w:r>
      <w:r w:rsidR="00E011E2" w:rsidRPr="00467AA6">
        <w:rPr>
          <w:rFonts w:ascii="Times New Roman" w:hAnsi="Times New Roman"/>
          <w:sz w:val="28"/>
          <w:szCs w:val="28"/>
        </w:rPr>
        <w:t>;</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 xml:space="preserve">Пионерская </w:t>
      </w:r>
      <w:r>
        <w:rPr>
          <w:rFonts w:ascii="Times New Roman" w:hAnsi="Times New Roman"/>
          <w:sz w:val="28"/>
          <w:szCs w:val="28"/>
        </w:rPr>
        <w:t>(</w:t>
      </w:r>
      <w:r w:rsidR="00E011E2" w:rsidRPr="00467AA6">
        <w:rPr>
          <w:rFonts w:ascii="Times New Roman" w:hAnsi="Times New Roman"/>
          <w:sz w:val="28"/>
          <w:szCs w:val="28"/>
        </w:rPr>
        <w:t>в границ</w:t>
      </w:r>
      <w:r>
        <w:rPr>
          <w:rFonts w:ascii="Times New Roman" w:hAnsi="Times New Roman"/>
          <w:sz w:val="28"/>
          <w:szCs w:val="28"/>
        </w:rPr>
        <w:t>ах от ул.</w:t>
      </w:r>
      <w:r w:rsidR="00AF7E71">
        <w:rPr>
          <w:rFonts w:ascii="Times New Roman" w:hAnsi="Times New Roman"/>
          <w:sz w:val="28"/>
          <w:szCs w:val="28"/>
        </w:rPr>
        <w:t xml:space="preserve">Некрасова до </w:t>
      </w:r>
      <w:r>
        <w:rPr>
          <w:rFonts w:ascii="Times New Roman" w:hAnsi="Times New Roman"/>
          <w:sz w:val="28"/>
          <w:szCs w:val="28"/>
        </w:rPr>
        <w:t>ул.</w:t>
      </w:r>
      <w:r w:rsidR="00E011E2" w:rsidRPr="00467AA6">
        <w:rPr>
          <w:rFonts w:ascii="Times New Roman" w:hAnsi="Times New Roman"/>
          <w:sz w:val="28"/>
          <w:szCs w:val="28"/>
        </w:rPr>
        <w:t>Кирова, вдоль жилого дома №78 по у</w:t>
      </w:r>
      <w:r>
        <w:rPr>
          <w:rFonts w:ascii="Times New Roman" w:hAnsi="Times New Roman"/>
          <w:sz w:val="28"/>
          <w:szCs w:val="28"/>
        </w:rPr>
        <w:t>л.</w:t>
      </w:r>
      <w:r w:rsidR="00E011E2" w:rsidRPr="00467AA6">
        <w:rPr>
          <w:rFonts w:ascii="Times New Roman" w:hAnsi="Times New Roman"/>
          <w:sz w:val="28"/>
          <w:szCs w:val="28"/>
        </w:rPr>
        <w:t>Пионерская</w:t>
      </w:r>
      <w:r>
        <w:rPr>
          <w:rFonts w:ascii="Times New Roman" w:hAnsi="Times New Roman"/>
          <w:sz w:val="28"/>
          <w:szCs w:val="28"/>
        </w:rPr>
        <w:t>)</w:t>
      </w:r>
      <w:r w:rsidR="00E011E2" w:rsidRPr="00467AA6">
        <w:rPr>
          <w:rFonts w:ascii="Times New Roman" w:hAnsi="Times New Roman"/>
          <w:sz w:val="28"/>
          <w:szCs w:val="28"/>
        </w:rPr>
        <w:t>, с обустройством тротуаров по нечетной и четной стороне.</w:t>
      </w:r>
    </w:p>
    <w:p w:rsidR="00E011E2" w:rsidRPr="00467AA6" w:rsidRDefault="00E011E2" w:rsidP="00C820E2">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Произведен ремонт проездов, находящихся в муниципальной собственности, а именно</w:t>
      </w:r>
      <w:r w:rsidR="0081268A">
        <w:rPr>
          <w:rFonts w:ascii="Times New Roman" w:hAnsi="Times New Roman"/>
          <w:sz w:val="28"/>
          <w:szCs w:val="28"/>
        </w:rPr>
        <w:t>,</w:t>
      </w:r>
      <w:r w:rsidRPr="00467AA6">
        <w:rPr>
          <w:rFonts w:ascii="Times New Roman" w:hAnsi="Times New Roman"/>
          <w:sz w:val="28"/>
          <w:szCs w:val="28"/>
        </w:rPr>
        <w:t xml:space="preserve"> межквартальных проездов, внутриквартальных проездов, проездов к дворовым территориям многоквартирных домов по следующим адресам:</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Ленина</w:t>
      </w:r>
      <w:r>
        <w:rPr>
          <w:rFonts w:ascii="Times New Roman" w:hAnsi="Times New Roman"/>
          <w:sz w:val="28"/>
          <w:szCs w:val="28"/>
        </w:rPr>
        <w:t xml:space="preserve">, между жилыми домами №91 и </w:t>
      </w:r>
      <w:r w:rsidR="00E011E2" w:rsidRPr="00467AA6">
        <w:rPr>
          <w:rFonts w:ascii="Times New Roman" w:hAnsi="Times New Roman"/>
          <w:sz w:val="28"/>
          <w:szCs w:val="28"/>
        </w:rPr>
        <w:t>№93 (площадка перед зданием районного суда);</w:t>
      </w:r>
    </w:p>
    <w:p w:rsidR="00E011E2" w:rsidRPr="00467AA6" w:rsidRDefault="00E011E2" w:rsidP="00C820E2">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г. Уссурийск, у</w:t>
      </w:r>
      <w:r w:rsidR="0081268A">
        <w:rPr>
          <w:rFonts w:ascii="Times New Roman" w:hAnsi="Times New Roman"/>
          <w:sz w:val="28"/>
          <w:szCs w:val="28"/>
        </w:rPr>
        <w:t>л. Советская, до жилого дома №91</w:t>
      </w:r>
      <w:r w:rsidRPr="00467AA6">
        <w:rPr>
          <w:rFonts w:ascii="Times New Roman" w:hAnsi="Times New Roman"/>
          <w:sz w:val="28"/>
          <w:szCs w:val="28"/>
        </w:rPr>
        <w:t>а;</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Суханова</w:t>
      </w:r>
      <w:r>
        <w:rPr>
          <w:rFonts w:ascii="Times New Roman" w:hAnsi="Times New Roman"/>
          <w:sz w:val="28"/>
          <w:szCs w:val="28"/>
        </w:rPr>
        <w:t>,</w:t>
      </w:r>
      <w:r w:rsidR="00E011E2" w:rsidRPr="00467AA6">
        <w:rPr>
          <w:rFonts w:ascii="Times New Roman" w:hAnsi="Times New Roman"/>
          <w:sz w:val="28"/>
          <w:szCs w:val="28"/>
        </w:rPr>
        <w:t xml:space="preserve">  вдоль магазина «Ледивил</w:t>
      </w:r>
      <w:r>
        <w:rPr>
          <w:rFonts w:ascii="Times New Roman" w:hAnsi="Times New Roman"/>
          <w:sz w:val="28"/>
          <w:szCs w:val="28"/>
        </w:rPr>
        <w:t>л</w:t>
      </w:r>
      <w:r w:rsidR="00E011E2" w:rsidRPr="00467AA6">
        <w:rPr>
          <w:rFonts w:ascii="Times New Roman" w:hAnsi="Times New Roman"/>
          <w:sz w:val="28"/>
          <w:szCs w:val="28"/>
        </w:rPr>
        <w:t xml:space="preserve">ь» к жилым домам </w:t>
      </w:r>
      <w:r>
        <w:rPr>
          <w:rFonts w:ascii="Times New Roman" w:hAnsi="Times New Roman"/>
          <w:sz w:val="28"/>
          <w:szCs w:val="28"/>
        </w:rPr>
        <w:t>№55</w:t>
      </w:r>
      <w:r w:rsidR="00E011E2" w:rsidRPr="00467AA6">
        <w:rPr>
          <w:rFonts w:ascii="Times New Roman" w:hAnsi="Times New Roman"/>
          <w:sz w:val="28"/>
          <w:szCs w:val="28"/>
        </w:rPr>
        <w:t xml:space="preserve">а по </w:t>
      </w:r>
      <w:r>
        <w:rPr>
          <w:rFonts w:ascii="Times New Roman" w:hAnsi="Times New Roman"/>
          <w:sz w:val="28"/>
          <w:szCs w:val="28"/>
        </w:rPr>
        <w:t>ул.Суханова и №81 по ул.</w:t>
      </w:r>
      <w:r w:rsidR="00E011E2" w:rsidRPr="00467AA6">
        <w:rPr>
          <w:rFonts w:ascii="Times New Roman" w:hAnsi="Times New Roman"/>
          <w:sz w:val="28"/>
          <w:szCs w:val="28"/>
        </w:rPr>
        <w:t>Ленина;</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Ле</w:t>
      </w:r>
      <w:r>
        <w:rPr>
          <w:rFonts w:ascii="Times New Roman" w:hAnsi="Times New Roman"/>
          <w:sz w:val="28"/>
          <w:szCs w:val="28"/>
        </w:rPr>
        <w:t>нина, до жилого дома №109 по ул.Ленина и жилого дома №75 по ул.</w:t>
      </w:r>
      <w:r w:rsidR="00E011E2" w:rsidRPr="00467AA6">
        <w:rPr>
          <w:rFonts w:ascii="Times New Roman" w:hAnsi="Times New Roman"/>
          <w:sz w:val="28"/>
          <w:szCs w:val="28"/>
        </w:rPr>
        <w:t>Плеханова;</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Ермакова</w:t>
      </w:r>
      <w:r>
        <w:rPr>
          <w:rFonts w:ascii="Times New Roman" w:hAnsi="Times New Roman"/>
          <w:sz w:val="28"/>
          <w:szCs w:val="28"/>
        </w:rPr>
        <w:t>, до дома №53-в  по ул.</w:t>
      </w:r>
      <w:r w:rsidR="00E011E2" w:rsidRPr="00467AA6">
        <w:rPr>
          <w:rFonts w:ascii="Times New Roman" w:hAnsi="Times New Roman"/>
          <w:sz w:val="28"/>
          <w:szCs w:val="28"/>
        </w:rPr>
        <w:t>Ленинградской и проезд между</w:t>
      </w:r>
      <w:r>
        <w:rPr>
          <w:rFonts w:ascii="Times New Roman" w:hAnsi="Times New Roman"/>
          <w:sz w:val="28"/>
          <w:szCs w:val="28"/>
        </w:rPr>
        <w:t xml:space="preserve"> жилыми домами №51 и №53 по ул.</w:t>
      </w:r>
      <w:r w:rsidR="00E011E2" w:rsidRPr="00467AA6">
        <w:rPr>
          <w:rFonts w:ascii="Times New Roman" w:hAnsi="Times New Roman"/>
          <w:sz w:val="28"/>
          <w:szCs w:val="28"/>
        </w:rPr>
        <w:t>Ленинградской;</w:t>
      </w:r>
    </w:p>
    <w:p w:rsidR="00E011E2" w:rsidRPr="00467AA6" w:rsidRDefault="00E011E2" w:rsidP="00C820E2">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г.</w:t>
      </w:r>
      <w:r w:rsidR="0081268A">
        <w:rPr>
          <w:rFonts w:ascii="Times New Roman" w:hAnsi="Times New Roman"/>
          <w:sz w:val="28"/>
          <w:szCs w:val="28"/>
        </w:rPr>
        <w:t>Уссурийск, ул.Ивасика, до жилых домов №9а и №9 по</w:t>
      </w:r>
      <w:r w:rsidR="00AF7A56">
        <w:rPr>
          <w:rFonts w:ascii="Times New Roman" w:hAnsi="Times New Roman"/>
          <w:sz w:val="28"/>
          <w:szCs w:val="28"/>
        </w:rPr>
        <w:t xml:space="preserve"> </w:t>
      </w:r>
      <w:r w:rsidR="0081268A">
        <w:rPr>
          <w:rFonts w:ascii="Times New Roman" w:hAnsi="Times New Roman"/>
          <w:sz w:val="28"/>
          <w:szCs w:val="28"/>
        </w:rPr>
        <w:t>ул.</w:t>
      </w:r>
      <w:r w:rsidRPr="00467AA6">
        <w:rPr>
          <w:rFonts w:ascii="Times New Roman" w:hAnsi="Times New Roman"/>
          <w:sz w:val="28"/>
          <w:szCs w:val="28"/>
        </w:rPr>
        <w:t>Пархоменко;</w:t>
      </w:r>
    </w:p>
    <w:p w:rsidR="00E011E2" w:rsidRPr="00467AA6" w:rsidRDefault="00E011E2" w:rsidP="00C820E2">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г</w:t>
      </w:r>
      <w:r w:rsidR="0081268A">
        <w:rPr>
          <w:rFonts w:ascii="Times New Roman" w:hAnsi="Times New Roman"/>
          <w:sz w:val="28"/>
          <w:szCs w:val="28"/>
        </w:rPr>
        <w:t>.Уссурийск, ул.Строительная 5а, 5б, 5</w:t>
      </w:r>
      <w:r w:rsidRPr="00467AA6">
        <w:rPr>
          <w:rFonts w:ascii="Times New Roman" w:hAnsi="Times New Roman"/>
          <w:sz w:val="28"/>
          <w:szCs w:val="28"/>
        </w:rPr>
        <w:t>в;</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Суханова</w:t>
      </w:r>
      <w:r>
        <w:rPr>
          <w:rFonts w:ascii="Times New Roman" w:hAnsi="Times New Roman"/>
          <w:sz w:val="28"/>
          <w:szCs w:val="28"/>
        </w:rPr>
        <w:t>, вдоль жилого дома №46 по ул.</w:t>
      </w:r>
      <w:r w:rsidR="00E011E2" w:rsidRPr="00467AA6">
        <w:rPr>
          <w:rFonts w:ascii="Times New Roman" w:hAnsi="Times New Roman"/>
          <w:sz w:val="28"/>
          <w:szCs w:val="28"/>
        </w:rPr>
        <w:t>Суханова;</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к дому №6 по ул.</w:t>
      </w:r>
      <w:r w:rsidR="00E011E2" w:rsidRPr="00467AA6">
        <w:rPr>
          <w:rFonts w:ascii="Times New Roman" w:hAnsi="Times New Roman"/>
          <w:sz w:val="28"/>
          <w:szCs w:val="28"/>
        </w:rPr>
        <w:t>Андрея Кушнира;</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w:t>
      </w:r>
      <w:r w:rsidR="00E011E2" w:rsidRPr="00467AA6">
        <w:rPr>
          <w:rFonts w:ascii="Times New Roman" w:hAnsi="Times New Roman"/>
          <w:sz w:val="28"/>
          <w:szCs w:val="28"/>
        </w:rPr>
        <w:t>Уссу</w:t>
      </w:r>
      <w:r>
        <w:rPr>
          <w:rFonts w:ascii="Times New Roman" w:hAnsi="Times New Roman"/>
          <w:sz w:val="28"/>
          <w:szCs w:val="28"/>
        </w:rPr>
        <w:t>рийск, ул.</w:t>
      </w:r>
      <w:r w:rsidR="00E011E2" w:rsidRPr="00467AA6">
        <w:rPr>
          <w:rFonts w:ascii="Times New Roman" w:hAnsi="Times New Roman"/>
          <w:sz w:val="28"/>
          <w:szCs w:val="28"/>
        </w:rPr>
        <w:t>Вокзальная дамба</w:t>
      </w:r>
      <w:r>
        <w:rPr>
          <w:rFonts w:ascii="Times New Roman" w:hAnsi="Times New Roman"/>
          <w:sz w:val="28"/>
          <w:szCs w:val="28"/>
        </w:rPr>
        <w:t>,</w:t>
      </w:r>
      <w:r w:rsidR="00E011E2" w:rsidRPr="00467AA6">
        <w:rPr>
          <w:rFonts w:ascii="Times New Roman" w:hAnsi="Times New Roman"/>
          <w:sz w:val="28"/>
          <w:szCs w:val="28"/>
        </w:rPr>
        <w:t xml:space="preserve"> вдоль жилого дома №2 по </w:t>
      </w:r>
      <w:r w:rsidR="00AF7A56">
        <w:rPr>
          <w:rFonts w:ascii="Times New Roman" w:hAnsi="Times New Roman"/>
          <w:sz w:val="28"/>
          <w:szCs w:val="28"/>
        </w:rPr>
        <w:t xml:space="preserve">             </w:t>
      </w:r>
      <w:r w:rsidR="00E011E2" w:rsidRPr="00467AA6">
        <w:rPr>
          <w:rFonts w:ascii="Times New Roman" w:hAnsi="Times New Roman"/>
          <w:sz w:val="28"/>
          <w:szCs w:val="28"/>
        </w:rPr>
        <w:t>ул. Мельничная</w:t>
      </w:r>
      <w:r>
        <w:rPr>
          <w:rFonts w:ascii="Times New Roman" w:hAnsi="Times New Roman"/>
          <w:sz w:val="28"/>
          <w:szCs w:val="28"/>
        </w:rPr>
        <w:t>, с выездом на ул.</w:t>
      </w:r>
      <w:r w:rsidR="00E011E2" w:rsidRPr="00467AA6">
        <w:rPr>
          <w:rFonts w:ascii="Times New Roman" w:hAnsi="Times New Roman"/>
          <w:sz w:val="28"/>
          <w:szCs w:val="28"/>
        </w:rPr>
        <w:t>Мельничная;</w:t>
      </w:r>
    </w:p>
    <w:p w:rsidR="00E011E2" w:rsidRPr="00467AA6" w:rsidRDefault="00E011E2" w:rsidP="00C820E2">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г. Уссурийск, ул. Тургенева</w:t>
      </w:r>
      <w:r w:rsidR="0081268A">
        <w:rPr>
          <w:rFonts w:ascii="Times New Roman" w:hAnsi="Times New Roman"/>
          <w:sz w:val="28"/>
          <w:szCs w:val="28"/>
        </w:rPr>
        <w:t>, до жилого дома №6</w:t>
      </w:r>
      <w:r w:rsidRPr="00467AA6">
        <w:rPr>
          <w:rFonts w:ascii="Times New Roman" w:hAnsi="Times New Roman"/>
          <w:sz w:val="28"/>
          <w:szCs w:val="28"/>
        </w:rPr>
        <w:t>а.</w:t>
      </w:r>
    </w:p>
    <w:p w:rsidR="00E011E2" w:rsidRPr="00467AA6" w:rsidRDefault="00E011E2" w:rsidP="00AF7E71">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инженерно-геологическим и инженерно-геодезическим изысканиям, по разработке проектно-сметной документации на ремонт автомобильных дорог по адресу:</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с.Раковка, ул.</w:t>
      </w:r>
      <w:r w:rsidR="00E011E2" w:rsidRPr="00467AA6">
        <w:rPr>
          <w:rFonts w:ascii="Times New Roman" w:hAnsi="Times New Roman"/>
          <w:sz w:val="28"/>
          <w:szCs w:val="28"/>
        </w:rPr>
        <w:t>Лесная</w:t>
      </w:r>
      <w:r>
        <w:rPr>
          <w:rFonts w:ascii="Times New Roman" w:hAnsi="Times New Roman"/>
          <w:sz w:val="28"/>
          <w:szCs w:val="28"/>
        </w:rPr>
        <w:t>, от здания № 43 по ул.</w:t>
      </w:r>
      <w:r w:rsidR="00E011E2" w:rsidRPr="00467AA6">
        <w:rPr>
          <w:rFonts w:ascii="Times New Roman" w:hAnsi="Times New Roman"/>
          <w:sz w:val="28"/>
          <w:szCs w:val="28"/>
        </w:rPr>
        <w:t>Первома</w:t>
      </w:r>
      <w:r>
        <w:rPr>
          <w:rFonts w:ascii="Times New Roman" w:hAnsi="Times New Roman"/>
          <w:sz w:val="28"/>
          <w:szCs w:val="28"/>
        </w:rPr>
        <w:t>йская до жилого дома №21 по ул.</w:t>
      </w:r>
      <w:r w:rsidR="00E011E2" w:rsidRPr="00467AA6">
        <w:rPr>
          <w:rFonts w:ascii="Times New Roman" w:hAnsi="Times New Roman"/>
          <w:sz w:val="28"/>
          <w:szCs w:val="28"/>
        </w:rPr>
        <w:t>Лесная;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с.Борисовка, ул.</w:t>
      </w:r>
      <w:r w:rsidR="00E011E2" w:rsidRPr="00467AA6">
        <w:rPr>
          <w:rFonts w:ascii="Times New Roman" w:hAnsi="Times New Roman"/>
          <w:sz w:val="28"/>
          <w:szCs w:val="28"/>
        </w:rPr>
        <w:t>Колхозная</w:t>
      </w:r>
      <w:r>
        <w:rPr>
          <w:rFonts w:ascii="Times New Roman" w:hAnsi="Times New Roman"/>
          <w:sz w:val="28"/>
          <w:szCs w:val="28"/>
        </w:rPr>
        <w:t>,</w:t>
      </w:r>
      <w:r w:rsidR="00E011E2" w:rsidRPr="00467AA6">
        <w:rPr>
          <w:rFonts w:ascii="Times New Roman" w:hAnsi="Times New Roman"/>
          <w:sz w:val="28"/>
          <w:szCs w:val="28"/>
        </w:rPr>
        <w:t xml:space="preserve"> от жилого дома №47 до жилого дома №105.</w:t>
      </w:r>
    </w:p>
    <w:p w:rsidR="00E011E2" w:rsidRPr="00467AA6" w:rsidRDefault="00E011E2" w:rsidP="00C820E2">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проектированию пандуса на тротуа</w:t>
      </w:r>
      <w:r w:rsidR="0081268A">
        <w:rPr>
          <w:rFonts w:ascii="Times New Roman" w:hAnsi="Times New Roman"/>
          <w:sz w:val="28"/>
          <w:szCs w:val="28"/>
        </w:rPr>
        <w:t>ре по адресу: г. Уссурийск, ул.</w:t>
      </w:r>
      <w:r w:rsidRPr="00467AA6">
        <w:rPr>
          <w:rFonts w:ascii="Times New Roman" w:hAnsi="Times New Roman"/>
          <w:sz w:val="28"/>
          <w:szCs w:val="28"/>
        </w:rPr>
        <w:t>Пушкина, 31.</w:t>
      </w:r>
    </w:p>
    <w:p w:rsidR="00E011E2" w:rsidRPr="00467AA6" w:rsidRDefault="00E011E2" w:rsidP="00C820E2">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разработке проектно-сметной документации на ремонт автомобильных дорог по адресу:</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к с.</w:t>
      </w:r>
      <w:r w:rsidR="00E011E2" w:rsidRPr="00467AA6">
        <w:rPr>
          <w:rFonts w:ascii="Times New Roman" w:hAnsi="Times New Roman"/>
          <w:sz w:val="28"/>
          <w:szCs w:val="28"/>
        </w:rPr>
        <w:t>Утесное</w:t>
      </w:r>
      <w:r>
        <w:rPr>
          <w:rFonts w:ascii="Times New Roman" w:hAnsi="Times New Roman"/>
          <w:sz w:val="28"/>
          <w:szCs w:val="28"/>
        </w:rPr>
        <w:t>,</w:t>
      </w:r>
      <w:r w:rsidR="00E011E2" w:rsidRPr="00467AA6">
        <w:rPr>
          <w:rFonts w:ascii="Times New Roman" w:hAnsi="Times New Roman"/>
          <w:sz w:val="28"/>
          <w:szCs w:val="28"/>
        </w:rPr>
        <w:t xml:space="preserve"> на участке от мостового перехода через пр. Славянка до мостового перехода через р. Раздольная;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Южная;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Полушкина;</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пер.</w:t>
      </w:r>
      <w:r w:rsidR="00E011E2" w:rsidRPr="00467AA6">
        <w:rPr>
          <w:rFonts w:ascii="Times New Roman" w:hAnsi="Times New Roman"/>
          <w:sz w:val="28"/>
          <w:szCs w:val="28"/>
        </w:rPr>
        <w:t>Луганский.</w:t>
      </w:r>
    </w:p>
    <w:p w:rsidR="00E011E2" w:rsidRPr="00467AA6" w:rsidRDefault="00E011E2" w:rsidP="00C820E2">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разработке проектно-сметной документации на ремонт мостовых сооружений по адресу:</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с.Воздвиженка, ул.</w:t>
      </w:r>
      <w:r w:rsidR="00E011E2" w:rsidRPr="00467AA6">
        <w:rPr>
          <w:rFonts w:ascii="Times New Roman" w:hAnsi="Times New Roman"/>
          <w:sz w:val="28"/>
          <w:szCs w:val="28"/>
        </w:rPr>
        <w:t>СХТ;</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п.Партизан, ул.</w:t>
      </w:r>
      <w:r w:rsidR="00E011E2" w:rsidRPr="00467AA6">
        <w:rPr>
          <w:rFonts w:ascii="Times New Roman" w:hAnsi="Times New Roman"/>
          <w:sz w:val="28"/>
          <w:szCs w:val="28"/>
        </w:rPr>
        <w:t>Уссурийская;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с.Новоникольск, ул.</w:t>
      </w:r>
      <w:r w:rsidR="00E011E2" w:rsidRPr="00467AA6">
        <w:rPr>
          <w:rFonts w:ascii="Times New Roman" w:hAnsi="Times New Roman"/>
          <w:sz w:val="28"/>
          <w:szCs w:val="28"/>
        </w:rPr>
        <w:t>Советская;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с.Алексей-Никольское, ул.</w:t>
      </w:r>
      <w:r w:rsidR="00E011E2" w:rsidRPr="00467AA6">
        <w:rPr>
          <w:rFonts w:ascii="Times New Roman" w:hAnsi="Times New Roman"/>
          <w:sz w:val="28"/>
          <w:szCs w:val="28"/>
        </w:rPr>
        <w:t>Горького;</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Ивасика;</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Русская;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Пушкина;</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Известковая;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Комсомольская;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Урицкого;</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w:t>
      </w:r>
      <w:r w:rsidR="00E011E2" w:rsidRPr="00467AA6">
        <w:rPr>
          <w:rFonts w:ascii="Times New Roman" w:hAnsi="Times New Roman"/>
          <w:sz w:val="28"/>
          <w:szCs w:val="28"/>
        </w:rPr>
        <w:t>Ус</w:t>
      </w:r>
      <w:r>
        <w:rPr>
          <w:rFonts w:ascii="Times New Roman" w:hAnsi="Times New Roman"/>
          <w:sz w:val="28"/>
          <w:szCs w:val="28"/>
        </w:rPr>
        <w:t>сурийск, ул.</w:t>
      </w:r>
      <w:r w:rsidR="00E011E2" w:rsidRPr="00467AA6">
        <w:rPr>
          <w:rFonts w:ascii="Times New Roman" w:hAnsi="Times New Roman"/>
          <w:sz w:val="28"/>
          <w:szCs w:val="28"/>
        </w:rPr>
        <w:t>Раковская;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Чичерина;</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Воровского;</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с.Кугуки, ул.</w:t>
      </w:r>
      <w:r w:rsidR="00E011E2" w:rsidRPr="00467AA6">
        <w:rPr>
          <w:rFonts w:ascii="Times New Roman" w:hAnsi="Times New Roman"/>
          <w:sz w:val="28"/>
          <w:szCs w:val="28"/>
        </w:rPr>
        <w:t>Заречная;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Русская;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с.Монакино, ул.</w:t>
      </w:r>
      <w:r w:rsidR="00E011E2" w:rsidRPr="00467AA6">
        <w:rPr>
          <w:rFonts w:ascii="Times New Roman" w:hAnsi="Times New Roman"/>
          <w:sz w:val="28"/>
          <w:szCs w:val="28"/>
        </w:rPr>
        <w:t>Весенняя;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с.</w:t>
      </w:r>
      <w:r w:rsidR="00E011E2" w:rsidRPr="00467AA6">
        <w:rPr>
          <w:rFonts w:ascii="Times New Roman" w:hAnsi="Times New Roman"/>
          <w:sz w:val="28"/>
          <w:szCs w:val="28"/>
        </w:rPr>
        <w:t>Каменушка;</w:t>
      </w:r>
    </w:p>
    <w:p w:rsidR="00E011E2" w:rsidRPr="00467AA6" w:rsidRDefault="00E011E2" w:rsidP="00C820E2">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строительству светофорных объектов по адресу:</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w:t>
      </w:r>
      <w:r w:rsidR="00E011E2" w:rsidRPr="00467AA6">
        <w:rPr>
          <w:rFonts w:ascii="Times New Roman" w:hAnsi="Times New Roman"/>
          <w:sz w:val="28"/>
          <w:szCs w:val="28"/>
        </w:rPr>
        <w:t>Уссурийск, п</w:t>
      </w:r>
      <w:r>
        <w:rPr>
          <w:rFonts w:ascii="Times New Roman" w:hAnsi="Times New Roman"/>
          <w:sz w:val="28"/>
          <w:szCs w:val="28"/>
        </w:rPr>
        <w:t>ерекресток ул.Ленина – ул.</w:t>
      </w:r>
      <w:r w:rsidR="00E011E2" w:rsidRPr="00467AA6">
        <w:rPr>
          <w:rFonts w:ascii="Times New Roman" w:hAnsi="Times New Roman"/>
          <w:sz w:val="28"/>
          <w:szCs w:val="28"/>
        </w:rPr>
        <w:t>Октябрьская;</w:t>
      </w:r>
    </w:p>
    <w:p w:rsidR="00E011E2" w:rsidRPr="00467AA6" w:rsidRDefault="0081268A" w:rsidP="00C820E2">
      <w:pPr>
        <w:widowControl w:val="0"/>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г.Уссурийск, ул.</w:t>
      </w:r>
      <w:r w:rsidR="00E011E2" w:rsidRPr="00467AA6">
        <w:rPr>
          <w:rFonts w:ascii="Times New Roman" w:hAnsi="Times New Roman"/>
          <w:sz w:val="28"/>
          <w:szCs w:val="28"/>
        </w:rPr>
        <w:t>Пионерская, район жилого дома №57.</w:t>
      </w:r>
    </w:p>
    <w:p w:rsidR="00E011E2" w:rsidRPr="00467AA6" w:rsidRDefault="00E011E2" w:rsidP="00C820E2">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Завершены работы по монтажу ограничивающих перил</w:t>
      </w:r>
      <w:r w:rsidR="0081268A">
        <w:rPr>
          <w:rFonts w:ascii="Times New Roman" w:hAnsi="Times New Roman"/>
          <w:sz w:val="28"/>
          <w:szCs w:val="28"/>
        </w:rPr>
        <w:t>ьных пешеходных ограждений в г.</w:t>
      </w:r>
      <w:r w:rsidRPr="00467AA6">
        <w:rPr>
          <w:rFonts w:ascii="Times New Roman" w:hAnsi="Times New Roman"/>
          <w:sz w:val="28"/>
          <w:szCs w:val="28"/>
        </w:rPr>
        <w:t>Уссу</w:t>
      </w:r>
      <w:r w:rsidR="0081268A">
        <w:rPr>
          <w:rFonts w:ascii="Times New Roman" w:hAnsi="Times New Roman"/>
          <w:sz w:val="28"/>
          <w:szCs w:val="28"/>
        </w:rPr>
        <w:t>рийске на перекрестке улиц: ул.Ленина – ул.Чичерина; ул.Ленина – ул.</w:t>
      </w:r>
      <w:r w:rsidRPr="00467AA6">
        <w:rPr>
          <w:rFonts w:ascii="Times New Roman" w:hAnsi="Times New Roman"/>
          <w:sz w:val="28"/>
          <w:szCs w:val="28"/>
        </w:rPr>
        <w:t>Сухано</w:t>
      </w:r>
      <w:r w:rsidR="0081268A">
        <w:rPr>
          <w:rFonts w:ascii="Times New Roman" w:hAnsi="Times New Roman"/>
          <w:sz w:val="28"/>
          <w:szCs w:val="28"/>
        </w:rPr>
        <w:t>ва; ул.Ленина – ул.Пушкина; ул.Ленина, ул.Лермонтова – ул.Агеева, ул.</w:t>
      </w:r>
      <w:r w:rsidRPr="00467AA6">
        <w:rPr>
          <w:rFonts w:ascii="Times New Roman" w:hAnsi="Times New Roman"/>
          <w:sz w:val="28"/>
          <w:szCs w:val="28"/>
        </w:rPr>
        <w:t>Чичерина –</w:t>
      </w:r>
      <w:r w:rsidR="0081268A">
        <w:rPr>
          <w:rFonts w:ascii="Times New Roman" w:hAnsi="Times New Roman"/>
          <w:sz w:val="28"/>
          <w:szCs w:val="28"/>
        </w:rPr>
        <w:t>ул.Краснознаменная; ул.Некрасова – ул.Комсомольская;  ул.Некрасова – ул.Агеева; ул.Пушкина – ул.</w:t>
      </w:r>
      <w:r w:rsidRPr="00467AA6">
        <w:rPr>
          <w:rFonts w:ascii="Times New Roman" w:hAnsi="Times New Roman"/>
          <w:sz w:val="28"/>
          <w:szCs w:val="28"/>
        </w:rPr>
        <w:t>Горького;</w:t>
      </w:r>
      <w:r w:rsidR="0081268A">
        <w:rPr>
          <w:rFonts w:ascii="Times New Roman" w:hAnsi="Times New Roman"/>
          <w:sz w:val="28"/>
          <w:szCs w:val="28"/>
        </w:rPr>
        <w:t xml:space="preserve"> ул.Пушкина – ул.</w:t>
      </w:r>
      <w:r w:rsidRPr="00467AA6">
        <w:rPr>
          <w:rFonts w:ascii="Times New Roman" w:hAnsi="Times New Roman"/>
          <w:sz w:val="28"/>
          <w:szCs w:val="28"/>
        </w:rPr>
        <w:t xml:space="preserve">Советская; </w:t>
      </w:r>
      <w:r w:rsidR="0081268A">
        <w:rPr>
          <w:rFonts w:ascii="Times New Roman" w:hAnsi="Times New Roman"/>
          <w:sz w:val="28"/>
          <w:szCs w:val="28"/>
        </w:rPr>
        <w:t>ул.Советская – ул.</w:t>
      </w:r>
      <w:r w:rsidRPr="00467AA6">
        <w:rPr>
          <w:rFonts w:ascii="Times New Roman" w:hAnsi="Times New Roman"/>
          <w:sz w:val="28"/>
          <w:szCs w:val="28"/>
        </w:rPr>
        <w:t>Комсомольская.</w:t>
      </w:r>
    </w:p>
    <w:p w:rsidR="00E011E2" w:rsidRPr="00467AA6" w:rsidRDefault="00E011E2" w:rsidP="002B3073">
      <w:pPr>
        <w:widowControl w:val="0"/>
        <w:tabs>
          <w:tab w:val="left" w:pos="0"/>
        </w:tabs>
        <w:spacing w:after="0" w:line="336" w:lineRule="auto"/>
        <w:ind w:firstLine="709"/>
        <w:jc w:val="both"/>
        <w:rPr>
          <w:rFonts w:ascii="Times New Roman" w:hAnsi="Times New Roman"/>
          <w:sz w:val="28"/>
          <w:szCs w:val="28"/>
        </w:rPr>
      </w:pPr>
      <w:r w:rsidRPr="00467AA6">
        <w:rPr>
          <w:rFonts w:ascii="Times New Roman" w:hAnsi="Times New Roman"/>
          <w:sz w:val="28"/>
          <w:szCs w:val="28"/>
        </w:rPr>
        <w:t>Выполнены работы по подготовке проекта межевания, проекта планировки и постановке на кадастровый учет земельных участков для реконструкции автомобильной дороги по адресу: Примор</w:t>
      </w:r>
      <w:r w:rsidR="0081268A">
        <w:rPr>
          <w:rFonts w:ascii="Times New Roman" w:hAnsi="Times New Roman"/>
          <w:sz w:val="28"/>
          <w:szCs w:val="28"/>
        </w:rPr>
        <w:t>ский край,                   г.Уссурийск, ул.Новоселова, от пересечения ул.</w:t>
      </w:r>
      <w:r w:rsidRPr="00467AA6">
        <w:rPr>
          <w:rFonts w:ascii="Times New Roman" w:hAnsi="Times New Roman"/>
          <w:sz w:val="28"/>
          <w:szCs w:val="28"/>
        </w:rPr>
        <w:t xml:space="preserve">Новоселова и Новоникольского </w:t>
      </w:r>
      <w:r w:rsidR="0081268A">
        <w:rPr>
          <w:rFonts w:ascii="Times New Roman" w:hAnsi="Times New Roman"/>
          <w:sz w:val="28"/>
          <w:szCs w:val="28"/>
        </w:rPr>
        <w:t>шоссе до жилого дома № 6 по ул.</w:t>
      </w:r>
      <w:r w:rsidRPr="00467AA6">
        <w:rPr>
          <w:rFonts w:ascii="Times New Roman" w:hAnsi="Times New Roman"/>
          <w:sz w:val="28"/>
          <w:szCs w:val="28"/>
        </w:rPr>
        <w:t>Резервной</w:t>
      </w:r>
      <w:r w:rsidR="0081268A">
        <w:rPr>
          <w:rFonts w:ascii="Times New Roman" w:hAnsi="Times New Roman"/>
          <w:sz w:val="28"/>
          <w:szCs w:val="28"/>
        </w:rPr>
        <w:t>,</w:t>
      </w:r>
      <w:r w:rsidRPr="00467AA6">
        <w:rPr>
          <w:rFonts w:ascii="Times New Roman" w:hAnsi="Times New Roman"/>
          <w:sz w:val="28"/>
          <w:szCs w:val="28"/>
        </w:rPr>
        <w:t xml:space="preserve"> и строительства  мостового сооружения через р. Раковка ст. Лимичевка.</w:t>
      </w:r>
    </w:p>
    <w:p w:rsidR="00E011E2" w:rsidRPr="00467AA6" w:rsidRDefault="00E011E2" w:rsidP="002B3073">
      <w:pPr>
        <w:suppressAutoHyphens/>
        <w:spacing w:after="0" w:line="336" w:lineRule="auto"/>
        <w:ind w:firstLine="709"/>
        <w:jc w:val="both"/>
        <w:rPr>
          <w:rFonts w:ascii="Times New Roman" w:hAnsi="Times New Roman"/>
          <w:sz w:val="28"/>
          <w:szCs w:val="28"/>
        </w:rPr>
      </w:pPr>
      <w:r w:rsidRPr="00467AA6">
        <w:rPr>
          <w:rFonts w:ascii="Times New Roman" w:hAnsi="Times New Roman"/>
          <w:sz w:val="28"/>
          <w:szCs w:val="28"/>
        </w:rPr>
        <w:t>Организовано и проведено 10 заседаний комиссии по обеспечению безопасности дорожного движения на территории Уссурийского городского округа, на которых были рассмотрены вопросы:</w:t>
      </w:r>
    </w:p>
    <w:p w:rsidR="00E011E2" w:rsidRPr="00467AA6" w:rsidRDefault="00E011E2" w:rsidP="002B3073">
      <w:pPr>
        <w:widowControl w:val="0"/>
        <w:tabs>
          <w:tab w:val="left" w:pos="284"/>
        </w:tabs>
        <w:suppressAutoHyphens/>
        <w:spacing w:after="0" w:line="336" w:lineRule="auto"/>
        <w:ind w:firstLine="709"/>
        <w:jc w:val="both"/>
        <w:rPr>
          <w:rFonts w:ascii="Times New Roman" w:hAnsi="Times New Roman"/>
          <w:sz w:val="28"/>
          <w:szCs w:val="28"/>
        </w:rPr>
      </w:pPr>
      <w:r w:rsidRPr="00467AA6">
        <w:rPr>
          <w:rFonts w:ascii="Times New Roman" w:hAnsi="Times New Roman"/>
          <w:sz w:val="28"/>
          <w:szCs w:val="28"/>
        </w:rPr>
        <w:t xml:space="preserve">о мерах по ликвидации мест концентрации дорожно-транспортных происшествий в Уссурийском городском округе за 2016 год и мероприятиях, принимаемых по снижению тяжести последствий дорожно-транспортных происшествий и обеспечению безопасности дорожного движения в Уссурийском городском округе, на 2017 год; </w:t>
      </w:r>
    </w:p>
    <w:p w:rsidR="00E011E2" w:rsidRPr="00467AA6" w:rsidRDefault="00E011E2" w:rsidP="002B3073">
      <w:pPr>
        <w:tabs>
          <w:tab w:val="left" w:pos="284"/>
        </w:tabs>
        <w:suppressAutoHyphens/>
        <w:spacing w:after="0" w:line="336" w:lineRule="auto"/>
        <w:ind w:firstLine="709"/>
        <w:jc w:val="both"/>
        <w:rPr>
          <w:rFonts w:ascii="Times New Roman" w:hAnsi="Times New Roman"/>
          <w:sz w:val="28"/>
          <w:szCs w:val="28"/>
        </w:rPr>
      </w:pPr>
      <w:r w:rsidRPr="00467AA6">
        <w:rPr>
          <w:rFonts w:ascii="Times New Roman" w:hAnsi="Times New Roman"/>
          <w:sz w:val="28"/>
          <w:szCs w:val="28"/>
        </w:rPr>
        <w:t xml:space="preserve">организация обеспечения безопасности перевозок транспортом, принадлежащим фирмам «такси»; анализ нарушений правил пассажирских перевозок на городских и пригородных маршрутах за 2016 год; </w:t>
      </w:r>
    </w:p>
    <w:p w:rsidR="00E011E2" w:rsidRPr="00467AA6" w:rsidRDefault="00E011E2" w:rsidP="002B3073">
      <w:pPr>
        <w:tabs>
          <w:tab w:val="left" w:pos="284"/>
        </w:tabs>
        <w:suppressAutoHyphens/>
        <w:spacing w:after="0" w:line="336" w:lineRule="auto"/>
        <w:ind w:firstLine="709"/>
        <w:jc w:val="both"/>
        <w:rPr>
          <w:rFonts w:ascii="Times New Roman" w:hAnsi="Times New Roman"/>
          <w:sz w:val="28"/>
          <w:szCs w:val="28"/>
        </w:rPr>
      </w:pPr>
      <w:r w:rsidRPr="00467AA6">
        <w:rPr>
          <w:rFonts w:ascii="Times New Roman" w:hAnsi="Times New Roman"/>
          <w:sz w:val="28"/>
          <w:szCs w:val="28"/>
        </w:rPr>
        <w:t>весеннее обследование автомобильных дорог по маршрутам регулярных перевозок;</w:t>
      </w:r>
    </w:p>
    <w:p w:rsidR="00E011E2" w:rsidRPr="00467AA6" w:rsidRDefault="00E011E2" w:rsidP="002B3073">
      <w:pPr>
        <w:tabs>
          <w:tab w:val="left" w:pos="284"/>
        </w:tabs>
        <w:suppressAutoHyphens/>
        <w:spacing w:after="0" w:line="336" w:lineRule="auto"/>
        <w:ind w:firstLine="709"/>
        <w:jc w:val="both"/>
        <w:rPr>
          <w:rFonts w:ascii="Times New Roman" w:hAnsi="Times New Roman"/>
          <w:sz w:val="28"/>
          <w:szCs w:val="28"/>
        </w:rPr>
      </w:pPr>
      <w:r w:rsidRPr="00467AA6">
        <w:rPr>
          <w:rFonts w:ascii="Times New Roman" w:hAnsi="Times New Roman"/>
          <w:sz w:val="28"/>
          <w:szCs w:val="28"/>
        </w:rPr>
        <w:t>обследование автомобильных дорог и открытие дачных маршрутов на период</w:t>
      </w:r>
      <w:r w:rsidR="0081268A">
        <w:rPr>
          <w:rFonts w:ascii="Times New Roman" w:hAnsi="Times New Roman"/>
          <w:sz w:val="28"/>
          <w:szCs w:val="28"/>
        </w:rPr>
        <w:t>:</w:t>
      </w:r>
      <w:r w:rsidRPr="00467AA6">
        <w:rPr>
          <w:rFonts w:ascii="Times New Roman" w:hAnsi="Times New Roman"/>
          <w:sz w:val="28"/>
          <w:szCs w:val="28"/>
        </w:rPr>
        <w:t xml:space="preserve"> весна – осень 2016 года. </w:t>
      </w:r>
    </w:p>
    <w:p w:rsidR="00E011E2" w:rsidRPr="00467AA6" w:rsidRDefault="00E011E2" w:rsidP="002B3073">
      <w:pPr>
        <w:suppressAutoHyphens/>
        <w:spacing w:after="0" w:line="336" w:lineRule="auto"/>
        <w:ind w:firstLine="709"/>
        <w:jc w:val="both"/>
        <w:rPr>
          <w:rFonts w:ascii="Times New Roman" w:hAnsi="Times New Roman"/>
          <w:color w:val="000000"/>
          <w:sz w:val="28"/>
          <w:szCs w:val="28"/>
        </w:rPr>
      </w:pPr>
      <w:r w:rsidRPr="00467AA6">
        <w:rPr>
          <w:rFonts w:ascii="Times New Roman" w:hAnsi="Times New Roman"/>
          <w:sz w:val="28"/>
          <w:szCs w:val="28"/>
        </w:rPr>
        <w:t>Велась работа по выдаче согласований на проезд крупногабаритных автопоездов по улично-дорожной сети Уссурийского городского округа.</w:t>
      </w:r>
    </w:p>
    <w:p w:rsidR="00E011E2" w:rsidRPr="00467AA6" w:rsidRDefault="00E011E2" w:rsidP="0066372D">
      <w:pPr>
        <w:widowControl w:val="0"/>
        <w:tabs>
          <w:tab w:val="left" w:pos="0"/>
        </w:tabs>
        <w:spacing w:after="0" w:line="240" w:lineRule="auto"/>
        <w:ind w:left="851" w:firstLine="709"/>
        <w:jc w:val="both"/>
        <w:rPr>
          <w:rFonts w:ascii="Times New Roman" w:hAnsi="Times New Roman"/>
          <w:sz w:val="28"/>
          <w:szCs w:val="28"/>
        </w:rPr>
      </w:pPr>
    </w:p>
    <w:p w:rsidR="00E011E2" w:rsidRPr="00467AA6" w:rsidRDefault="00E011E2" w:rsidP="0066372D">
      <w:pPr>
        <w:widowControl w:val="0"/>
        <w:tabs>
          <w:tab w:val="left" w:pos="0"/>
        </w:tabs>
        <w:spacing w:after="0" w:line="240" w:lineRule="auto"/>
        <w:ind w:firstLine="709"/>
        <w:jc w:val="both"/>
        <w:rPr>
          <w:rFonts w:ascii="Times New Roman" w:hAnsi="Times New Roman"/>
          <w:sz w:val="28"/>
          <w:szCs w:val="28"/>
        </w:rPr>
      </w:pPr>
    </w:p>
    <w:p w:rsidR="005819FC" w:rsidRDefault="00471614" w:rsidP="005819FC">
      <w:pPr>
        <w:shd w:val="clear" w:color="auto" w:fill="FFFFFF"/>
        <w:spacing w:after="0"/>
        <w:ind w:left="53" w:right="53" w:firstLine="709"/>
        <w:jc w:val="center"/>
        <w:rPr>
          <w:rFonts w:ascii="Times New Roman" w:hAnsi="Times New Roman"/>
          <w:b/>
          <w:bCs/>
          <w:spacing w:val="-3"/>
          <w:sz w:val="28"/>
          <w:szCs w:val="28"/>
        </w:rPr>
      </w:pPr>
      <w:r>
        <w:rPr>
          <w:rFonts w:ascii="Times New Roman" w:hAnsi="Times New Roman"/>
          <w:b/>
          <w:bCs/>
          <w:spacing w:val="-3"/>
          <w:sz w:val="28"/>
          <w:szCs w:val="28"/>
        </w:rPr>
        <w:t>6.7</w:t>
      </w:r>
      <w:r w:rsidR="0066372D">
        <w:rPr>
          <w:rFonts w:ascii="Times New Roman" w:hAnsi="Times New Roman"/>
          <w:b/>
          <w:bCs/>
          <w:spacing w:val="-3"/>
          <w:sz w:val="28"/>
          <w:szCs w:val="28"/>
        </w:rPr>
        <w:t xml:space="preserve">. </w:t>
      </w:r>
      <w:r w:rsidR="00E011E2" w:rsidRPr="00AE5FF8">
        <w:rPr>
          <w:rFonts w:ascii="Times New Roman" w:hAnsi="Times New Roman"/>
          <w:b/>
          <w:bCs/>
          <w:spacing w:val="-3"/>
          <w:sz w:val="28"/>
          <w:szCs w:val="28"/>
        </w:rPr>
        <w:t>Создание условий для предоставления</w:t>
      </w:r>
    </w:p>
    <w:p w:rsidR="00E011E2" w:rsidRPr="005819FC" w:rsidRDefault="00E011E2" w:rsidP="005819FC">
      <w:pPr>
        <w:shd w:val="clear" w:color="auto" w:fill="FFFFFF"/>
        <w:spacing w:after="0"/>
        <w:ind w:left="53" w:right="53" w:firstLine="709"/>
        <w:jc w:val="center"/>
        <w:rPr>
          <w:rFonts w:ascii="Times New Roman" w:hAnsi="Times New Roman"/>
          <w:b/>
          <w:sz w:val="28"/>
          <w:szCs w:val="28"/>
        </w:rPr>
      </w:pPr>
      <w:r w:rsidRPr="00AE5FF8">
        <w:rPr>
          <w:rFonts w:ascii="Times New Roman" w:hAnsi="Times New Roman"/>
          <w:b/>
          <w:bCs/>
          <w:spacing w:val="-3"/>
          <w:sz w:val="28"/>
          <w:szCs w:val="28"/>
        </w:rPr>
        <w:t xml:space="preserve">транспортных услуг, услуг </w:t>
      </w:r>
      <w:r w:rsidRPr="00AE5FF8">
        <w:rPr>
          <w:rFonts w:ascii="Times New Roman" w:hAnsi="Times New Roman"/>
          <w:b/>
          <w:bCs/>
          <w:spacing w:val="-2"/>
          <w:sz w:val="28"/>
          <w:szCs w:val="28"/>
        </w:rPr>
        <w:t>связи населению и организации транспортного обслуживания населения</w:t>
      </w:r>
      <w:r w:rsidR="006A0A86">
        <w:rPr>
          <w:rFonts w:ascii="Times New Roman" w:hAnsi="Times New Roman"/>
          <w:b/>
          <w:bCs/>
          <w:spacing w:val="-2"/>
          <w:sz w:val="28"/>
          <w:szCs w:val="28"/>
        </w:rPr>
        <w:t xml:space="preserve"> </w:t>
      </w:r>
      <w:r w:rsidRPr="00AE5FF8">
        <w:rPr>
          <w:rFonts w:ascii="Times New Roman" w:hAnsi="Times New Roman"/>
          <w:b/>
          <w:bCs/>
          <w:spacing w:val="-2"/>
          <w:sz w:val="28"/>
          <w:szCs w:val="28"/>
        </w:rPr>
        <w:t>в границах Уссурийского городского округа</w:t>
      </w:r>
    </w:p>
    <w:p w:rsidR="00E011E2" w:rsidRDefault="00E011E2" w:rsidP="002B3073">
      <w:pPr>
        <w:shd w:val="clear" w:color="auto" w:fill="FFFFFF"/>
        <w:spacing w:after="0" w:line="240" w:lineRule="auto"/>
        <w:ind w:left="29" w:firstLine="709"/>
        <w:jc w:val="center"/>
        <w:rPr>
          <w:rFonts w:ascii="Times New Roman" w:hAnsi="Times New Roman"/>
          <w:bCs/>
          <w:spacing w:val="-2"/>
          <w:sz w:val="28"/>
          <w:szCs w:val="28"/>
          <w:u w:val="single"/>
        </w:rPr>
      </w:pPr>
    </w:p>
    <w:p w:rsidR="002B3073" w:rsidRPr="00467AA6" w:rsidRDefault="002B3073" w:rsidP="002B3073">
      <w:pPr>
        <w:shd w:val="clear" w:color="auto" w:fill="FFFFFF"/>
        <w:spacing w:after="0" w:line="240" w:lineRule="auto"/>
        <w:ind w:left="29" w:firstLine="709"/>
        <w:jc w:val="center"/>
        <w:rPr>
          <w:rFonts w:ascii="Times New Roman" w:hAnsi="Times New Roman"/>
          <w:bCs/>
          <w:spacing w:val="-2"/>
          <w:sz w:val="28"/>
          <w:szCs w:val="28"/>
          <w:u w:val="single"/>
        </w:rPr>
      </w:pPr>
    </w:p>
    <w:p w:rsidR="0066372D" w:rsidRPr="00467AA6" w:rsidRDefault="00E011E2" w:rsidP="00F11F70">
      <w:pPr>
        <w:spacing w:after="0" w:line="360" w:lineRule="auto"/>
        <w:ind w:firstLine="709"/>
        <w:jc w:val="both"/>
        <w:rPr>
          <w:rFonts w:ascii="Times New Roman" w:hAnsi="Times New Roman"/>
          <w:sz w:val="28"/>
          <w:szCs w:val="28"/>
        </w:rPr>
      </w:pPr>
      <w:r w:rsidRPr="00467AA6">
        <w:rPr>
          <w:rFonts w:ascii="Times New Roman" w:hAnsi="Times New Roman"/>
          <w:color w:val="000000"/>
          <w:spacing w:val="-2"/>
          <w:sz w:val="28"/>
          <w:szCs w:val="28"/>
        </w:rPr>
        <w:t>На территории Уссурийского городского округа регулярные</w:t>
      </w:r>
      <w:r w:rsidRPr="00467AA6">
        <w:rPr>
          <w:rFonts w:ascii="Times New Roman" w:hAnsi="Times New Roman"/>
          <w:sz w:val="28"/>
          <w:szCs w:val="28"/>
        </w:rPr>
        <w:t xml:space="preserve"> перевозки пассажиров и багажа </w:t>
      </w:r>
      <w:r w:rsidRPr="00467AA6">
        <w:rPr>
          <w:rFonts w:ascii="Times New Roman" w:hAnsi="Times New Roman"/>
          <w:color w:val="000000"/>
          <w:spacing w:val="-2"/>
          <w:sz w:val="28"/>
          <w:szCs w:val="28"/>
        </w:rPr>
        <w:t>осуществляют</w:t>
      </w:r>
      <w:r w:rsidR="006A0A86">
        <w:rPr>
          <w:rFonts w:ascii="Times New Roman" w:hAnsi="Times New Roman"/>
          <w:color w:val="000000"/>
          <w:spacing w:val="-2"/>
          <w:sz w:val="28"/>
          <w:szCs w:val="28"/>
        </w:rPr>
        <w:t xml:space="preserve"> </w:t>
      </w:r>
      <w:r w:rsidRPr="00467AA6">
        <w:rPr>
          <w:rFonts w:ascii="Times New Roman" w:hAnsi="Times New Roman"/>
          <w:sz w:val="28"/>
          <w:szCs w:val="28"/>
        </w:rPr>
        <w:t xml:space="preserve">следующими юридические лица и индивидуальные предприниматели: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4965"/>
      </w:tblGrid>
      <w:tr w:rsidR="00E011E2" w:rsidRPr="00AF7E71" w:rsidTr="00F11F70">
        <w:trPr>
          <w:trHeight w:val="479"/>
        </w:trPr>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 п/п</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Перевозчик</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Адрес</w:t>
            </w:r>
          </w:p>
        </w:tc>
      </w:tr>
      <w:tr w:rsidR="00E011E2" w:rsidRPr="00AF7E71" w:rsidTr="00F11F70">
        <w:trPr>
          <w:trHeight w:val="298"/>
        </w:trPr>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1</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ООО «Исток-М»</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692525, г. Уссурийск, ул. Краснознаменная, д. 165</w:t>
            </w:r>
          </w:p>
        </w:tc>
      </w:tr>
      <w:tr w:rsidR="00E011E2" w:rsidRPr="00AF7E71" w:rsidTr="00F11F70">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2</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ООО «НТК «Исток-М»</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692525, г. Уссурийск, ул. Краснознаменная, д. 165</w:t>
            </w:r>
          </w:p>
        </w:tc>
      </w:tr>
      <w:tr w:rsidR="00E011E2" w:rsidRPr="00AF7E71" w:rsidTr="00F11F70">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3</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ООО «Исток-М»</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692525, г. Уссурийск, ул. Краснознаменная, д. 165</w:t>
            </w:r>
          </w:p>
        </w:tc>
      </w:tr>
      <w:tr w:rsidR="00E011E2" w:rsidRPr="00AF7E71" w:rsidTr="00F11F70">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4</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ООО «Автотранспортник»</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692522, г. Уссурийск, ул. Тургенева, д. 113</w:t>
            </w:r>
          </w:p>
        </w:tc>
      </w:tr>
      <w:tr w:rsidR="00E011E2" w:rsidRPr="00AF7E71" w:rsidTr="00F11F70">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5</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ООО «Автоуслуги»</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692522, г. Уссурийск, ул. Тургенева, д. 113</w:t>
            </w:r>
          </w:p>
        </w:tc>
      </w:tr>
      <w:tr w:rsidR="00E011E2" w:rsidRPr="00AF7E71" w:rsidTr="00F11F70">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6</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ООО «Уссурпассажиравтотранс»</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692522, г. Уссурийск, ул. Тургенева, д. 113</w:t>
            </w:r>
          </w:p>
        </w:tc>
      </w:tr>
      <w:tr w:rsidR="00E011E2" w:rsidRPr="00AF7E71" w:rsidTr="00F11F70">
        <w:trPr>
          <w:trHeight w:val="645"/>
        </w:trPr>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7</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ООО «Восход»</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 xml:space="preserve">690091, </w:t>
            </w:r>
            <w:r w:rsidRPr="00AF7E71">
              <w:rPr>
                <w:rFonts w:ascii="Times New Roman" w:hAnsi="Times New Roman"/>
                <w:color w:val="000000"/>
              </w:rPr>
              <w:t>г. Владивосток, Краснознаменный переулок, д. 5, оф. 3</w:t>
            </w:r>
          </w:p>
        </w:tc>
      </w:tr>
      <w:tr w:rsidR="00E011E2" w:rsidRPr="00AF7E71" w:rsidTr="00F11F70">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8</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ИП Черныш Александр Николаевич</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 xml:space="preserve">692502, </w:t>
            </w:r>
            <w:r w:rsidRPr="00AF7E71">
              <w:rPr>
                <w:rFonts w:ascii="Times New Roman" w:hAnsi="Times New Roman"/>
                <w:color w:val="000000"/>
              </w:rPr>
              <w:t xml:space="preserve">Приморский край, </w:t>
            </w:r>
            <w:r w:rsidRPr="00AF7E71">
              <w:rPr>
                <w:rFonts w:ascii="Times New Roman" w:hAnsi="Times New Roman"/>
              </w:rPr>
              <w:t>г. Уссурийск, ул. Штабского, д. 1а</w:t>
            </w:r>
          </w:p>
        </w:tc>
      </w:tr>
      <w:tr w:rsidR="00E011E2" w:rsidRPr="00AF7E71" w:rsidTr="00F11F70">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9</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ИП Черныш Николай Григорьевич Николаевич</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 xml:space="preserve">692502, </w:t>
            </w:r>
            <w:r w:rsidRPr="00AF7E71">
              <w:rPr>
                <w:rFonts w:ascii="Times New Roman" w:hAnsi="Times New Roman"/>
                <w:color w:val="000000"/>
              </w:rPr>
              <w:t xml:space="preserve">Приморский край, </w:t>
            </w:r>
            <w:r w:rsidRPr="00AF7E71">
              <w:rPr>
                <w:rFonts w:ascii="Times New Roman" w:hAnsi="Times New Roman"/>
              </w:rPr>
              <w:t>г. Уссурийск, ул. Штабского, д. 1а</w:t>
            </w:r>
          </w:p>
        </w:tc>
      </w:tr>
      <w:tr w:rsidR="00E011E2" w:rsidRPr="00AF7E71" w:rsidTr="00F11F70">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10</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ИП Черныш Татьяна Григорьевна</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 xml:space="preserve">692502, </w:t>
            </w:r>
            <w:r w:rsidRPr="00AF7E71">
              <w:rPr>
                <w:rFonts w:ascii="Times New Roman" w:hAnsi="Times New Roman"/>
                <w:color w:val="000000"/>
              </w:rPr>
              <w:t xml:space="preserve">Приморский край, </w:t>
            </w:r>
            <w:r w:rsidRPr="00AF7E71">
              <w:rPr>
                <w:rFonts w:ascii="Times New Roman" w:hAnsi="Times New Roman"/>
              </w:rPr>
              <w:t>г. Уссурийск, ул. Штабского, д. 1а</w:t>
            </w:r>
          </w:p>
        </w:tc>
      </w:tr>
      <w:tr w:rsidR="00E011E2" w:rsidRPr="00AF7E71" w:rsidTr="00F11F70">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11</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ИП Петренко Сергей Александрович</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color w:val="000000"/>
              </w:rPr>
              <w:t>692502, Приморский край, г. Уссурийск, ул. Шевченко, д. 21</w:t>
            </w:r>
          </w:p>
        </w:tc>
      </w:tr>
      <w:tr w:rsidR="00E011E2" w:rsidRPr="00AF7E71" w:rsidTr="00F11F70">
        <w:trPr>
          <w:trHeight w:val="625"/>
        </w:trPr>
        <w:tc>
          <w:tcPr>
            <w:tcW w:w="851"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12</w:t>
            </w:r>
          </w:p>
        </w:tc>
        <w:tc>
          <w:tcPr>
            <w:tcW w:w="3544"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rPr>
              <w:t>ИП Дойникова Ольга Витальевна</w:t>
            </w:r>
          </w:p>
        </w:tc>
        <w:tc>
          <w:tcPr>
            <w:tcW w:w="4965" w:type="dxa"/>
            <w:hideMark/>
          </w:tcPr>
          <w:p w:rsidR="00E011E2" w:rsidRPr="00AF7E71" w:rsidRDefault="00E011E2" w:rsidP="00AF7E71">
            <w:pPr>
              <w:spacing w:line="240" w:lineRule="auto"/>
              <w:jc w:val="both"/>
              <w:rPr>
                <w:rFonts w:ascii="Times New Roman" w:hAnsi="Times New Roman"/>
              </w:rPr>
            </w:pPr>
            <w:r w:rsidRPr="00AF7E71">
              <w:rPr>
                <w:rFonts w:ascii="Times New Roman" w:hAnsi="Times New Roman"/>
                <w:color w:val="000000"/>
              </w:rPr>
              <w:t>692502, Приморский край, г. Уссурийск, ул. Шевченко, д. 21</w:t>
            </w:r>
          </w:p>
        </w:tc>
      </w:tr>
    </w:tbl>
    <w:p w:rsidR="006A0A86" w:rsidRDefault="006A0A86" w:rsidP="006A0A86">
      <w:pPr>
        <w:shd w:val="clear" w:color="auto" w:fill="FFFFFF"/>
        <w:tabs>
          <w:tab w:val="left" w:pos="708"/>
        </w:tabs>
        <w:spacing w:after="0" w:line="240" w:lineRule="auto"/>
        <w:ind w:left="67" w:firstLine="709"/>
        <w:jc w:val="both"/>
        <w:rPr>
          <w:rFonts w:ascii="Times New Roman" w:hAnsi="Times New Roman"/>
          <w:color w:val="000000"/>
          <w:spacing w:val="-2"/>
          <w:sz w:val="28"/>
          <w:szCs w:val="28"/>
        </w:rPr>
      </w:pPr>
    </w:p>
    <w:p w:rsidR="00E011E2" w:rsidRPr="00467AA6" w:rsidRDefault="00E011E2" w:rsidP="00C820E2">
      <w:pPr>
        <w:shd w:val="clear" w:color="auto" w:fill="FFFFFF"/>
        <w:tabs>
          <w:tab w:val="left" w:pos="708"/>
        </w:tabs>
        <w:spacing w:after="0" w:line="360" w:lineRule="auto"/>
        <w:ind w:left="67" w:firstLine="709"/>
        <w:jc w:val="both"/>
        <w:rPr>
          <w:rFonts w:ascii="Times New Roman" w:hAnsi="Times New Roman"/>
          <w:color w:val="000000"/>
          <w:spacing w:val="-1"/>
          <w:sz w:val="28"/>
          <w:szCs w:val="28"/>
        </w:rPr>
      </w:pPr>
      <w:r w:rsidRPr="00467AA6">
        <w:rPr>
          <w:rFonts w:ascii="Times New Roman" w:hAnsi="Times New Roman"/>
          <w:color w:val="000000"/>
          <w:spacing w:val="-2"/>
          <w:sz w:val="28"/>
          <w:szCs w:val="28"/>
        </w:rPr>
        <w:t xml:space="preserve">Перевозка пассажиров автомобильным транспортом общего пользования </w:t>
      </w:r>
      <w:r w:rsidRPr="00467AA6">
        <w:rPr>
          <w:rFonts w:ascii="Times New Roman" w:hAnsi="Times New Roman"/>
          <w:color w:val="000000"/>
          <w:sz w:val="28"/>
          <w:szCs w:val="28"/>
        </w:rPr>
        <w:t xml:space="preserve">осуществлялась на территории Уссурийского городского округа на 68 муниципальных маршрутах </w:t>
      </w:r>
      <w:r w:rsidRPr="00467AA6">
        <w:rPr>
          <w:rFonts w:ascii="Times New Roman" w:hAnsi="Times New Roman"/>
          <w:color w:val="000000"/>
          <w:spacing w:val="-4"/>
          <w:sz w:val="28"/>
          <w:szCs w:val="28"/>
        </w:rPr>
        <w:t xml:space="preserve">ежедневно, из них 48 городских и 20 пригородных. </w:t>
      </w:r>
      <w:r w:rsidRPr="00467AA6">
        <w:rPr>
          <w:rFonts w:ascii="Times New Roman" w:hAnsi="Times New Roman"/>
          <w:color w:val="000000"/>
          <w:spacing w:val="-1"/>
          <w:sz w:val="28"/>
          <w:szCs w:val="28"/>
        </w:rPr>
        <w:t>Ежедневно на маршрутные линии выходило 164 автобуса разной вместимости.</w:t>
      </w:r>
    </w:p>
    <w:p w:rsidR="00E011E2" w:rsidRPr="00467AA6" w:rsidRDefault="00E011E2" w:rsidP="00AF7E71">
      <w:pPr>
        <w:pStyle w:val="2"/>
        <w:tabs>
          <w:tab w:val="left" w:pos="0"/>
          <w:tab w:val="left" w:pos="708"/>
        </w:tabs>
        <w:spacing w:after="0" w:line="360" w:lineRule="auto"/>
        <w:ind w:firstLine="709"/>
        <w:jc w:val="both"/>
        <w:rPr>
          <w:color w:val="000000"/>
          <w:sz w:val="28"/>
          <w:szCs w:val="28"/>
        </w:rPr>
      </w:pPr>
      <w:r w:rsidRPr="00467AA6">
        <w:rPr>
          <w:sz w:val="28"/>
          <w:szCs w:val="28"/>
        </w:rPr>
        <w:t xml:space="preserve">В целях обеспечения проезда садоводов, огородников и членов их семей с 15 апреля </w:t>
      </w:r>
      <w:r w:rsidR="00402BEE">
        <w:rPr>
          <w:sz w:val="28"/>
          <w:szCs w:val="28"/>
        </w:rPr>
        <w:t xml:space="preserve">2016 года </w:t>
      </w:r>
      <w:r w:rsidRPr="00467AA6">
        <w:rPr>
          <w:sz w:val="28"/>
          <w:szCs w:val="28"/>
        </w:rPr>
        <w:t xml:space="preserve">по 01 ноября </w:t>
      </w:r>
      <w:r w:rsidR="00402BEE">
        <w:rPr>
          <w:sz w:val="28"/>
          <w:szCs w:val="28"/>
        </w:rPr>
        <w:t xml:space="preserve">2016 года </w:t>
      </w:r>
      <w:r w:rsidRPr="00467AA6">
        <w:rPr>
          <w:color w:val="000000"/>
          <w:sz w:val="28"/>
          <w:szCs w:val="28"/>
        </w:rPr>
        <w:t xml:space="preserve">работали дачные муниципальные маршруты регулярных перевозок пассажиров и багажа (в 2014 году – с 21 апреля по 01 ноября; в 2015 году – с 10 апреля по 15 ноября). </w:t>
      </w:r>
    </w:p>
    <w:p w:rsidR="00E011E2" w:rsidRPr="00467AA6" w:rsidRDefault="00E011E2" w:rsidP="00C820E2">
      <w:pPr>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В 2016 году начата работа по исполнению положений Федерального закона от 13 июля 2015 года № 220-ФЗ «Об организации регулярных перевозок пассажиров и багажа автомобильным транспортом, городским наземным электрическим транспортом в Российской Федерации и о внесении изменений в отдельные законодательные акты Российской Федерации», в том числе сформирован и размещен на официальном сайте администрации Уссурийского городского округа реестр муниципальных маршрутов регулярных перевозок.</w:t>
      </w:r>
    </w:p>
    <w:p w:rsidR="00E011E2" w:rsidRPr="00467AA6" w:rsidRDefault="00E011E2" w:rsidP="00C820E2">
      <w:pPr>
        <w:shd w:val="clear" w:color="auto" w:fill="FFFFFF"/>
        <w:tabs>
          <w:tab w:val="left" w:pos="708"/>
        </w:tabs>
        <w:spacing w:after="0" w:line="360" w:lineRule="auto"/>
        <w:ind w:left="67" w:firstLine="709"/>
        <w:jc w:val="both"/>
        <w:rPr>
          <w:rFonts w:ascii="Times New Roman" w:hAnsi="Times New Roman"/>
          <w:color w:val="000000"/>
          <w:spacing w:val="-1"/>
          <w:sz w:val="28"/>
          <w:szCs w:val="28"/>
        </w:rPr>
      </w:pPr>
      <w:r w:rsidRPr="00467AA6">
        <w:rPr>
          <w:rFonts w:ascii="Times New Roman" w:hAnsi="Times New Roman"/>
          <w:color w:val="000000"/>
          <w:spacing w:val="-1"/>
          <w:sz w:val="28"/>
          <w:szCs w:val="28"/>
        </w:rPr>
        <w:t>Во исполнение ст. 39 Федерального закона № 220-ФЗ уполномоченным органом:</w:t>
      </w:r>
    </w:p>
    <w:p w:rsidR="00E011E2" w:rsidRPr="00467AA6" w:rsidRDefault="00E011E2" w:rsidP="00C820E2">
      <w:pPr>
        <w:shd w:val="clear" w:color="auto" w:fill="FFFFFF"/>
        <w:tabs>
          <w:tab w:val="left" w:pos="0"/>
        </w:tabs>
        <w:spacing w:after="0" w:line="360" w:lineRule="auto"/>
        <w:ind w:firstLine="709"/>
        <w:jc w:val="both"/>
        <w:rPr>
          <w:rFonts w:ascii="Times New Roman" w:hAnsi="Times New Roman"/>
          <w:color w:val="000000"/>
          <w:spacing w:val="-1"/>
          <w:sz w:val="28"/>
          <w:szCs w:val="28"/>
        </w:rPr>
      </w:pPr>
      <w:r w:rsidRPr="00467AA6">
        <w:rPr>
          <w:rFonts w:ascii="Times New Roman" w:hAnsi="Times New Roman"/>
          <w:color w:val="000000"/>
          <w:spacing w:val="-1"/>
          <w:sz w:val="28"/>
          <w:szCs w:val="28"/>
        </w:rPr>
        <w:t>выданы всем перевозчикам «временные» карты маршрутов. Срок действия данных карт определен сроком действия договоров, заключенных с перевозчиками. Для городских маршрутов – до 31 декабря 2017 года, для пригородных маршрутов – 16 марта 2018 года;</w:t>
      </w:r>
    </w:p>
    <w:p w:rsidR="00E011E2" w:rsidRPr="00467AA6" w:rsidRDefault="00E011E2" w:rsidP="00C820E2">
      <w:pPr>
        <w:shd w:val="clear" w:color="auto" w:fill="FFFFFF"/>
        <w:tabs>
          <w:tab w:val="left" w:pos="0"/>
        </w:tabs>
        <w:spacing w:after="0" w:line="360" w:lineRule="auto"/>
        <w:ind w:firstLine="709"/>
        <w:jc w:val="both"/>
        <w:rPr>
          <w:rFonts w:ascii="Times New Roman" w:hAnsi="Times New Roman"/>
          <w:color w:val="000000"/>
          <w:spacing w:val="-1"/>
          <w:sz w:val="28"/>
          <w:szCs w:val="28"/>
        </w:rPr>
      </w:pPr>
      <w:r w:rsidRPr="00467AA6">
        <w:rPr>
          <w:rFonts w:ascii="Times New Roman" w:hAnsi="Times New Roman"/>
          <w:color w:val="000000"/>
          <w:spacing w:val="-1"/>
          <w:sz w:val="28"/>
          <w:szCs w:val="28"/>
        </w:rPr>
        <w:t xml:space="preserve">до истечения указанного срока в </w:t>
      </w:r>
      <w:r w:rsidR="00EF4489">
        <w:rPr>
          <w:rFonts w:ascii="Times New Roman" w:hAnsi="Times New Roman"/>
          <w:color w:val="000000"/>
          <w:spacing w:val="-1"/>
          <w:sz w:val="28"/>
          <w:szCs w:val="28"/>
        </w:rPr>
        <w:t>реестр будут внесены изменения;</w:t>
      </w:r>
    </w:p>
    <w:p w:rsidR="00E011E2" w:rsidRPr="00467AA6" w:rsidRDefault="00E011E2" w:rsidP="00EF4489">
      <w:pPr>
        <w:shd w:val="clear" w:color="auto" w:fill="FFFFFF"/>
        <w:tabs>
          <w:tab w:val="left" w:pos="708"/>
        </w:tabs>
        <w:spacing w:after="0" w:line="360" w:lineRule="auto"/>
        <w:ind w:left="67" w:firstLine="642"/>
        <w:jc w:val="both"/>
        <w:rPr>
          <w:rFonts w:ascii="Times New Roman" w:hAnsi="Times New Roman"/>
          <w:sz w:val="28"/>
          <w:szCs w:val="28"/>
        </w:rPr>
      </w:pPr>
      <w:r w:rsidRPr="00467AA6">
        <w:rPr>
          <w:rFonts w:ascii="Times New Roman" w:hAnsi="Times New Roman"/>
          <w:sz w:val="28"/>
          <w:szCs w:val="28"/>
        </w:rPr>
        <w:t xml:space="preserve">установлены отдельные маршруты, по которым перевозчики совместно осуществляют регулярные перевозки, но отказались от заключения договора простого товарищества (т.е. </w:t>
      </w:r>
      <w:r w:rsidRPr="00467AA6">
        <w:rPr>
          <w:rFonts w:ascii="Times New Roman" w:hAnsi="Times New Roman"/>
          <w:color w:val="000000"/>
          <w:spacing w:val="-1"/>
          <w:sz w:val="28"/>
          <w:szCs w:val="28"/>
        </w:rPr>
        <w:t>маршруты будут разъединены</w:t>
      </w:r>
      <w:r w:rsidR="00402BEE">
        <w:rPr>
          <w:rFonts w:ascii="Times New Roman" w:hAnsi="Times New Roman"/>
          <w:color w:val="000000"/>
          <w:spacing w:val="-1"/>
          <w:sz w:val="28"/>
          <w:szCs w:val="28"/>
        </w:rPr>
        <w:t>,</w:t>
      </w:r>
      <w:r w:rsidRPr="00467AA6">
        <w:rPr>
          <w:rFonts w:ascii="Times New Roman" w:hAnsi="Times New Roman"/>
          <w:color w:val="000000"/>
          <w:spacing w:val="-1"/>
          <w:sz w:val="28"/>
          <w:szCs w:val="28"/>
        </w:rPr>
        <w:t xml:space="preserve"> и им будут присвоены новые регистрационные и порядковые номера)</w:t>
      </w:r>
      <w:r w:rsidR="00402BEE">
        <w:rPr>
          <w:rFonts w:ascii="Times New Roman" w:hAnsi="Times New Roman"/>
          <w:sz w:val="28"/>
          <w:szCs w:val="28"/>
        </w:rPr>
        <w:t>;</w:t>
      </w:r>
      <w:r w:rsidRPr="00467AA6">
        <w:rPr>
          <w:rFonts w:ascii="Times New Roman" w:hAnsi="Times New Roman"/>
          <w:sz w:val="28"/>
          <w:szCs w:val="28"/>
        </w:rPr>
        <w:t xml:space="preserve"> </w:t>
      </w:r>
    </w:p>
    <w:p w:rsidR="00E011E2" w:rsidRPr="00467AA6" w:rsidRDefault="00E011E2" w:rsidP="00C820E2">
      <w:pPr>
        <w:shd w:val="clear" w:color="auto" w:fill="FFFFFF"/>
        <w:tabs>
          <w:tab w:val="left" w:pos="708"/>
        </w:tabs>
        <w:spacing w:after="0" w:line="360" w:lineRule="auto"/>
        <w:ind w:left="67" w:firstLine="709"/>
        <w:jc w:val="both"/>
        <w:rPr>
          <w:rFonts w:ascii="Times New Roman" w:hAnsi="Times New Roman"/>
          <w:sz w:val="28"/>
          <w:szCs w:val="28"/>
        </w:rPr>
      </w:pPr>
      <w:r w:rsidRPr="00467AA6">
        <w:rPr>
          <w:rFonts w:ascii="Times New Roman" w:hAnsi="Times New Roman"/>
          <w:sz w:val="28"/>
          <w:szCs w:val="28"/>
        </w:rPr>
        <w:t>либо объединены маршруты, по которым перевозчики совместно осуществляют регулярные перевозки и заключили договор простого товарищества.</w:t>
      </w:r>
    </w:p>
    <w:p w:rsidR="00E011E2" w:rsidRPr="00467AA6" w:rsidRDefault="00E011E2" w:rsidP="00C820E2">
      <w:pPr>
        <w:shd w:val="clear" w:color="auto" w:fill="FFFFFF"/>
        <w:tabs>
          <w:tab w:val="left" w:pos="708"/>
        </w:tabs>
        <w:spacing w:after="0" w:line="360" w:lineRule="auto"/>
        <w:ind w:left="67" w:firstLine="709"/>
        <w:jc w:val="both"/>
        <w:rPr>
          <w:rFonts w:ascii="Times New Roman" w:hAnsi="Times New Roman"/>
          <w:color w:val="000000"/>
          <w:spacing w:val="-1"/>
          <w:sz w:val="28"/>
          <w:szCs w:val="28"/>
        </w:rPr>
      </w:pPr>
      <w:r w:rsidRPr="00467AA6">
        <w:rPr>
          <w:rFonts w:ascii="Times New Roman" w:hAnsi="Times New Roman"/>
          <w:sz w:val="28"/>
          <w:szCs w:val="28"/>
        </w:rPr>
        <w:t>Данная процедура производится</w:t>
      </w:r>
      <w:r w:rsidRPr="00467AA6">
        <w:rPr>
          <w:rFonts w:ascii="Times New Roman" w:hAnsi="Times New Roman"/>
          <w:color w:val="000000"/>
          <w:spacing w:val="-1"/>
          <w:sz w:val="28"/>
          <w:szCs w:val="28"/>
        </w:rPr>
        <w:t xml:space="preserve"> с целью установления одного уполномоченного перевозчика, работающего на маршруте. Далее перевозчикам будут выданы свидетельства об осуществлении регулярных перевозок и новые карты маршрутов </w:t>
      </w:r>
      <w:r w:rsidR="00402BEE">
        <w:rPr>
          <w:rFonts w:ascii="Times New Roman" w:hAnsi="Times New Roman"/>
          <w:color w:val="000000"/>
          <w:spacing w:val="-1"/>
          <w:sz w:val="28"/>
          <w:szCs w:val="28"/>
        </w:rPr>
        <w:t xml:space="preserve">сроком на </w:t>
      </w:r>
      <w:r w:rsidRPr="00467AA6">
        <w:rPr>
          <w:rFonts w:ascii="Times New Roman" w:hAnsi="Times New Roman"/>
          <w:color w:val="000000"/>
          <w:spacing w:val="-1"/>
          <w:sz w:val="28"/>
          <w:szCs w:val="28"/>
        </w:rPr>
        <w:t>5 лет.</w:t>
      </w:r>
    </w:p>
    <w:p w:rsidR="00E011E2" w:rsidRPr="00467AA6" w:rsidRDefault="00E011E2" w:rsidP="00C820E2">
      <w:pPr>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В отчетном периоде разработаны и утверждены следующие нормативные правовые акты:</w:t>
      </w:r>
    </w:p>
    <w:p w:rsidR="00E011E2" w:rsidRPr="00467AA6" w:rsidRDefault="00E011E2" w:rsidP="00C820E2">
      <w:pPr>
        <w:spacing w:after="0" w:line="360" w:lineRule="auto"/>
        <w:ind w:firstLine="709"/>
        <w:jc w:val="both"/>
        <w:rPr>
          <w:rFonts w:ascii="Times New Roman" w:hAnsi="Times New Roman"/>
          <w:color w:val="000000"/>
          <w:sz w:val="28"/>
          <w:szCs w:val="28"/>
        </w:rPr>
      </w:pPr>
      <w:r w:rsidRPr="00467AA6">
        <w:rPr>
          <w:rFonts w:ascii="Times New Roman" w:hAnsi="Times New Roman"/>
          <w:sz w:val="28"/>
          <w:szCs w:val="28"/>
        </w:rPr>
        <w:t xml:space="preserve">решение Думы Уссурийского городского округа </w:t>
      </w:r>
      <w:r w:rsidRPr="00467AA6">
        <w:rPr>
          <w:rFonts w:ascii="Times New Roman" w:hAnsi="Times New Roman"/>
          <w:color w:val="000000"/>
          <w:spacing w:val="-1"/>
          <w:sz w:val="28"/>
          <w:szCs w:val="28"/>
        </w:rPr>
        <w:t>от 25 октября 2016 года № 483-НПА</w:t>
      </w:r>
      <w:r w:rsidRPr="00467AA6">
        <w:rPr>
          <w:rFonts w:ascii="Times New Roman" w:hAnsi="Times New Roman"/>
          <w:sz w:val="28"/>
          <w:szCs w:val="28"/>
        </w:rPr>
        <w:t xml:space="preserve"> «Об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транспортом на территории Уссурийского городского округа»;</w:t>
      </w:r>
    </w:p>
    <w:p w:rsidR="00E011E2" w:rsidRPr="00467AA6" w:rsidRDefault="00E011E2" w:rsidP="00C820E2">
      <w:pPr>
        <w:spacing w:after="0" w:line="360" w:lineRule="auto"/>
        <w:ind w:firstLine="709"/>
        <w:jc w:val="both"/>
        <w:rPr>
          <w:rFonts w:ascii="Times New Roman" w:hAnsi="Times New Roman"/>
          <w:color w:val="000000"/>
          <w:sz w:val="28"/>
          <w:szCs w:val="28"/>
        </w:rPr>
      </w:pPr>
      <w:r w:rsidRPr="00467AA6">
        <w:rPr>
          <w:rFonts w:ascii="Times New Roman" w:hAnsi="Times New Roman"/>
          <w:color w:val="000000"/>
          <w:spacing w:val="-2"/>
          <w:sz w:val="28"/>
          <w:szCs w:val="28"/>
        </w:rPr>
        <w:t xml:space="preserve">постановление администрации Уссурийского городского округа </w:t>
      </w:r>
      <w:r w:rsidRPr="00467AA6">
        <w:rPr>
          <w:rFonts w:ascii="Times New Roman" w:hAnsi="Times New Roman"/>
          <w:color w:val="000000"/>
          <w:spacing w:val="-1"/>
          <w:sz w:val="28"/>
          <w:szCs w:val="28"/>
        </w:rPr>
        <w:t xml:space="preserve">от </w:t>
      </w:r>
      <w:r w:rsidRPr="00467AA6">
        <w:rPr>
          <w:rFonts w:ascii="Times New Roman" w:hAnsi="Times New Roman"/>
          <w:color w:val="000000"/>
          <w:spacing w:val="-2"/>
          <w:sz w:val="28"/>
          <w:szCs w:val="28"/>
        </w:rPr>
        <w:t>30 июня 2016 года № 1917 «</w:t>
      </w:r>
      <w:r w:rsidRPr="00467AA6">
        <w:rPr>
          <w:rFonts w:ascii="Times New Roman" w:hAnsi="Times New Roman"/>
          <w:sz w:val="28"/>
          <w:szCs w:val="28"/>
        </w:rPr>
        <w:t>Об определении уполномоченного органа администрации Уссурийского городского округа на осуществление функций по организации регулярных перевозок по муниципальным маршрутам»;</w:t>
      </w:r>
    </w:p>
    <w:p w:rsidR="00E011E2" w:rsidRPr="00467AA6" w:rsidRDefault="00E011E2" w:rsidP="00C820E2">
      <w:pPr>
        <w:spacing w:after="0" w:line="360" w:lineRule="auto"/>
        <w:ind w:firstLine="709"/>
        <w:jc w:val="both"/>
        <w:rPr>
          <w:rFonts w:ascii="Times New Roman" w:hAnsi="Times New Roman"/>
          <w:color w:val="000000"/>
          <w:sz w:val="28"/>
          <w:szCs w:val="28"/>
        </w:rPr>
      </w:pPr>
      <w:r w:rsidRPr="00467AA6">
        <w:rPr>
          <w:rFonts w:ascii="Times New Roman" w:hAnsi="Times New Roman"/>
          <w:color w:val="000000"/>
          <w:spacing w:val="-1"/>
          <w:sz w:val="28"/>
          <w:szCs w:val="28"/>
        </w:rPr>
        <w:t xml:space="preserve">постановление администрации Уссурийского городского округа от </w:t>
      </w:r>
      <w:r w:rsidR="006A0A86">
        <w:rPr>
          <w:rFonts w:ascii="Times New Roman" w:hAnsi="Times New Roman"/>
          <w:color w:val="000000"/>
          <w:spacing w:val="-1"/>
          <w:sz w:val="28"/>
          <w:szCs w:val="28"/>
        </w:rPr>
        <w:t xml:space="preserve">      </w:t>
      </w:r>
      <w:r w:rsidRPr="00467AA6">
        <w:rPr>
          <w:rFonts w:ascii="Times New Roman" w:hAnsi="Times New Roman"/>
          <w:color w:val="000000"/>
          <w:spacing w:val="-1"/>
          <w:sz w:val="28"/>
          <w:szCs w:val="28"/>
        </w:rPr>
        <w:t>08 апреля 2016 года № 1021-НПА «Об утверждении реестра муниципальных маршрутов регулярных перевозок пассажиров и багажа на территории Уссурийского городского округа»;</w:t>
      </w:r>
    </w:p>
    <w:p w:rsidR="00E011E2" w:rsidRPr="00467AA6" w:rsidRDefault="00E011E2" w:rsidP="00C820E2">
      <w:pPr>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постановление администрации Уссурийского городского округа от 11 апреля 2016 года № 1023 «</w:t>
      </w:r>
      <w:r w:rsidRPr="00467AA6">
        <w:rPr>
          <w:rFonts w:ascii="Times New Roman" w:hAnsi="Times New Roman"/>
          <w:sz w:val="28"/>
          <w:szCs w:val="28"/>
        </w:rPr>
        <w:t>О введении временных ограничений движения транспортных средств по автомобильным дорогам общего пользования местного значения Уссурийского городского округа в весенний и летний периоды 2016 года</w:t>
      </w:r>
      <w:r w:rsidRPr="00467AA6">
        <w:rPr>
          <w:rFonts w:ascii="Times New Roman" w:hAnsi="Times New Roman"/>
          <w:color w:val="000000"/>
          <w:sz w:val="28"/>
          <w:szCs w:val="28"/>
        </w:rPr>
        <w:t xml:space="preserve">». </w:t>
      </w:r>
    </w:p>
    <w:p w:rsidR="00E011E2" w:rsidRPr="00467AA6" w:rsidRDefault="00E011E2" w:rsidP="00EF4489">
      <w:pPr>
        <w:shd w:val="clear" w:color="auto" w:fill="FFFFFF"/>
        <w:spacing w:after="0" w:line="240" w:lineRule="auto"/>
        <w:ind w:firstLine="709"/>
        <w:rPr>
          <w:rFonts w:ascii="Times New Roman" w:hAnsi="Times New Roman"/>
          <w:color w:val="FF0000"/>
          <w:sz w:val="28"/>
          <w:szCs w:val="28"/>
          <w:highlight w:val="yellow"/>
        </w:rPr>
      </w:pPr>
    </w:p>
    <w:p w:rsidR="00E011E2" w:rsidRDefault="00E011E2" w:rsidP="00EF4489">
      <w:pPr>
        <w:shd w:val="clear" w:color="auto" w:fill="FFFFFF"/>
        <w:spacing w:line="240" w:lineRule="auto"/>
        <w:ind w:firstLine="709"/>
        <w:jc w:val="center"/>
        <w:rPr>
          <w:rFonts w:ascii="Times New Roman" w:hAnsi="Times New Roman"/>
          <w:b/>
          <w:color w:val="FF0000"/>
          <w:sz w:val="28"/>
          <w:szCs w:val="28"/>
        </w:rPr>
      </w:pPr>
    </w:p>
    <w:p w:rsidR="00415544" w:rsidRDefault="00D7471D" w:rsidP="00415544">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6.8</w:t>
      </w:r>
      <w:r w:rsidR="00415544">
        <w:rPr>
          <w:rFonts w:ascii="Times New Roman" w:hAnsi="Times New Roman"/>
          <w:b/>
          <w:sz w:val="28"/>
          <w:szCs w:val="28"/>
        </w:rPr>
        <w:t xml:space="preserve">. Создание условий для обеспечения услугами </w:t>
      </w:r>
    </w:p>
    <w:p w:rsidR="00415544" w:rsidRDefault="00415544" w:rsidP="00415544">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связи населения</w:t>
      </w:r>
    </w:p>
    <w:p w:rsidR="00415544" w:rsidRDefault="00415544" w:rsidP="00415544">
      <w:pPr>
        <w:shd w:val="clear" w:color="auto" w:fill="FFFFFF"/>
        <w:spacing w:after="0" w:line="240" w:lineRule="auto"/>
        <w:ind w:firstLine="709"/>
        <w:jc w:val="center"/>
        <w:rPr>
          <w:rFonts w:ascii="Times New Roman" w:hAnsi="Times New Roman"/>
          <w:b/>
          <w:sz w:val="28"/>
          <w:szCs w:val="28"/>
        </w:rPr>
      </w:pPr>
    </w:p>
    <w:p w:rsidR="00415544" w:rsidRPr="00415544" w:rsidRDefault="00415544" w:rsidP="00415544">
      <w:pPr>
        <w:shd w:val="clear" w:color="auto" w:fill="FFFFFF"/>
        <w:spacing w:after="0" w:line="240" w:lineRule="auto"/>
        <w:ind w:firstLine="709"/>
        <w:jc w:val="center"/>
        <w:rPr>
          <w:rFonts w:ascii="Times New Roman" w:hAnsi="Times New Roman"/>
          <w:b/>
          <w:sz w:val="28"/>
          <w:szCs w:val="28"/>
        </w:rPr>
      </w:pPr>
    </w:p>
    <w:p w:rsidR="00E011E2" w:rsidRDefault="00D7471D" w:rsidP="00415544">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6.9. </w:t>
      </w:r>
      <w:r w:rsidR="00E011E2" w:rsidRPr="00AE5FF8">
        <w:rPr>
          <w:rFonts w:ascii="Times New Roman" w:hAnsi="Times New Roman"/>
          <w:b/>
          <w:sz w:val="28"/>
          <w:szCs w:val="28"/>
        </w:rPr>
        <w:t>Предприятия связи Уссурийского городского округа</w:t>
      </w:r>
    </w:p>
    <w:p w:rsidR="00F11F70" w:rsidRPr="00AE5FF8" w:rsidRDefault="00F11F70" w:rsidP="00415544">
      <w:pPr>
        <w:shd w:val="clear" w:color="auto" w:fill="FFFFFF"/>
        <w:spacing w:after="0" w:line="240" w:lineRule="auto"/>
        <w:ind w:firstLine="709"/>
        <w:jc w:val="center"/>
        <w:rPr>
          <w:rFonts w:ascii="Times New Roman" w:hAnsi="Times New Roman"/>
          <w:b/>
          <w:sz w:val="28"/>
          <w:szCs w:val="28"/>
        </w:rPr>
      </w:pPr>
    </w:p>
    <w:p w:rsidR="00E011E2" w:rsidRPr="00AE5FF8" w:rsidRDefault="00F11F70" w:rsidP="00AF7E71">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6.9.1. </w:t>
      </w:r>
      <w:r w:rsidR="00E011E2" w:rsidRPr="00AE5FF8">
        <w:rPr>
          <w:rFonts w:ascii="Times New Roman" w:hAnsi="Times New Roman"/>
          <w:b/>
          <w:sz w:val="28"/>
          <w:szCs w:val="28"/>
        </w:rPr>
        <w:t>ПАО «Ростелеком»</w:t>
      </w:r>
    </w:p>
    <w:p w:rsidR="00E011E2" w:rsidRDefault="00E011E2" w:rsidP="00AF7E71">
      <w:pPr>
        <w:shd w:val="clear" w:color="auto" w:fill="FFFFFF"/>
        <w:spacing w:after="0" w:line="240" w:lineRule="auto"/>
        <w:ind w:firstLine="709"/>
        <w:jc w:val="center"/>
        <w:rPr>
          <w:rFonts w:ascii="Times New Roman" w:hAnsi="Times New Roman"/>
          <w:b/>
          <w:color w:val="000000"/>
          <w:sz w:val="28"/>
          <w:szCs w:val="28"/>
        </w:rPr>
      </w:pPr>
    </w:p>
    <w:p w:rsidR="00AF7E71" w:rsidRPr="00AE5FF8" w:rsidRDefault="00AF7E71" w:rsidP="00AF7E71">
      <w:pPr>
        <w:shd w:val="clear" w:color="auto" w:fill="FFFFFF"/>
        <w:spacing w:after="0" w:line="240" w:lineRule="auto"/>
        <w:ind w:firstLine="709"/>
        <w:jc w:val="center"/>
        <w:rPr>
          <w:rFonts w:ascii="Times New Roman" w:hAnsi="Times New Roman"/>
          <w:b/>
          <w:color w:val="000000"/>
          <w:sz w:val="28"/>
          <w:szCs w:val="28"/>
        </w:rPr>
      </w:pP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Доходы по основным видам деятельности в Уссурийском городском округе за 2016 год по сравнению с 2015 годом уменьшились. Основной причиной падения и прогнозирования падения доходов является замещение услуг фиксированной телефонной связи услугами мобильной связи и услугами Интернета. </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Количество пользователей услуги Интернет за 2016 год по сравнению с 2015 годом уменьшилось. Это падение обусловлено острой конкурентной ситуацией на рынке – вы</w:t>
      </w:r>
      <w:r w:rsidR="00402BEE">
        <w:rPr>
          <w:rFonts w:ascii="Times New Roman" w:hAnsi="Times New Roman"/>
          <w:sz w:val="28"/>
          <w:szCs w:val="28"/>
        </w:rPr>
        <w:t>ходом конкурентов за пределы г.</w:t>
      </w:r>
      <w:r w:rsidRPr="00467AA6">
        <w:rPr>
          <w:rFonts w:ascii="Times New Roman" w:hAnsi="Times New Roman"/>
          <w:sz w:val="28"/>
          <w:szCs w:val="28"/>
        </w:rPr>
        <w:t>Владивостока и освоением новых территорий Приморского края.</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Увеличение количества абонентов </w:t>
      </w:r>
      <w:r w:rsidRPr="00467AA6">
        <w:rPr>
          <w:rFonts w:ascii="Times New Roman" w:hAnsi="Times New Roman"/>
          <w:sz w:val="28"/>
          <w:szCs w:val="28"/>
          <w:lang w:val="en-US"/>
        </w:rPr>
        <w:t>IPTV</w:t>
      </w:r>
      <w:r w:rsidRPr="00467AA6">
        <w:rPr>
          <w:rFonts w:ascii="Times New Roman" w:hAnsi="Times New Roman"/>
          <w:sz w:val="28"/>
          <w:szCs w:val="28"/>
        </w:rPr>
        <w:t xml:space="preserve"> в 2016 году обусловлено систематическим проведением акций, направленных на привлечение абонентов, расширением спектра и улучшением качества предоставляемых услуг в данном сегменте рынка. </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2017 году в Уссурийском городском округе планируется реализация федерального проекта по устранению цифрового неравенства (УЦН). </w:t>
      </w:r>
      <w:r w:rsidR="006A0A86">
        <w:rPr>
          <w:rFonts w:ascii="Times New Roman" w:hAnsi="Times New Roman"/>
          <w:sz w:val="28"/>
          <w:szCs w:val="28"/>
        </w:rPr>
        <w:t xml:space="preserve">             </w:t>
      </w:r>
      <w:r w:rsidRPr="00467AA6">
        <w:rPr>
          <w:rFonts w:ascii="Times New Roman" w:hAnsi="Times New Roman"/>
          <w:sz w:val="28"/>
          <w:szCs w:val="28"/>
        </w:rPr>
        <w:t xml:space="preserve">В рамках данного проекта предусматривается строительство ВОЛС и установка точек доступа WiFi в следующих населенных пунктах: </w:t>
      </w:r>
      <w:r w:rsidR="006A0A86">
        <w:rPr>
          <w:rFonts w:ascii="Times New Roman" w:hAnsi="Times New Roman"/>
          <w:sz w:val="28"/>
          <w:szCs w:val="28"/>
        </w:rPr>
        <w:t xml:space="preserve">                   </w:t>
      </w:r>
      <w:r w:rsidR="00402BEE">
        <w:rPr>
          <w:rFonts w:ascii="Times New Roman" w:hAnsi="Times New Roman"/>
          <w:sz w:val="28"/>
          <w:szCs w:val="28"/>
        </w:rPr>
        <w:t>с.Глуховка, с.Каймановка, п.Партизан, с.Улитовка, с.</w:t>
      </w:r>
      <w:r w:rsidRPr="00467AA6">
        <w:rPr>
          <w:rFonts w:ascii="Times New Roman" w:hAnsi="Times New Roman"/>
          <w:sz w:val="28"/>
          <w:szCs w:val="28"/>
        </w:rPr>
        <w:t xml:space="preserve">Яконовка. Планируется наращивание темпов получения доходов от услуг связи, приращение абонентской базы </w:t>
      </w:r>
      <w:r w:rsidRPr="00467AA6">
        <w:rPr>
          <w:rFonts w:ascii="Times New Roman" w:hAnsi="Times New Roman"/>
          <w:sz w:val="28"/>
          <w:szCs w:val="28"/>
          <w:lang w:val="en-US"/>
        </w:rPr>
        <w:t>IPTV</w:t>
      </w:r>
      <w:r w:rsidRPr="00467AA6">
        <w:rPr>
          <w:rFonts w:ascii="Times New Roman" w:hAnsi="Times New Roman"/>
          <w:sz w:val="28"/>
          <w:szCs w:val="28"/>
        </w:rPr>
        <w:t xml:space="preserve"> путем привлечения новых клиентов. Будет осуществлено подключение новых абонентов к услуге ШПД, что, в свою очередь, увеличит абонентскую базу. Сохранится тенденция переключения абонентов с меди на оптику.</w:t>
      </w:r>
    </w:p>
    <w:p w:rsidR="00415544" w:rsidRDefault="00E011E2" w:rsidP="005819FC">
      <w:pPr>
        <w:spacing w:after="0" w:line="360" w:lineRule="auto"/>
        <w:ind w:firstLine="709"/>
        <w:jc w:val="both"/>
        <w:rPr>
          <w:rFonts w:ascii="Times New Roman" w:hAnsi="Times New Roman"/>
          <w:sz w:val="28"/>
          <w:szCs w:val="28"/>
        </w:rPr>
      </w:pPr>
      <w:r w:rsidRPr="00467AA6">
        <w:rPr>
          <w:rFonts w:ascii="Times New Roman" w:hAnsi="Times New Roman"/>
          <w:sz w:val="28"/>
          <w:szCs w:val="28"/>
        </w:rPr>
        <w:t>Основным направлением развития сетей фиксированной телефонной связи является их модернизация на основе цифровых технологий.</w:t>
      </w:r>
    </w:p>
    <w:p w:rsidR="00263270" w:rsidRPr="00467AA6" w:rsidRDefault="00263270" w:rsidP="005819FC">
      <w:pPr>
        <w:spacing w:after="0" w:line="360" w:lineRule="auto"/>
        <w:ind w:firstLine="709"/>
        <w:jc w:val="both"/>
        <w:rPr>
          <w:rFonts w:ascii="Times New Roman" w:hAnsi="Times New Roman"/>
          <w:sz w:val="28"/>
          <w:szCs w:val="28"/>
        </w:rPr>
      </w:pPr>
    </w:p>
    <w:tbl>
      <w:tblPr>
        <w:tblW w:w="9369" w:type="dxa"/>
        <w:tblInd w:w="95" w:type="dxa"/>
        <w:tblLook w:val="04A0"/>
      </w:tblPr>
      <w:tblGrid>
        <w:gridCol w:w="2140"/>
        <w:gridCol w:w="1559"/>
        <w:gridCol w:w="1276"/>
        <w:gridCol w:w="1134"/>
        <w:gridCol w:w="1559"/>
        <w:gridCol w:w="1701"/>
      </w:tblGrid>
      <w:tr w:rsidR="00E011E2" w:rsidRPr="00AF7E71" w:rsidTr="00EF4489">
        <w:trPr>
          <w:trHeight w:val="300"/>
          <w:tblHeader/>
        </w:trPr>
        <w:tc>
          <w:tcPr>
            <w:tcW w:w="2140" w:type="dxa"/>
            <w:vMerge w:val="restart"/>
            <w:tcBorders>
              <w:top w:val="single" w:sz="4" w:space="0" w:color="auto"/>
              <w:left w:val="single" w:sz="4" w:space="0" w:color="auto"/>
              <w:bottom w:val="single" w:sz="4" w:space="0" w:color="auto"/>
              <w:right w:val="single" w:sz="4" w:space="0" w:color="auto"/>
            </w:tcBorders>
            <w:noWrap/>
            <w:vAlign w:val="center"/>
            <w:hideMark/>
          </w:tcPr>
          <w:p w:rsidR="00E011E2" w:rsidRPr="00AF7E71" w:rsidRDefault="00E011E2" w:rsidP="00810410">
            <w:pPr>
              <w:spacing w:line="360" w:lineRule="auto"/>
              <w:jc w:val="center"/>
              <w:rPr>
                <w:rFonts w:ascii="Times New Roman" w:hAnsi="Times New Roman"/>
                <w:bCs/>
              </w:rPr>
            </w:pPr>
            <w:r w:rsidRPr="00AF7E71">
              <w:rPr>
                <w:rFonts w:ascii="Times New Roman" w:hAnsi="Times New Roman"/>
                <w:bCs/>
              </w:rPr>
              <w:t>Показатель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011E2" w:rsidRPr="00AF7E71" w:rsidRDefault="00E011E2" w:rsidP="00810410">
            <w:pPr>
              <w:spacing w:line="360" w:lineRule="auto"/>
              <w:jc w:val="center"/>
              <w:rPr>
                <w:rFonts w:ascii="Times New Roman" w:hAnsi="Times New Roman"/>
                <w:bCs/>
              </w:rPr>
            </w:pPr>
            <w:r w:rsidRPr="00AF7E71">
              <w:rPr>
                <w:rFonts w:ascii="Times New Roman" w:hAnsi="Times New Roman"/>
                <w:bCs/>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E011E2" w:rsidRPr="00AF7E71" w:rsidRDefault="00E011E2" w:rsidP="00810410">
            <w:pPr>
              <w:spacing w:line="360" w:lineRule="auto"/>
              <w:jc w:val="center"/>
              <w:rPr>
                <w:rFonts w:ascii="Times New Roman" w:hAnsi="Times New Roman"/>
                <w:bCs/>
              </w:rPr>
            </w:pPr>
            <w:r w:rsidRPr="00AF7E71">
              <w:rPr>
                <w:rFonts w:ascii="Times New Roman" w:hAnsi="Times New Roman"/>
                <w:bCs/>
              </w:rPr>
              <w:t>2015 г</w:t>
            </w:r>
            <w:r w:rsidR="00263270">
              <w:rPr>
                <w:rFonts w:ascii="Times New Roman" w:hAnsi="Times New Roman"/>
                <w:bCs/>
              </w:rPr>
              <w:t>од</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E011E2" w:rsidRPr="00AF7E71" w:rsidRDefault="00E011E2" w:rsidP="00810410">
            <w:pPr>
              <w:spacing w:line="360" w:lineRule="auto"/>
              <w:jc w:val="center"/>
              <w:rPr>
                <w:rFonts w:ascii="Times New Roman" w:hAnsi="Times New Roman"/>
                <w:bCs/>
              </w:rPr>
            </w:pPr>
            <w:r w:rsidRPr="00AF7E71">
              <w:rPr>
                <w:rFonts w:ascii="Times New Roman" w:hAnsi="Times New Roman"/>
                <w:bCs/>
              </w:rPr>
              <w:t>2016 г</w:t>
            </w:r>
            <w:r w:rsidR="00263270">
              <w:rPr>
                <w:rFonts w:ascii="Times New Roman" w:hAnsi="Times New Roman"/>
                <w:bCs/>
              </w:rPr>
              <w:t>од</w:t>
            </w:r>
          </w:p>
        </w:tc>
        <w:tc>
          <w:tcPr>
            <w:tcW w:w="3260" w:type="dxa"/>
            <w:gridSpan w:val="2"/>
            <w:tcBorders>
              <w:top w:val="single" w:sz="4" w:space="0" w:color="auto"/>
              <w:left w:val="nil"/>
              <w:bottom w:val="single" w:sz="4" w:space="0" w:color="auto"/>
              <w:right w:val="single" w:sz="4" w:space="0" w:color="auto"/>
            </w:tcBorders>
            <w:noWrap/>
            <w:vAlign w:val="center"/>
            <w:hideMark/>
          </w:tcPr>
          <w:p w:rsidR="00E011E2" w:rsidRPr="00AF7E71" w:rsidRDefault="00E011E2" w:rsidP="00810410">
            <w:pPr>
              <w:spacing w:line="360" w:lineRule="auto"/>
              <w:jc w:val="center"/>
              <w:rPr>
                <w:rFonts w:ascii="Times New Roman" w:hAnsi="Times New Roman"/>
                <w:bCs/>
              </w:rPr>
            </w:pPr>
            <w:r w:rsidRPr="00AF7E71">
              <w:rPr>
                <w:rFonts w:ascii="Times New Roman" w:hAnsi="Times New Roman"/>
                <w:bCs/>
              </w:rPr>
              <w:t>Изменение</w:t>
            </w:r>
          </w:p>
        </w:tc>
      </w:tr>
      <w:tr w:rsidR="00E011E2" w:rsidRPr="00AF7E71" w:rsidTr="00263270">
        <w:trPr>
          <w:trHeight w:val="383"/>
          <w:tblHead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E011E2" w:rsidRPr="00AF7E71" w:rsidRDefault="00E011E2" w:rsidP="00810410">
            <w:pPr>
              <w:spacing w:line="360" w:lineRule="auto"/>
              <w:rPr>
                <w:rFonts w:ascii="Times New Roman" w:hAnsi="Times New Roman"/>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11E2" w:rsidRPr="00AF7E71" w:rsidRDefault="00E011E2" w:rsidP="00810410">
            <w:pPr>
              <w:spacing w:line="360" w:lineRule="auto"/>
              <w:rPr>
                <w:rFonts w:ascii="Times New Roman" w:hAnsi="Times New Roman"/>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11E2" w:rsidRPr="00AF7E71" w:rsidRDefault="00E011E2" w:rsidP="00810410">
            <w:pPr>
              <w:spacing w:line="360" w:lineRule="auto"/>
              <w:rPr>
                <w:rFonts w:ascii="Times New Roman" w:hAnsi="Times New Roman"/>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11E2" w:rsidRPr="00AF7E71" w:rsidRDefault="00E011E2" w:rsidP="00810410">
            <w:pPr>
              <w:spacing w:line="360" w:lineRule="auto"/>
              <w:rPr>
                <w:rFonts w:ascii="Times New Roman" w:hAnsi="Times New Roman"/>
                <w:bCs/>
              </w:rPr>
            </w:pPr>
          </w:p>
        </w:tc>
        <w:tc>
          <w:tcPr>
            <w:tcW w:w="1559" w:type="dxa"/>
            <w:tcBorders>
              <w:top w:val="nil"/>
              <w:left w:val="nil"/>
              <w:bottom w:val="single" w:sz="4" w:space="0" w:color="auto"/>
              <w:right w:val="single" w:sz="4" w:space="0" w:color="auto"/>
            </w:tcBorders>
            <w:noWrap/>
            <w:vAlign w:val="center"/>
            <w:hideMark/>
          </w:tcPr>
          <w:p w:rsidR="00E011E2" w:rsidRPr="00AF7E71" w:rsidRDefault="00E011E2" w:rsidP="00810410">
            <w:pPr>
              <w:spacing w:line="360" w:lineRule="auto"/>
              <w:rPr>
                <w:rFonts w:ascii="Times New Roman" w:hAnsi="Times New Roman"/>
                <w:bCs/>
              </w:rPr>
            </w:pPr>
            <w:r w:rsidRPr="00AF7E71">
              <w:rPr>
                <w:rFonts w:ascii="Times New Roman" w:hAnsi="Times New Roman"/>
                <w:bCs/>
              </w:rPr>
              <w:t>Абсолютное</w:t>
            </w:r>
          </w:p>
        </w:tc>
        <w:tc>
          <w:tcPr>
            <w:tcW w:w="1701" w:type="dxa"/>
            <w:tcBorders>
              <w:top w:val="nil"/>
              <w:left w:val="nil"/>
              <w:bottom w:val="single" w:sz="4" w:space="0" w:color="auto"/>
              <w:right w:val="single" w:sz="4" w:space="0" w:color="auto"/>
            </w:tcBorders>
            <w:noWrap/>
            <w:vAlign w:val="center"/>
            <w:hideMark/>
          </w:tcPr>
          <w:p w:rsidR="00E011E2" w:rsidRPr="00AF7E71" w:rsidRDefault="00E011E2" w:rsidP="00810410">
            <w:pPr>
              <w:spacing w:line="360" w:lineRule="auto"/>
              <w:jc w:val="center"/>
              <w:rPr>
                <w:rFonts w:ascii="Times New Roman" w:hAnsi="Times New Roman"/>
                <w:bCs/>
              </w:rPr>
            </w:pPr>
            <w:r w:rsidRPr="00AF7E71">
              <w:rPr>
                <w:rFonts w:ascii="Times New Roman" w:hAnsi="Times New Roman"/>
                <w:bCs/>
              </w:rPr>
              <w:t>Прирост</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noWrap/>
            <w:vAlign w:val="bottom"/>
            <w:hideMark/>
          </w:tcPr>
          <w:p w:rsidR="00E011E2" w:rsidRPr="00AF7E71" w:rsidRDefault="00E011E2" w:rsidP="00810410">
            <w:pPr>
              <w:spacing w:after="0" w:line="240" w:lineRule="auto"/>
              <w:rPr>
                <w:rFonts w:ascii="Times New Roman" w:hAnsi="Times New Roman"/>
              </w:rPr>
            </w:pPr>
            <w:r w:rsidRPr="00AF7E71">
              <w:rPr>
                <w:rFonts w:ascii="Times New Roman" w:hAnsi="Times New Roman"/>
              </w:rPr>
              <w:t>Выполнено работ и услуг (оказание услуг связи)</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тыс. руб.</w:t>
            </w:r>
          </w:p>
        </w:tc>
        <w:tc>
          <w:tcPr>
            <w:tcW w:w="1276" w:type="dxa"/>
            <w:tcBorders>
              <w:top w:val="nil"/>
              <w:left w:val="nil"/>
              <w:bottom w:val="single" w:sz="4" w:space="0" w:color="auto"/>
              <w:right w:val="nil"/>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472 596</w:t>
            </w:r>
          </w:p>
        </w:tc>
        <w:tc>
          <w:tcPr>
            <w:tcW w:w="1134" w:type="dxa"/>
            <w:tcBorders>
              <w:top w:val="nil"/>
              <w:left w:val="single" w:sz="4" w:space="0" w:color="auto"/>
              <w:bottom w:val="single" w:sz="4" w:space="0" w:color="auto"/>
              <w:right w:val="nil"/>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470 293</w:t>
            </w:r>
          </w:p>
        </w:tc>
        <w:tc>
          <w:tcPr>
            <w:tcW w:w="1559" w:type="dxa"/>
            <w:tcBorders>
              <w:top w:val="nil"/>
              <w:left w:val="single" w:sz="4" w:space="0" w:color="auto"/>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-2 303</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99,51%</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noWrap/>
            <w:vAlign w:val="bottom"/>
            <w:hideMark/>
          </w:tcPr>
          <w:p w:rsidR="00E011E2" w:rsidRPr="00810410" w:rsidRDefault="00E011E2" w:rsidP="00810410">
            <w:pPr>
              <w:spacing w:after="0" w:line="240" w:lineRule="auto"/>
              <w:rPr>
                <w:rFonts w:ascii="Times New Roman" w:hAnsi="Times New Roman"/>
                <w:iCs/>
              </w:rPr>
            </w:pPr>
            <w:r w:rsidRPr="00810410">
              <w:rPr>
                <w:rFonts w:ascii="Times New Roman" w:hAnsi="Times New Roman"/>
                <w:iCs/>
              </w:rPr>
              <w:t>в том числе для населения</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тыс. руб.</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435 195</w:t>
            </w:r>
          </w:p>
        </w:tc>
        <w:tc>
          <w:tcPr>
            <w:tcW w:w="1134" w:type="dxa"/>
            <w:tcBorders>
              <w:top w:val="nil"/>
              <w:left w:val="nil"/>
              <w:bottom w:val="single" w:sz="4" w:space="0" w:color="auto"/>
              <w:right w:val="nil"/>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422 215</w:t>
            </w:r>
          </w:p>
        </w:tc>
        <w:tc>
          <w:tcPr>
            <w:tcW w:w="1559" w:type="dxa"/>
            <w:tcBorders>
              <w:top w:val="nil"/>
              <w:left w:val="single" w:sz="4" w:space="0" w:color="auto"/>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-12 981</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97,02%</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noWrap/>
            <w:vAlign w:val="bottom"/>
            <w:hideMark/>
          </w:tcPr>
          <w:p w:rsidR="00E011E2" w:rsidRPr="00AF7E71" w:rsidRDefault="00E011E2" w:rsidP="00810410">
            <w:pPr>
              <w:spacing w:after="0" w:line="240" w:lineRule="auto"/>
              <w:rPr>
                <w:rFonts w:ascii="Times New Roman" w:hAnsi="Times New Roman"/>
              </w:rPr>
            </w:pPr>
            <w:r w:rsidRPr="00AF7E71">
              <w:rPr>
                <w:rFonts w:ascii="Times New Roman" w:hAnsi="Times New Roman"/>
              </w:rPr>
              <w:t>Количество абонентов IP TV</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чел.</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16 571</w:t>
            </w:r>
          </w:p>
        </w:tc>
        <w:tc>
          <w:tcPr>
            <w:tcW w:w="1134"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16 760</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189</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101,14%</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noWrap/>
            <w:vAlign w:val="bottom"/>
            <w:hideMark/>
          </w:tcPr>
          <w:p w:rsidR="00E011E2" w:rsidRPr="00AF7E71" w:rsidRDefault="00E011E2" w:rsidP="00810410">
            <w:pPr>
              <w:spacing w:after="0" w:line="240" w:lineRule="auto"/>
              <w:rPr>
                <w:rFonts w:ascii="Times New Roman" w:hAnsi="Times New Roman"/>
              </w:rPr>
            </w:pPr>
            <w:r w:rsidRPr="00AF7E71">
              <w:rPr>
                <w:rFonts w:ascii="Times New Roman" w:hAnsi="Times New Roman"/>
              </w:rPr>
              <w:t>Количество абонентов интернет</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чел.</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26 942</w:t>
            </w:r>
          </w:p>
        </w:tc>
        <w:tc>
          <w:tcPr>
            <w:tcW w:w="1134"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26 201</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-741</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97,25%</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noWrap/>
            <w:vAlign w:val="bottom"/>
            <w:hideMark/>
          </w:tcPr>
          <w:p w:rsidR="00E011E2" w:rsidRPr="00AF7E71" w:rsidRDefault="00E011E2" w:rsidP="00810410">
            <w:pPr>
              <w:spacing w:after="0" w:line="240" w:lineRule="auto"/>
              <w:rPr>
                <w:rFonts w:ascii="Times New Roman" w:hAnsi="Times New Roman"/>
              </w:rPr>
            </w:pPr>
            <w:r w:rsidRPr="00AF7E71">
              <w:rPr>
                <w:rFonts w:ascii="Times New Roman" w:hAnsi="Times New Roman"/>
              </w:rPr>
              <w:t>Количество радиоточек</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шт.</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0</w:t>
            </w:r>
          </w:p>
        </w:tc>
        <w:tc>
          <w:tcPr>
            <w:tcW w:w="1134"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0</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0</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0%</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rPr>
                <w:rFonts w:ascii="Times New Roman" w:hAnsi="Times New Roman"/>
              </w:rPr>
            </w:pPr>
            <w:r w:rsidRPr="00AF7E71">
              <w:rPr>
                <w:rFonts w:ascii="Times New Roman" w:hAnsi="Times New Roman"/>
              </w:rPr>
              <w:t>Количество АТС</w:t>
            </w:r>
          </w:p>
        </w:tc>
        <w:tc>
          <w:tcPr>
            <w:tcW w:w="1559"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шт.</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33</w:t>
            </w:r>
          </w:p>
        </w:tc>
        <w:tc>
          <w:tcPr>
            <w:tcW w:w="1134"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32</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96,97%</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shd w:val="clear" w:color="auto" w:fill="FFFFFF"/>
            <w:noWrap/>
            <w:vAlign w:val="bottom"/>
            <w:hideMark/>
          </w:tcPr>
          <w:p w:rsidR="00E011E2" w:rsidRPr="00810410" w:rsidRDefault="00E011E2" w:rsidP="00810410">
            <w:pPr>
              <w:spacing w:after="0" w:line="240" w:lineRule="auto"/>
              <w:rPr>
                <w:rFonts w:ascii="Times New Roman" w:hAnsi="Times New Roman"/>
                <w:iCs/>
              </w:rPr>
            </w:pPr>
            <w:r w:rsidRPr="00810410">
              <w:rPr>
                <w:rFonts w:ascii="Times New Roman" w:hAnsi="Times New Roman"/>
                <w:iCs/>
              </w:rPr>
              <w:t>в том числе в городе</w:t>
            </w:r>
          </w:p>
        </w:tc>
        <w:tc>
          <w:tcPr>
            <w:tcW w:w="1559"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шт.</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14</w:t>
            </w:r>
          </w:p>
        </w:tc>
        <w:tc>
          <w:tcPr>
            <w:tcW w:w="1134"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13</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92,86%</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shd w:val="clear" w:color="auto" w:fill="FFFFFF"/>
            <w:noWrap/>
            <w:vAlign w:val="bottom"/>
            <w:hideMark/>
          </w:tcPr>
          <w:p w:rsidR="00E011E2" w:rsidRPr="00810410" w:rsidRDefault="00E011E2" w:rsidP="00810410">
            <w:pPr>
              <w:spacing w:after="0" w:line="240" w:lineRule="auto"/>
              <w:rPr>
                <w:rFonts w:ascii="Times New Roman" w:hAnsi="Times New Roman"/>
                <w:iCs/>
              </w:rPr>
            </w:pPr>
            <w:r w:rsidRPr="00810410">
              <w:rPr>
                <w:rFonts w:ascii="Times New Roman" w:hAnsi="Times New Roman"/>
                <w:iCs/>
              </w:rPr>
              <w:t>в том числе в сельских населенных пунктах</w:t>
            </w:r>
          </w:p>
        </w:tc>
        <w:tc>
          <w:tcPr>
            <w:tcW w:w="1559"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шт.</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19</w:t>
            </w:r>
          </w:p>
        </w:tc>
        <w:tc>
          <w:tcPr>
            <w:tcW w:w="1134"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19</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0</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100%</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shd w:val="clear" w:color="auto" w:fill="FFFFFF"/>
            <w:noWrap/>
            <w:vAlign w:val="bottom"/>
            <w:hideMark/>
          </w:tcPr>
          <w:p w:rsidR="00E011E2" w:rsidRPr="00810410" w:rsidRDefault="00E011E2" w:rsidP="00810410">
            <w:pPr>
              <w:spacing w:after="0" w:line="240" w:lineRule="auto"/>
              <w:rPr>
                <w:rFonts w:ascii="Times New Roman" w:hAnsi="Times New Roman"/>
                <w:iCs/>
              </w:rPr>
            </w:pPr>
            <w:r w:rsidRPr="00810410">
              <w:rPr>
                <w:rFonts w:ascii="Times New Roman" w:hAnsi="Times New Roman"/>
                <w:iCs/>
              </w:rPr>
              <w:t>в том числе цифровых</w:t>
            </w:r>
          </w:p>
        </w:tc>
        <w:tc>
          <w:tcPr>
            <w:tcW w:w="1559"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шт.</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25</w:t>
            </w:r>
          </w:p>
        </w:tc>
        <w:tc>
          <w:tcPr>
            <w:tcW w:w="1134"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24</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96%</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rPr>
                <w:rFonts w:ascii="Times New Roman" w:hAnsi="Times New Roman"/>
              </w:rPr>
            </w:pPr>
            <w:r w:rsidRPr="00AF7E71">
              <w:rPr>
                <w:rFonts w:ascii="Times New Roman" w:hAnsi="Times New Roman"/>
              </w:rPr>
              <w:t>Монтированная емкость АТС</w:t>
            </w:r>
          </w:p>
        </w:tc>
        <w:tc>
          <w:tcPr>
            <w:tcW w:w="1559"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номеров</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50 498</w:t>
            </w:r>
          </w:p>
        </w:tc>
        <w:tc>
          <w:tcPr>
            <w:tcW w:w="1134"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50 316</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-182</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99,64%</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rPr>
                <w:rFonts w:ascii="Times New Roman" w:hAnsi="Times New Roman"/>
              </w:rPr>
            </w:pPr>
            <w:r w:rsidRPr="00AF7E71">
              <w:rPr>
                <w:rFonts w:ascii="Times New Roman" w:hAnsi="Times New Roman"/>
              </w:rPr>
              <w:t>Использованная емкость АТС</w:t>
            </w:r>
          </w:p>
        </w:tc>
        <w:tc>
          <w:tcPr>
            <w:tcW w:w="1559"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номеров</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38 795</w:t>
            </w:r>
          </w:p>
        </w:tc>
        <w:tc>
          <w:tcPr>
            <w:tcW w:w="1134"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34 981</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-3 814</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90,17%</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noWrap/>
            <w:vAlign w:val="bottom"/>
            <w:hideMark/>
          </w:tcPr>
          <w:p w:rsidR="00E011E2" w:rsidRPr="00AF7E71" w:rsidRDefault="00E011E2" w:rsidP="00810410">
            <w:pPr>
              <w:spacing w:after="0" w:line="240" w:lineRule="auto"/>
              <w:rPr>
                <w:rFonts w:ascii="Times New Roman" w:hAnsi="Times New Roman"/>
              </w:rPr>
            </w:pPr>
            <w:r w:rsidRPr="00AF7E71">
              <w:rPr>
                <w:rFonts w:ascii="Times New Roman" w:hAnsi="Times New Roman"/>
              </w:rPr>
              <w:t>Протяженность ВОЛС (ADSL)</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км</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404</w:t>
            </w:r>
          </w:p>
        </w:tc>
        <w:tc>
          <w:tcPr>
            <w:tcW w:w="1134"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462</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58</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114,36%</w:t>
            </w:r>
          </w:p>
        </w:tc>
      </w:tr>
      <w:tr w:rsidR="00E011E2" w:rsidRPr="00AF7E71" w:rsidTr="00AF7E71">
        <w:trPr>
          <w:trHeight w:val="300"/>
        </w:trPr>
        <w:tc>
          <w:tcPr>
            <w:tcW w:w="2140" w:type="dxa"/>
            <w:tcBorders>
              <w:top w:val="nil"/>
              <w:left w:val="single" w:sz="4" w:space="0" w:color="auto"/>
              <w:bottom w:val="single" w:sz="4" w:space="0" w:color="auto"/>
              <w:right w:val="single" w:sz="4" w:space="0" w:color="auto"/>
            </w:tcBorders>
            <w:shd w:val="clear" w:color="auto" w:fill="FFFFFF"/>
            <w:vAlign w:val="center"/>
            <w:hideMark/>
          </w:tcPr>
          <w:p w:rsidR="00E011E2" w:rsidRPr="00AF7E71" w:rsidRDefault="00E011E2" w:rsidP="00810410">
            <w:pPr>
              <w:spacing w:after="0" w:line="240" w:lineRule="auto"/>
              <w:rPr>
                <w:rFonts w:ascii="Times New Roman" w:hAnsi="Times New Roman"/>
              </w:rPr>
            </w:pPr>
            <w:r w:rsidRPr="00AF7E71">
              <w:rPr>
                <w:rFonts w:ascii="Times New Roman" w:hAnsi="Times New Roman"/>
              </w:rPr>
              <w:t>Объем инвестиций в основной капитал</w:t>
            </w:r>
          </w:p>
        </w:tc>
        <w:tc>
          <w:tcPr>
            <w:tcW w:w="1559" w:type="dxa"/>
            <w:tcBorders>
              <w:top w:val="nil"/>
              <w:left w:val="nil"/>
              <w:bottom w:val="single" w:sz="4" w:space="0" w:color="auto"/>
              <w:right w:val="single" w:sz="4" w:space="0" w:color="auto"/>
            </w:tcBorders>
            <w:noWrap/>
            <w:vAlign w:val="bottom"/>
            <w:hideMark/>
          </w:tcPr>
          <w:p w:rsidR="00E011E2" w:rsidRPr="00AF7E71" w:rsidRDefault="00E011E2" w:rsidP="00810410">
            <w:pPr>
              <w:spacing w:after="0" w:line="240" w:lineRule="auto"/>
              <w:jc w:val="center"/>
              <w:rPr>
                <w:rFonts w:ascii="Times New Roman" w:hAnsi="Times New Roman"/>
              </w:rPr>
            </w:pPr>
            <w:r w:rsidRPr="00AF7E71">
              <w:rPr>
                <w:rFonts w:ascii="Times New Roman" w:hAnsi="Times New Roman"/>
              </w:rPr>
              <w:t>тыс. руб.</w:t>
            </w:r>
          </w:p>
        </w:tc>
        <w:tc>
          <w:tcPr>
            <w:tcW w:w="1276" w:type="dxa"/>
            <w:tcBorders>
              <w:top w:val="nil"/>
              <w:left w:val="nil"/>
              <w:bottom w:val="single" w:sz="4" w:space="0" w:color="auto"/>
              <w:right w:val="single" w:sz="4" w:space="0" w:color="auto"/>
            </w:tcBorders>
            <w:shd w:val="clear" w:color="auto" w:fill="FFFFFF"/>
            <w:noWrap/>
            <w:vAlign w:val="bottom"/>
            <w:hideMark/>
          </w:tcPr>
          <w:p w:rsidR="00E011E2" w:rsidRPr="00AF7E71" w:rsidRDefault="00291DA4" w:rsidP="00810410">
            <w:pPr>
              <w:spacing w:after="0" w:line="240" w:lineRule="auto"/>
              <w:jc w:val="center"/>
              <w:rPr>
                <w:rFonts w:ascii="Times New Roman" w:hAnsi="Times New Roman"/>
              </w:rPr>
            </w:pPr>
            <w:r>
              <w:rPr>
                <w:rFonts w:ascii="Times New Roman" w:hAnsi="Times New Roman"/>
              </w:rPr>
              <w:t>34 306</w:t>
            </w:r>
          </w:p>
        </w:tc>
        <w:tc>
          <w:tcPr>
            <w:tcW w:w="1134" w:type="dxa"/>
            <w:tcBorders>
              <w:top w:val="nil"/>
              <w:left w:val="nil"/>
              <w:bottom w:val="single" w:sz="4" w:space="0" w:color="auto"/>
              <w:right w:val="single" w:sz="4" w:space="0" w:color="auto"/>
            </w:tcBorders>
            <w:shd w:val="clear" w:color="auto" w:fill="FFFFFF"/>
            <w:noWrap/>
            <w:vAlign w:val="bottom"/>
            <w:hideMark/>
          </w:tcPr>
          <w:p w:rsidR="00E011E2" w:rsidRPr="00AF7E71" w:rsidRDefault="00291DA4" w:rsidP="00810410">
            <w:pPr>
              <w:spacing w:after="0" w:line="240" w:lineRule="auto"/>
              <w:jc w:val="center"/>
              <w:rPr>
                <w:rFonts w:ascii="Times New Roman" w:hAnsi="Times New Roman"/>
              </w:rPr>
            </w:pPr>
            <w:r>
              <w:rPr>
                <w:rFonts w:ascii="Times New Roman" w:hAnsi="Times New Roman"/>
              </w:rPr>
              <w:t>108980,0</w:t>
            </w:r>
          </w:p>
        </w:tc>
        <w:tc>
          <w:tcPr>
            <w:tcW w:w="1559" w:type="dxa"/>
            <w:tcBorders>
              <w:top w:val="nil"/>
              <w:left w:val="nil"/>
              <w:bottom w:val="single" w:sz="4" w:space="0" w:color="auto"/>
              <w:right w:val="single" w:sz="4" w:space="0" w:color="auto"/>
            </w:tcBorders>
            <w:noWrap/>
            <w:vAlign w:val="bottom"/>
            <w:hideMark/>
          </w:tcPr>
          <w:p w:rsidR="00E011E2" w:rsidRPr="00AF7E71" w:rsidRDefault="00291DA4" w:rsidP="00810410">
            <w:pPr>
              <w:spacing w:after="0" w:line="240" w:lineRule="auto"/>
              <w:jc w:val="center"/>
              <w:rPr>
                <w:rFonts w:ascii="Times New Roman" w:hAnsi="Times New Roman"/>
              </w:rPr>
            </w:pPr>
            <w:r>
              <w:rPr>
                <w:rFonts w:ascii="Times New Roman" w:hAnsi="Times New Roman"/>
              </w:rPr>
              <w:t>74674,0</w:t>
            </w:r>
          </w:p>
        </w:tc>
        <w:tc>
          <w:tcPr>
            <w:tcW w:w="1701" w:type="dxa"/>
            <w:tcBorders>
              <w:top w:val="nil"/>
              <w:left w:val="nil"/>
              <w:bottom w:val="single" w:sz="4" w:space="0" w:color="auto"/>
              <w:right w:val="single" w:sz="4" w:space="0" w:color="auto"/>
            </w:tcBorders>
            <w:shd w:val="clear" w:color="auto" w:fill="FFFFFF"/>
            <w:noWrap/>
            <w:vAlign w:val="bottom"/>
            <w:hideMark/>
          </w:tcPr>
          <w:p w:rsidR="00E011E2" w:rsidRPr="00AF7E71" w:rsidRDefault="00291DA4" w:rsidP="00810410">
            <w:pPr>
              <w:spacing w:after="0" w:line="240" w:lineRule="auto"/>
              <w:jc w:val="center"/>
              <w:rPr>
                <w:rFonts w:ascii="Times New Roman" w:hAnsi="Times New Roman"/>
              </w:rPr>
            </w:pPr>
            <w:r>
              <w:rPr>
                <w:rFonts w:ascii="Times New Roman" w:hAnsi="Times New Roman"/>
              </w:rPr>
              <w:t>в 3,2 р</w:t>
            </w:r>
            <w:r w:rsidR="00263270">
              <w:rPr>
                <w:rFonts w:ascii="Times New Roman" w:hAnsi="Times New Roman"/>
              </w:rPr>
              <w:t>аза</w:t>
            </w:r>
          </w:p>
        </w:tc>
      </w:tr>
    </w:tbl>
    <w:p w:rsidR="00E011E2" w:rsidRDefault="00E011E2" w:rsidP="00810410">
      <w:pPr>
        <w:shd w:val="clear" w:color="auto" w:fill="FFFFFF"/>
        <w:spacing w:after="0" w:line="240" w:lineRule="auto"/>
        <w:ind w:left="34" w:right="29" w:firstLine="709"/>
        <w:jc w:val="center"/>
        <w:rPr>
          <w:rFonts w:ascii="Times New Roman" w:hAnsi="Times New Roman"/>
          <w:b/>
          <w:sz w:val="28"/>
          <w:szCs w:val="28"/>
        </w:rPr>
      </w:pPr>
    </w:p>
    <w:p w:rsidR="00810410" w:rsidRPr="00467AA6" w:rsidRDefault="00810410" w:rsidP="00810410">
      <w:pPr>
        <w:shd w:val="clear" w:color="auto" w:fill="FFFFFF"/>
        <w:spacing w:after="0" w:line="240" w:lineRule="auto"/>
        <w:ind w:left="34" w:right="29" w:firstLine="709"/>
        <w:jc w:val="center"/>
        <w:rPr>
          <w:rFonts w:ascii="Times New Roman" w:hAnsi="Times New Roman"/>
          <w:b/>
          <w:sz w:val="28"/>
          <w:szCs w:val="28"/>
        </w:rPr>
      </w:pPr>
    </w:p>
    <w:p w:rsidR="00E011E2" w:rsidRPr="00415544" w:rsidRDefault="00AA5DF3" w:rsidP="00EF4489">
      <w:pPr>
        <w:shd w:val="clear" w:color="auto" w:fill="FFFFFF"/>
        <w:spacing w:after="0" w:line="360" w:lineRule="auto"/>
        <w:ind w:left="34" w:right="29" w:firstLine="709"/>
        <w:jc w:val="center"/>
        <w:rPr>
          <w:rFonts w:ascii="Times New Roman" w:hAnsi="Times New Roman"/>
          <w:b/>
          <w:sz w:val="28"/>
          <w:szCs w:val="28"/>
        </w:rPr>
      </w:pPr>
      <w:r>
        <w:rPr>
          <w:rFonts w:ascii="Times New Roman" w:hAnsi="Times New Roman"/>
          <w:b/>
          <w:sz w:val="28"/>
          <w:szCs w:val="28"/>
        </w:rPr>
        <w:t>6.9.</w:t>
      </w:r>
      <w:r w:rsidR="00F11F70">
        <w:rPr>
          <w:rFonts w:ascii="Times New Roman" w:hAnsi="Times New Roman"/>
          <w:b/>
          <w:sz w:val="28"/>
          <w:szCs w:val="28"/>
        </w:rPr>
        <w:t>2</w:t>
      </w:r>
      <w:r w:rsidR="00415544" w:rsidRPr="00415544">
        <w:rPr>
          <w:rFonts w:ascii="Times New Roman" w:hAnsi="Times New Roman"/>
          <w:b/>
          <w:sz w:val="28"/>
          <w:szCs w:val="28"/>
        </w:rPr>
        <w:t xml:space="preserve">. </w:t>
      </w:r>
      <w:r w:rsidR="00E011E2" w:rsidRPr="00415544">
        <w:rPr>
          <w:rFonts w:ascii="Times New Roman" w:hAnsi="Times New Roman"/>
          <w:b/>
          <w:sz w:val="28"/>
          <w:szCs w:val="28"/>
        </w:rPr>
        <w:t>Уссурийский почтамт</w:t>
      </w:r>
    </w:p>
    <w:p w:rsidR="00E011E2" w:rsidRDefault="00E011E2" w:rsidP="00810410">
      <w:pPr>
        <w:shd w:val="clear" w:color="auto" w:fill="FFFFFF"/>
        <w:spacing w:after="0" w:line="240" w:lineRule="auto"/>
        <w:ind w:right="29"/>
        <w:jc w:val="both"/>
        <w:rPr>
          <w:rFonts w:ascii="Times New Roman" w:hAnsi="Times New Roman"/>
          <w:sz w:val="28"/>
          <w:szCs w:val="28"/>
        </w:rPr>
      </w:pPr>
    </w:p>
    <w:p w:rsidR="00810410" w:rsidRPr="00467AA6" w:rsidRDefault="00810410" w:rsidP="00810410">
      <w:pPr>
        <w:shd w:val="clear" w:color="auto" w:fill="FFFFFF"/>
        <w:spacing w:after="0" w:line="240" w:lineRule="auto"/>
        <w:ind w:right="29"/>
        <w:jc w:val="both"/>
        <w:rPr>
          <w:rFonts w:ascii="Times New Roman" w:hAnsi="Times New Roman"/>
          <w:sz w:val="28"/>
          <w:szCs w:val="28"/>
        </w:rPr>
      </w:pPr>
    </w:p>
    <w:p w:rsidR="00E011E2" w:rsidRPr="00467AA6" w:rsidRDefault="00E011E2" w:rsidP="00810410">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состав Уссурийского почтамта входят 65 от</w:t>
      </w:r>
      <w:r w:rsidR="00415544">
        <w:rPr>
          <w:rFonts w:ascii="Times New Roman" w:hAnsi="Times New Roman"/>
          <w:sz w:val="28"/>
          <w:szCs w:val="28"/>
        </w:rPr>
        <w:t xml:space="preserve">делений почтовой связи: 37 ОПС </w:t>
      </w:r>
      <w:r w:rsidR="00415544" w:rsidRPr="00467AA6">
        <w:rPr>
          <w:rFonts w:ascii="Times New Roman" w:hAnsi="Times New Roman"/>
          <w:sz w:val="28"/>
          <w:szCs w:val="28"/>
        </w:rPr>
        <w:t>–</w:t>
      </w:r>
      <w:r w:rsidRPr="00467AA6">
        <w:rPr>
          <w:rFonts w:ascii="Times New Roman" w:hAnsi="Times New Roman"/>
          <w:sz w:val="28"/>
          <w:szCs w:val="28"/>
        </w:rPr>
        <w:t xml:space="preserve"> Уссурийск и Уссурийский район; 15 ОПС – Михайловский район; 13 ОПС – Октябрьский район. </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Кроме реализации услуг почтовой связи, Уссурийский почтамт оказывает следующие виды услуг:</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прием коммунальных и муниципальных платежей, прием платежей за услуги  электросвязи, прием налоговых платежей, штрафы ГИБДД;</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распространение печатных изданий (экспедирование, транспортировка,  адресная и безадресная доставка);</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экспресс-почта;</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реализация товаров;</w:t>
      </w:r>
    </w:p>
    <w:p w:rsidR="00E011E2" w:rsidRPr="00467AA6" w:rsidRDefault="00771D14" w:rsidP="00C820E2">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электронных авиа </w:t>
      </w:r>
      <w:r w:rsidR="00E011E2" w:rsidRPr="00467AA6">
        <w:rPr>
          <w:rFonts w:ascii="Times New Roman" w:hAnsi="Times New Roman"/>
          <w:sz w:val="28"/>
          <w:szCs w:val="28"/>
        </w:rPr>
        <w:t xml:space="preserve"> и ж/д билетов;</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страховые услуги;</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реализация лотерей, </w:t>
      </w:r>
      <w:r w:rsidRPr="00467AA6">
        <w:rPr>
          <w:rFonts w:ascii="Times New Roman" w:hAnsi="Times New Roman"/>
          <w:sz w:val="28"/>
          <w:szCs w:val="28"/>
          <w:lang w:val="en-US"/>
        </w:rPr>
        <w:t>SIM</w:t>
      </w:r>
      <w:r w:rsidRPr="00467AA6">
        <w:rPr>
          <w:rFonts w:ascii="Times New Roman" w:hAnsi="Times New Roman"/>
          <w:sz w:val="28"/>
          <w:szCs w:val="28"/>
        </w:rPr>
        <w:t>-карт;</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прием и оплата денежных переводов;</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прием платежей за услуги Мегафон, МТС, БИЛАЙН, </w:t>
      </w:r>
      <w:r w:rsidRPr="00467AA6">
        <w:rPr>
          <w:rFonts w:ascii="Times New Roman" w:hAnsi="Times New Roman"/>
          <w:sz w:val="28"/>
          <w:szCs w:val="28"/>
          <w:lang w:val="en-US"/>
        </w:rPr>
        <w:t>Tele</w:t>
      </w:r>
      <w:r w:rsidRPr="00467AA6">
        <w:rPr>
          <w:rFonts w:ascii="Times New Roman" w:hAnsi="Times New Roman"/>
          <w:sz w:val="28"/>
          <w:szCs w:val="28"/>
        </w:rPr>
        <w:t xml:space="preserve">-2, </w:t>
      </w:r>
      <w:r w:rsidRPr="00467AA6">
        <w:rPr>
          <w:rFonts w:ascii="Times New Roman" w:hAnsi="Times New Roman"/>
          <w:sz w:val="28"/>
          <w:szCs w:val="28"/>
          <w:lang w:val="en-US"/>
        </w:rPr>
        <w:t>UTEL</w:t>
      </w:r>
      <w:r w:rsidRPr="00467AA6">
        <w:rPr>
          <w:rFonts w:ascii="Times New Roman" w:hAnsi="Times New Roman"/>
          <w:sz w:val="28"/>
          <w:szCs w:val="28"/>
        </w:rPr>
        <w:t>;</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операции с пластиковыми картами;</w:t>
      </w:r>
    </w:p>
    <w:p w:rsidR="00E011E2" w:rsidRPr="00467AA6" w:rsidRDefault="00415544" w:rsidP="00C820E2">
      <w:pPr>
        <w:spacing w:after="0" w:line="360" w:lineRule="auto"/>
        <w:ind w:firstLine="709"/>
        <w:jc w:val="both"/>
        <w:rPr>
          <w:rFonts w:ascii="Times New Roman" w:hAnsi="Times New Roman"/>
          <w:sz w:val="28"/>
          <w:szCs w:val="28"/>
        </w:rPr>
      </w:pPr>
      <w:r>
        <w:rPr>
          <w:rFonts w:ascii="Times New Roman" w:hAnsi="Times New Roman"/>
          <w:sz w:val="28"/>
          <w:szCs w:val="28"/>
        </w:rPr>
        <w:t>доставка рекламно-</w:t>
      </w:r>
      <w:r w:rsidR="00E011E2" w:rsidRPr="00467AA6">
        <w:rPr>
          <w:rFonts w:ascii="Times New Roman" w:hAnsi="Times New Roman"/>
          <w:sz w:val="28"/>
          <w:szCs w:val="28"/>
        </w:rPr>
        <w:t>информационного материала;</w:t>
      </w:r>
    </w:p>
    <w:p w:rsidR="00E011E2" w:rsidRPr="00467AA6" w:rsidRDefault="00415544" w:rsidP="00C820E2">
      <w:pPr>
        <w:spacing w:after="0" w:line="360" w:lineRule="auto"/>
        <w:ind w:firstLine="709"/>
        <w:jc w:val="both"/>
        <w:rPr>
          <w:rFonts w:ascii="Times New Roman" w:hAnsi="Times New Roman"/>
          <w:sz w:val="28"/>
          <w:szCs w:val="28"/>
        </w:rPr>
      </w:pPr>
      <w:r>
        <w:rPr>
          <w:rFonts w:ascii="Times New Roman" w:hAnsi="Times New Roman"/>
          <w:sz w:val="28"/>
          <w:szCs w:val="28"/>
        </w:rPr>
        <w:t>доставка счетов-</w:t>
      </w:r>
      <w:r w:rsidR="00E011E2" w:rsidRPr="00467AA6">
        <w:rPr>
          <w:rFonts w:ascii="Times New Roman" w:hAnsi="Times New Roman"/>
          <w:sz w:val="28"/>
          <w:szCs w:val="28"/>
        </w:rPr>
        <w:t>квитанций;</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выплата пенсий и других социально значимых платежей;</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адресная платная доставки почтовых отправлений;</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lang w:val="en-US"/>
        </w:rPr>
        <w:t>on</w:t>
      </w:r>
      <w:r w:rsidRPr="00467AA6">
        <w:rPr>
          <w:rFonts w:ascii="Times New Roman" w:hAnsi="Times New Roman"/>
          <w:sz w:val="28"/>
          <w:szCs w:val="28"/>
        </w:rPr>
        <w:t>-</w:t>
      </w:r>
      <w:r w:rsidRPr="00467AA6">
        <w:rPr>
          <w:rFonts w:ascii="Times New Roman" w:hAnsi="Times New Roman"/>
          <w:sz w:val="28"/>
          <w:szCs w:val="28"/>
          <w:lang w:val="en-US"/>
        </w:rPr>
        <w:t>lin</w:t>
      </w:r>
      <w:r w:rsidRPr="00467AA6">
        <w:rPr>
          <w:rFonts w:ascii="Times New Roman" w:hAnsi="Times New Roman"/>
          <w:sz w:val="28"/>
          <w:szCs w:val="28"/>
        </w:rPr>
        <w:t>е продажа товаров по каталогу;</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СМС информирование о почтовых услугах.</w:t>
      </w:r>
    </w:p>
    <w:p w:rsidR="00E011E2" w:rsidRPr="00810410"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По итогам работы за 2016 год 4 отделения почтовой связи </w:t>
      </w:r>
      <w:r w:rsidR="00402BEE">
        <w:rPr>
          <w:rFonts w:ascii="Times New Roman" w:hAnsi="Times New Roman"/>
          <w:sz w:val="28"/>
          <w:szCs w:val="28"/>
        </w:rPr>
        <w:t>(Уссурийск 692509, расположенное по адресу: ул.Губрия, 7</w:t>
      </w:r>
      <w:r w:rsidRPr="00467AA6">
        <w:rPr>
          <w:rFonts w:ascii="Times New Roman" w:hAnsi="Times New Roman"/>
          <w:sz w:val="28"/>
          <w:szCs w:val="28"/>
        </w:rPr>
        <w:t xml:space="preserve">а; Уссурийск 692523, </w:t>
      </w:r>
      <w:r w:rsidR="00402BEE">
        <w:rPr>
          <w:rFonts w:ascii="Times New Roman" w:hAnsi="Times New Roman"/>
          <w:sz w:val="28"/>
          <w:szCs w:val="28"/>
        </w:rPr>
        <w:t>расположенное по адресу: пер.</w:t>
      </w:r>
      <w:r w:rsidRPr="00467AA6">
        <w:rPr>
          <w:rFonts w:ascii="Times New Roman" w:hAnsi="Times New Roman"/>
          <w:sz w:val="28"/>
          <w:szCs w:val="28"/>
        </w:rPr>
        <w:t>Тихий, 4;</w:t>
      </w:r>
      <w:r w:rsidR="00771D14">
        <w:rPr>
          <w:rFonts w:ascii="Times New Roman" w:hAnsi="Times New Roman"/>
          <w:sz w:val="28"/>
          <w:szCs w:val="28"/>
        </w:rPr>
        <w:t xml:space="preserve"> Уссурийск 692515, расположенное</w:t>
      </w:r>
      <w:r w:rsidRPr="00467AA6">
        <w:rPr>
          <w:rFonts w:ascii="Times New Roman" w:hAnsi="Times New Roman"/>
          <w:sz w:val="28"/>
          <w:szCs w:val="28"/>
        </w:rPr>
        <w:t xml:space="preserve"> по адресу: Новоникольское шоссе, признаны убыточными, </w:t>
      </w:r>
      <w:r w:rsidRPr="00810410">
        <w:rPr>
          <w:rFonts w:ascii="Times New Roman" w:hAnsi="Times New Roman"/>
          <w:sz w:val="28"/>
          <w:szCs w:val="28"/>
        </w:rPr>
        <w:t>убыток составляет 668 тыс.</w:t>
      </w:r>
      <w:r w:rsidR="00EF4489">
        <w:rPr>
          <w:rFonts w:ascii="Times New Roman" w:hAnsi="Times New Roman"/>
          <w:sz w:val="28"/>
          <w:szCs w:val="28"/>
        </w:rPr>
        <w:t xml:space="preserve"> </w:t>
      </w:r>
      <w:r w:rsidRPr="00810410">
        <w:rPr>
          <w:rFonts w:ascii="Times New Roman" w:hAnsi="Times New Roman"/>
          <w:sz w:val="28"/>
          <w:szCs w:val="28"/>
        </w:rPr>
        <w:t>рублей.</w:t>
      </w:r>
    </w:p>
    <w:p w:rsidR="00E011E2" w:rsidRDefault="00E011E2" w:rsidP="00810410">
      <w:pPr>
        <w:spacing w:after="0" w:line="360" w:lineRule="auto"/>
        <w:ind w:firstLine="709"/>
        <w:jc w:val="both"/>
        <w:rPr>
          <w:rFonts w:ascii="Times New Roman" w:hAnsi="Times New Roman"/>
          <w:sz w:val="28"/>
          <w:szCs w:val="28"/>
        </w:rPr>
      </w:pPr>
      <w:r w:rsidRPr="00467AA6">
        <w:rPr>
          <w:rFonts w:ascii="Times New Roman" w:hAnsi="Times New Roman"/>
          <w:sz w:val="28"/>
          <w:szCs w:val="28"/>
        </w:rPr>
        <w:t>Длительное время закрыты ряд отделений почтовой связи сельского типа (таблица №2). Несмотря на это, все услуги населению оказываются в полном объеме</w:t>
      </w:r>
      <w:r w:rsidR="00771D14">
        <w:rPr>
          <w:rFonts w:ascii="Times New Roman" w:hAnsi="Times New Roman"/>
          <w:sz w:val="28"/>
          <w:szCs w:val="28"/>
        </w:rPr>
        <w:t>,</w:t>
      </w:r>
      <w:r w:rsidRPr="00467AA6">
        <w:rPr>
          <w:rFonts w:ascii="Times New Roman" w:hAnsi="Times New Roman"/>
          <w:sz w:val="28"/>
          <w:szCs w:val="28"/>
        </w:rPr>
        <w:t xml:space="preserve"> затраты на содержание составили 724 тыс. рублей</w:t>
      </w:r>
      <w:r w:rsidR="00771D14">
        <w:rPr>
          <w:rFonts w:ascii="Times New Roman" w:hAnsi="Times New Roman"/>
          <w:sz w:val="28"/>
          <w:szCs w:val="28"/>
        </w:rPr>
        <w:t>,</w:t>
      </w:r>
      <w:r w:rsidRPr="00467AA6">
        <w:rPr>
          <w:rFonts w:ascii="Times New Roman" w:hAnsi="Times New Roman"/>
          <w:sz w:val="28"/>
          <w:szCs w:val="28"/>
        </w:rPr>
        <w:t xml:space="preserve"> в том числе аренда помещений </w:t>
      </w:r>
      <w:r w:rsidR="00771D14" w:rsidRPr="00467AA6">
        <w:rPr>
          <w:rFonts w:ascii="Times New Roman" w:hAnsi="Times New Roman"/>
          <w:sz w:val="28"/>
          <w:szCs w:val="28"/>
        </w:rPr>
        <w:t>–</w:t>
      </w:r>
      <w:r w:rsidR="00771D14">
        <w:rPr>
          <w:rFonts w:ascii="Times New Roman" w:hAnsi="Times New Roman"/>
          <w:sz w:val="28"/>
          <w:szCs w:val="28"/>
        </w:rPr>
        <w:t xml:space="preserve"> </w:t>
      </w:r>
      <w:r w:rsidRPr="00467AA6">
        <w:rPr>
          <w:rFonts w:ascii="Times New Roman" w:hAnsi="Times New Roman"/>
          <w:sz w:val="28"/>
          <w:szCs w:val="28"/>
        </w:rPr>
        <w:t>542 тыс.</w:t>
      </w:r>
      <w:r w:rsidR="00EF4489">
        <w:rPr>
          <w:rFonts w:ascii="Times New Roman" w:hAnsi="Times New Roman"/>
          <w:sz w:val="28"/>
          <w:szCs w:val="28"/>
        </w:rPr>
        <w:t xml:space="preserve"> </w:t>
      </w:r>
      <w:r w:rsidRPr="00467AA6">
        <w:rPr>
          <w:rFonts w:ascii="Times New Roman" w:hAnsi="Times New Roman"/>
          <w:sz w:val="28"/>
          <w:szCs w:val="28"/>
        </w:rPr>
        <w:t>рублей.</w:t>
      </w:r>
    </w:p>
    <w:p w:rsidR="00810410" w:rsidRPr="00467AA6" w:rsidRDefault="00810410" w:rsidP="00810410">
      <w:pPr>
        <w:spacing w:after="0" w:line="240" w:lineRule="auto"/>
        <w:ind w:firstLine="709"/>
        <w:jc w:val="both"/>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992"/>
        <w:gridCol w:w="709"/>
        <w:gridCol w:w="1134"/>
        <w:gridCol w:w="708"/>
        <w:gridCol w:w="709"/>
        <w:gridCol w:w="992"/>
        <w:gridCol w:w="709"/>
        <w:gridCol w:w="567"/>
        <w:gridCol w:w="851"/>
        <w:gridCol w:w="709"/>
        <w:gridCol w:w="992"/>
      </w:tblGrid>
      <w:tr w:rsidR="006A0A86" w:rsidRPr="006A0A86" w:rsidTr="00EF4489">
        <w:trPr>
          <w:trHeight w:val="802"/>
        </w:trPr>
        <w:tc>
          <w:tcPr>
            <w:tcW w:w="426" w:type="dxa"/>
            <w:vMerge w:val="restart"/>
            <w:vAlign w:val="center"/>
            <w:hideMark/>
          </w:tcPr>
          <w:p w:rsidR="00E011E2" w:rsidRPr="006A0A86" w:rsidRDefault="00E011E2" w:rsidP="00810410">
            <w:pPr>
              <w:spacing w:after="0" w:line="240" w:lineRule="auto"/>
              <w:jc w:val="center"/>
              <w:rPr>
                <w:rFonts w:ascii="Times New Roman" w:hAnsi="Times New Roman"/>
                <w:bCs/>
                <w:sz w:val="20"/>
                <w:szCs w:val="20"/>
              </w:rPr>
            </w:pPr>
            <w:r w:rsidRPr="006A0A86">
              <w:rPr>
                <w:rFonts w:ascii="Times New Roman" w:hAnsi="Times New Roman"/>
                <w:bCs/>
                <w:sz w:val="20"/>
                <w:szCs w:val="20"/>
              </w:rPr>
              <w:t>№</w:t>
            </w:r>
          </w:p>
          <w:p w:rsidR="00E011E2" w:rsidRPr="006A0A86" w:rsidRDefault="00E011E2" w:rsidP="00415544">
            <w:pPr>
              <w:spacing w:after="0" w:line="240" w:lineRule="auto"/>
              <w:ind w:left="-57" w:right="-108" w:hanging="51"/>
              <w:jc w:val="center"/>
              <w:rPr>
                <w:rFonts w:ascii="Times New Roman" w:hAnsi="Times New Roman"/>
                <w:bCs/>
                <w:sz w:val="20"/>
                <w:szCs w:val="20"/>
              </w:rPr>
            </w:pPr>
            <w:r w:rsidRPr="006A0A86">
              <w:rPr>
                <w:rFonts w:ascii="Times New Roman" w:hAnsi="Times New Roman"/>
                <w:bCs/>
                <w:sz w:val="20"/>
                <w:szCs w:val="20"/>
              </w:rPr>
              <w:t>п/п</w:t>
            </w:r>
          </w:p>
        </w:tc>
        <w:tc>
          <w:tcPr>
            <w:tcW w:w="992" w:type="dxa"/>
            <w:vMerge w:val="restart"/>
            <w:vAlign w:val="center"/>
            <w:hideMark/>
          </w:tcPr>
          <w:p w:rsidR="00E011E2" w:rsidRPr="006A0A86" w:rsidRDefault="00E011E2" w:rsidP="00810410">
            <w:pPr>
              <w:spacing w:after="0" w:line="240" w:lineRule="auto"/>
              <w:jc w:val="center"/>
              <w:rPr>
                <w:rFonts w:ascii="Times New Roman" w:hAnsi="Times New Roman"/>
                <w:bCs/>
                <w:sz w:val="20"/>
                <w:szCs w:val="20"/>
              </w:rPr>
            </w:pPr>
            <w:r w:rsidRPr="006A0A86">
              <w:rPr>
                <w:rFonts w:ascii="Times New Roman" w:hAnsi="Times New Roman"/>
                <w:bCs/>
                <w:sz w:val="20"/>
                <w:szCs w:val="20"/>
              </w:rPr>
              <w:t>Наиме</w:t>
            </w:r>
            <w:r w:rsidR="006A0A86">
              <w:rPr>
                <w:rFonts w:ascii="Times New Roman" w:hAnsi="Times New Roman"/>
                <w:bCs/>
                <w:sz w:val="20"/>
                <w:szCs w:val="20"/>
              </w:rPr>
              <w:t>-</w:t>
            </w:r>
            <w:r w:rsidRPr="006A0A86">
              <w:rPr>
                <w:rFonts w:ascii="Times New Roman" w:hAnsi="Times New Roman"/>
                <w:bCs/>
                <w:sz w:val="20"/>
                <w:szCs w:val="20"/>
              </w:rPr>
              <w:t>нование ОПС/ППС</w:t>
            </w:r>
          </w:p>
        </w:tc>
        <w:tc>
          <w:tcPr>
            <w:tcW w:w="709" w:type="dxa"/>
            <w:vMerge w:val="restart"/>
            <w:vAlign w:val="center"/>
            <w:hideMark/>
          </w:tcPr>
          <w:p w:rsidR="00E011E2" w:rsidRPr="006A0A86" w:rsidRDefault="00E011E2" w:rsidP="00810410">
            <w:pPr>
              <w:spacing w:after="0" w:line="240" w:lineRule="auto"/>
              <w:jc w:val="center"/>
              <w:rPr>
                <w:rFonts w:ascii="Times New Roman" w:hAnsi="Times New Roman"/>
                <w:bCs/>
                <w:sz w:val="20"/>
                <w:szCs w:val="20"/>
              </w:rPr>
            </w:pPr>
            <w:r w:rsidRPr="006A0A86">
              <w:rPr>
                <w:rFonts w:ascii="Times New Roman" w:hAnsi="Times New Roman"/>
                <w:bCs/>
                <w:sz w:val="20"/>
                <w:szCs w:val="20"/>
              </w:rPr>
              <w:t>Ин</w:t>
            </w:r>
            <w:r w:rsidR="006A0A86">
              <w:rPr>
                <w:rFonts w:ascii="Times New Roman" w:hAnsi="Times New Roman"/>
                <w:bCs/>
                <w:sz w:val="20"/>
                <w:szCs w:val="20"/>
              </w:rPr>
              <w:t>-</w:t>
            </w:r>
            <w:r w:rsidRPr="006A0A86">
              <w:rPr>
                <w:rFonts w:ascii="Times New Roman" w:hAnsi="Times New Roman"/>
                <w:bCs/>
                <w:sz w:val="20"/>
                <w:szCs w:val="20"/>
              </w:rPr>
              <w:t>декс</w:t>
            </w:r>
          </w:p>
          <w:p w:rsidR="00E011E2" w:rsidRPr="006A0A86" w:rsidRDefault="00E011E2" w:rsidP="00810410">
            <w:pPr>
              <w:spacing w:after="0" w:line="240" w:lineRule="auto"/>
              <w:jc w:val="center"/>
              <w:rPr>
                <w:rFonts w:ascii="Times New Roman" w:hAnsi="Times New Roman"/>
                <w:bCs/>
                <w:sz w:val="20"/>
                <w:szCs w:val="20"/>
              </w:rPr>
            </w:pPr>
            <w:r w:rsidRPr="006A0A86">
              <w:rPr>
                <w:rFonts w:ascii="Times New Roman" w:hAnsi="Times New Roman"/>
                <w:bCs/>
                <w:sz w:val="20"/>
                <w:szCs w:val="20"/>
              </w:rPr>
              <w:t>ОПС</w:t>
            </w:r>
          </w:p>
        </w:tc>
        <w:tc>
          <w:tcPr>
            <w:tcW w:w="1134" w:type="dxa"/>
            <w:vMerge w:val="restart"/>
            <w:vAlign w:val="center"/>
            <w:hideMark/>
          </w:tcPr>
          <w:p w:rsidR="00E011E2" w:rsidRPr="006A0A86" w:rsidRDefault="00E011E2" w:rsidP="007512B9">
            <w:pPr>
              <w:spacing w:after="0" w:line="240" w:lineRule="auto"/>
              <w:ind w:left="-57"/>
              <w:jc w:val="center"/>
              <w:rPr>
                <w:rFonts w:ascii="Times New Roman" w:hAnsi="Times New Roman"/>
                <w:bCs/>
                <w:sz w:val="20"/>
                <w:szCs w:val="20"/>
              </w:rPr>
            </w:pPr>
            <w:r w:rsidRPr="006A0A86">
              <w:rPr>
                <w:rFonts w:ascii="Times New Roman" w:hAnsi="Times New Roman"/>
                <w:bCs/>
                <w:sz w:val="20"/>
                <w:szCs w:val="20"/>
              </w:rPr>
              <w:t>Адрес</w:t>
            </w:r>
          </w:p>
          <w:p w:rsidR="00E011E2" w:rsidRPr="006A0A86" w:rsidRDefault="00E011E2" w:rsidP="007512B9">
            <w:pPr>
              <w:spacing w:after="0" w:line="240" w:lineRule="auto"/>
              <w:ind w:left="-57"/>
              <w:jc w:val="center"/>
              <w:rPr>
                <w:rFonts w:ascii="Times New Roman" w:hAnsi="Times New Roman"/>
                <w:bCs/>
                <w:sz w:val="20"/>
                <w:szCs w:val="20"/>
              </w:rPr>
            </w:pPr>
            <w:r w:rsidRPr="006A0A86">
              <w:rPr>
                <w:rFonts w:ascii="Times New Roman" w:hAnsi="Times New Roman"/>
                <w:bCs/>
                <w:sz w:val="20"/>
                <w:szCs w:val="20"/>
              </w:rPr>
              <w:t>ОПС</w:t>
            </w:r>
          </w:p>
        </w:tc>
        <w:tc>
          <w:tcPr>
            <w:tcW w:w="708" w:type="dxa"/>
            <w:vMerge w:val="restart"/>
            <w:vAlign w:val="center"/>
            <w:hideMark/>
          </w:tcPr>
          <w:p w:rsidR="00E011E2" w:rsidRPr="006A0A86" w:rsidRDefault="00E011E2" w:rsidP="007512B9">
            <w:pPr>
              <w:spacing w:after="0" w:line="240" w:lineRule="auto"/>
              <w:ind w:left="-57"/>
              <w:jc w:val="center"/>
              <w:rPr>
                <w:rFonts w:ascii="Times New Roman" w:hAnsi="Times New Roman"/>
                <w:bCs/>
                <w:sz w:val="20"/>
                <w:szCs w:val="20"/>
              </w:rPr>
            </w:pPr>
            <w:r w:rsidRPr="006A0A86">
              <w:rPr>
                <w:rFonts w:ascii="Times New Roman" w:hAnsi="Times New Roman"/>
                <w:bCs/>
                <w:sz w:val="20"/>
                <w:szCs w:val="20"/>
              </w:rPr>
              <w:t>Нача</w:t>
            </w:r>
            <w:r w:rsidR="00EF4489">
              <w:rPr>
                <w:rFonts w:ascii="Times New Roman" w:hAnsi="Times New Roman"/>
                <w:bCs/>
                <w:sz w:val="20"/>
                <w:szCs w:val="20"/>
              </w:rPr>
              <w:t>-</w:t>
            </w:r>
            <w:r w:rsidRPr="006A0A86">
              <w:rPr>
                <w:rFonts w:ascii="Times New Roman" w:hAnsi="Times New Roman"/>
                <w:bCs/>
                <w:sz w:val="20"/>
                <w:szCs w:val="20"/>
              </w:rPr>
              <w:t>ло ра</w:t>
            </w:r>
            <w:r w:rsidR="00EF4489">
              <w:rPr>
                <w:rFonts w:ascii="Times New Roman" w:hAnsi="Times New Roman"/>
                <w:bCs/>
                <w:sz w:val="20"/>
                <w:szCs w:val="20"/>
              </w:rPr>
              <w:t>-</w:t>
            </w:r>
            <w:r w:rsidRPr="006A0A86">
              <w:rPr>
                <w:rFonts w:ascii="Times New Roman" w:hAnsi="Times New Roman"/>
                <w:bCs/>
                <w:sz w:val="20"/>
                <w:szCs w:val="20"/>
              </w:rPr>
              <w:t>боты ОПС</w:t>
            </w:r>
          </w:p>
        </w:tc>
        <w:tc>
          <w:tcPr>
            <w:tcW w:w="709" w:type="dxa"/>
            <w:vMerge w:val="restart"/>
            <w:vAlign w:val="center"/>
            <w:hideMark/>
          </w:tcPr>
          <w:p w:rsidR="00E011E2" w:rsidRPr="006A0A86" w:rsidRDefault="00E011E2" w:rsidP="00810410">
            <w:pPr>
              <w:spacing w:after="0" w:line="240" w:lineRule="auto"/>
              <w:jc w:val="center"/>
              <w:rPr>
                <w:rFonts w:ascii="Times New Roman" w:hAnsi="Times New Roman"/>
                <w:bCs/>
                <w:sz w:val="20"/>
                <w:szCs w:val="20"/>
              </w:rPr>
            </w:pPr>
            <w:r w:rsidRPr="006A0A86">
              <w:rPr>
                <w:rFonts w:ascii="Times New Roman" w:hAnsi="Times New Roman"/>
                <w:bCs/>
                <w:sz w:val="20"/>
                <w:szCs w:val="20"/>
              </w:rPr>
              <w:t>Пере</w:t>
            </w:r>
            <w:r w:rsidR="006A0A86">
              <w:rPr>
                <w:rFonts w:ascii="Times New Roman" w:hAnsi="Times New Roman"/>
                <w:bCs/>
                <w:sz w:val="20"/>
                <w:szCs w:val="20"/>
              </w:rPr>
              <w:t>-</w:t>
            </w:r>
            <w:r w:rsidRPr="006A0A86">
              <w:rPr>
                <w:rFonts w:ascii="Times New Roman" w:hAnsi="Times New Roman"/>
                <w:bCs/>
                <w:sz w:val="20"/>
                <w:szCs w:val="20"/>
              </w:rPr>
              <w:t>рыв на обед</w:t>
            </w:r>
          </w:p>
        </w:tc>
        <w:tc>
          <w:tcPr>
            <w:tcW w:w="992" w:type="dxa"/>
            <w:vMerge w:val="restart"/>
            <w:vAlign w:val="center"/>
            <w:hideMark/>
          </w:tcPr>
          <w:p w:rsidR="00E011E2" w:rsidRPr="006A0A86" w:rsidRDefault="00E011E2" w:rsidP="00810410">
            <w:pPr>
              <w:spacing w:after="0" w:line="240" w:lineRule="auto"/>
              <w:jc w:val="center"/>
              <w:rPr>
                <w:rFonts w:ascii="Times New Roman" w:hAnsi="Times New Roman"/>
                <w:bCs/>
                <w:sz w:val="20"/>
                <w:szCs w:val="20"/>
              </w:rPr>
            </w:pPr>
            <w:r w:rsidRPr="006A0A86">
              <w:rPr>
                <w:rFonts w:ascii="Times New Roman" w:hAnsi="Times New Roman"/>
                <w:bCs/>
                <w:sz w:val="20"/>
                <w:szCs w:val="20"/>
              </w:rPr>
              <w:t>Окон</w:t>
            </w:r>
            <w:r w:rsidR="006A0A86">
              <w:rPr>
                <w:rFonts w:ascii="Times New Roman" w:hAnsi="Times New Roman"/>
                <w:bCs/>
                <w:sz w:val="20"/>
                <w:szCs w:val="20"/>
              </w:rPr>
              <w:t>-</w:t>
            </w:r>
            <w:r w:rsidRPr="006A0A86">
              <w:rPr>
                <w:rFonts w:ascii="Times New Roman" w:hAnsi="Times New Roman"/>
                <w:bCs/>
                <w:sz w:val="20"/>
                <w:szCs w:val="20"/>
              </w:rPr>
              <w:t>чание</w:t>
            </w:r>
          </w:p>
          <w:p w:rsidR="00E011E2" w:rsidRPr="006A0A86" w:rsidRDefault="00E011E2" w:rsidP="00810410">
            <w:pPr>
              <w:spacing w:after="0" w:line="240" w:lineRule="auto"/>
              <w:jc w:val="center"/>
              <w:rPr>
                <w:rFonts w:ascii="Times New Roman" w:hAnsi="Times New Roman"/>
                <w:bCs/>
                <w:sz w:val="20"/>
                <w:szCs w:val="20"/>
              </w:rPr>
            </w:pPr>
            <w:r w:rsidRPr="006A0A86">
              <w:rPr>
                <w:rFonts w:ascii="Times New Roman" w:hAnsi="Times New Roman"/>
                <w:bCs/>
                <w:sz w:val="20"/>
                <w:szCs w:val="20"/>
              </w:rPr>
              <w:t>работы ОПС</w:t>
            </w:r>
          </w:p>
        </w:tc>
        <w:tc>
          <w:tcPr>
            <w:tcW w:w="1276" w:type="dxa"/>
            <w:gridSpan w:val="2"/>
            <w:vAlign w:val="center"/>
            <w:hideMark/>
          </w:tcPr>
          <w:p w:rsidR="00E011E2" w:rsidRPr="006A0A86" w:rsidRDefault="00E011E2" w:rsidP="00810410">
            <w:pPr>
              <w:spacing w:after="0" w:line="240" w:lineRule="auto"/>
              <w:jc w:val="center"/>
              <w:rPr>
                <w:rFonts w:ascii="Times New Roman" w:hAnsi="Times New Roman"/>
                <w:bCs/>
                <w:sz w:val="20"/>
                <w:szCs w:val="20"/>
              </w:rPr>
            </w:pPr>
            <w:r w:rsidRPr="006A0A86">
              <w:rPr>
                <w:rFonts w:ascii="Times New Roman" w:hAnsi="Times New Roman"/>
                <w:bCs/>
                <w:sz w:val="20"/>
                <w:szCs w:val="20"/>
              </w:rPr>
              <w:t>Продолжи</w:t>
            </w:r>
            <w:r w:rsidR="006A0A86">
              <w:rPr>
                <w:rFonts w:ascii="Times New Roman" w:hAnsi="Times New Roman"/>
                <w:bCs/>
                <w:sz w:val="20"/>
                <w:szCs w:val="20"/>
              </w:rPr>
              <w:t>-</w:t>
            </w:r>
            <w:r w:rsidRPr="006A0A86">
              <w:rPr>
                <w:rFonts w:ascii="Times New Roman" w:hAnsi="Times New Roman"/>
                <w:bCs/>
                <w:sz w:val="20"/>
                <w:szCs w:val="20"/>
              </w:rPr>
              <w:t>тельность работы, час</w:t>
            </w:r>
          </w:p>
        </w:tc>
        <w:tc>
          <w:tcPr>
            <w:tcW w:w="851" w:type="dxa"/>
            <w:vMerge w:val="restart"/>
            <w:vAlign w:val="center"/>
            <w:hideMark/>
          </w:tcPr>
          <w:p w:rsidR="00E011E2" w:rsidRPr="006A0A86" w:rsidRDefault="00E011E2" w:rsidP="006A0A86">
            <w:pPr>
              <w:spacing w:after="0" w:line="240" w:lineRule="auto"/>
              <w:ind w:right="-108"/>
              <w:jc w:val="center"/>
              <w:rPr>
                <w:rFonts w:ascii="Times New Roman" w:hAnsi="Times New Roman"/>
                <w:bCs/>
                <w:sz w:val="20"/>
                <w:szCs w:val="20"/>
              </w:rPr>
            </w:pPr>
            <w:r w:rsidRPr="006A0A86">
              <w:rPr>
                <w:rFonts w:ascii="Times New Roman" w:hAnsi="Times New Roman"/>
                <w:bCs/>
                <w:sz w:val="20"/>
                <w:szCs w:val="20"/>
              </w:rPr>
              <w:t>Выход</w:t>
            </w:r>
            <w:r w:rsidR="006A0A86">
              <w:rPr>
                <w:rFonts w:ascii="Times New Roman" w:hAnsi="Times New Roman"/>
                <w:bCs/>
                <w:sz w:val="20"/>
                <w:szCs w:val="20"/>
              </w:rPr>
              <w:t>-</w:t>
            </w:r>
            <w:r w:rsidRPr="006A0A86">
              <w:rPr>
                <w:rFonts w:ascii="Times New Roman" w:hAnsi="Times New Roman"/>
                <w:bCs/>
                <w:sz w:val="20"/>
                <w:szCs w:val="20"/>
              </w:rPr>
              <w:t>ные дни</w:t>
            </w:r>
          </w:p>
        </w:tc>
        <w:tc>
          <w:tcPr>
            <w:tcW w:w="709" w:type="dxa"/>
            <w:vMerge w:val="restart"/>
            <w:vAlign w:val="center"/>
            <w:hideMark/>
          </w:tcPr>
          <w:p w:rsidR="00E011E2" w:rsidRPr="006A0A86" w:rsidRDefault="00E011E2" w:rsidP="00810410">
            <w:pPr>
              <w:spacing w:after="0" w:line="240" w:lineRule="auto"/>
              <w:jc w:val="center"/>
              <w:rPr>
                <w:rFonts w:ascii="Times New Roman" w:hAnsi="Times New Roman"/>
                <w:bCs/>
                <w:sz w:val="20"/>
                <w:szCs w:val="20"/>
              </w:rPr>
            </w:pPr>
            <w:r w:rsidRPr="006A0A86">
              <w:rPr>
                <w:rFonts w:ascii="Times New Roman" w:hAnsi="Times New Roman"/>
                <w:bCs/>
                <w:sz w:val="20"/>
                <w:szCs w:val="20"/>
              </w:rPr>
              <w:t>Дата пере</w:t>
            </w:r>
            <w:r w:rsidR="006A0A86" w:rsidRPr="006A0A86">
              <w:rPr>
                <w:rFonts w:ascii="Times New Roman" w:hAnsi="Times New Roman"/>
                <w:bCs/>
                <w:sz w:val="20"/>
                <w:szCs w:val="20"/>
              </w:rPr>
              <w:t>-</w:t>
            </w:r>
            <w:r w:rsidRPr="006A0A86">
              <w:rPr>
                <w:rFonts w:ascii="Times New Roman" w:hAnsi="Times New Roman"/>
                <w:bCs/>
                <w:sz w:val="20"/>
                <w:szCs w:val="20"/>
              </w:rPr>
              <w:t>хода</w:t>
            </w:r>
          </w:p>
        </w:tc>
        <w:tc>
          <w:tcPr>
            <w:tcW w:w="992" w:type="dxa"/>
            <w:vMerge w:val="restart"/>
            <w:vAlign w:val="center"/>
            <w:hideMark/>
          </w:tcPr>
          <w:p w:rsidR="00E011E2" w:rsidRPr="006A0A86" w:rsidRDefault="00E011E2" w:rsidP="00810410">
            <w:pPr>
              <w:spacing w:after="0" w:line="240" w:lineRule="auto"/>
              <w:jc w:val="center"/>
              <w:rPr>
                <w:rFonts w:ascii="Times New Roman" w:hAnsi="Times New Roman"/>
                <w:bCs/>
                <w:sz w:val="20"/>
                <w:szCs w:val="20"/>
              </w:rPr>
            </w:pPr>
            <w:r w:rsidRPr="006A0A86">
              <w:rPr>
                <w:rFonts w:ascii="Times New Roman" w:hAnsi="Times New Roman"/>
                <w:bCs/>
                <w:sz w:val="20"/>
                <w:szCs w:val="20"/>
              </w:rPr>
              <w:t>Приме</w:t>
            </w:r>
            <w:r w:rsidR="006A0A86" w:rsidRPr="006A0A86">
              <w:rPr>
                <w:rFonts w:ascii="Times New Roman" w:hAnsi="Times New Roman"/>
                <w:bCs/>
                <w:sz w:val="20"/>
                <w:szCs w:val="20"/>
              </w:rPr>
              <w:t>-</w:t>
            </w:r>
            <w:r w:rsidRPr="006A0A86">
              <w:rPr>
                <w:rFonts w:ascii="Times New Roman" w:hAnsi="Times New Roman"/>
                <w:bCs/>
                <w:sz w:val="20"/>
                <w:szCs w:val="20"/>
              </w:rPr>
              <w:t>чание</w:t>
            </w:r>
          </w:p>
        </w:tc>
      </w:tr>
      <w:tr w:rsidR="006A0A86" w:rsidRPr="006A0A86" w:rsidTr="00EF4489">
        <w:trPr>
          <w:trHeight w:val="868"/>
        </w:trPr>
        <w:tc>
          <w:tcPr>
            <w:tcW w:w="426" w:type="dxa"/>
            <w:vMerge/>
            <w:vAlign w:val="center"/>
            <w:hideMark/>
          </w:tcPr>
          <w:p w:rsidR="00E011E2" w:rsidRPr="006A0A86" w:rsidRDefault="00E011E2" w:rsidP="00810410">
            <w:pPr>
              <w:spacing w:after="0" w:line="240" w:lineRule="auto"/>
              <w:jc w:val="center"/>
              <w:rPr>
                <w:rFonts w:ascii="Times New Roman" w:hAnsi="Times New Roman"/>
                <w:bCs/>
                <w:sz w:val="20"/>
                <w:szCs w:val="20"/>
              </w:rPr>
            </w:pPr>
          </w:p>
        </w:tc>
        <w:tc>
          <w:tcPr>
            <w:tcW w:w="992" w:type="dxa"/>
            <w:vMerge/>
            <w:vAlign w:val="center"/>
            <w:hideMark/>
          </w:tcPr>
          <w:p w:rsidR="00E011E2" w:rsidRPr="006A0A86" w:rsidRDefault="00E011E2" w:rsidP="00810410">
            <w:pPr>
              <w:spacing w:after="0" w:line="240" w:lineRule="auto"/>
              <w:ind w:firstLine="709"/>
              <w:rPr>
                <w:rFonts w:ascii="Times New Roman" w:hAnsi="Times New Roman"/>
                <w:bCs/>
                <w:sz w:val="20"/>
                <w:szCs w:val="20"/>
              </w:rPr>
            </w:pPr>
          </w:p>
        </w:tc>
        <w:tc>
          <w:tcPr>
            <w:tcW w:w="709" w:type="dxa"/>
            <w:vMerge/>
            <w:vAlign w:val="center"/>
            <w:hideMark/>
          </w:tcPr>
          <w:p w:rsidR="00E011E2" w:rsidRPr="006A0A86" w:rsidRDefault="00E011E2" w:rsidP="00810410">
            <w:pPr>
              <w:spacing w:after="0" w:line="240" w:lineRule="auto"/>
              <w:ind w:firstLine="709"/>
              <w:rPr>
                <w:rFonts w:ascii="Times New Roman" w:hAnsi="Times New Roman"/>
                <w:bCs/>
                <w:sz w:val="20"/>
                <w:szCs w:val="20"/>
              </w:rPr>
            </w:pPr>
          </w:p>
        </w:tc>
        <w:tc>
          <w:tcPr>
            <w:tcW w:w="1134" w:type="dxa"/>
            <w:vMerge/>
            <w:vAlign w:val="center"/>
            <w:hideMark/>
          </w:tcPr>
          <w:p w:rsidR="00E011E2" w:rsidRPr="006A0A86" w:rsidRDefault="00E011E2" w:rsidP="007512B9">
            <w:pPr>
              <w:spacing w:after="0" w:line="240" w:lineRule="auto"/>
              <w:ind w:left="-57"/>
              <w:rPr>
                <w:rFonts w:ascii="Times New Roman" w:hAnsi="Times New Roman"/>
                <w:bCs/>
                <w:sz w:val="20"/>
                <w:szCs w:val="20"/>
              </w:rPr>
            </w:pPr>
          </w:p>
        </w:tc>
        <w:tc>
          <w:tcPr>
            <w:tcW w:w="708" w:type="dxa"/>
            <w:vMerge/>
            <w:vAlign w:val="center"/>
            <w:hideMark/>
          </w:tcPr>
          <w:p w:rsidR="00E011E2" w:rsidRPr="006A0A86" w:rsidRDefault="00E011E2" w:rsidP="00810410">
            <w:pPr>
              <w:spacing w:after="0" w:line="240" w:lineRule="auto"/>
              <w:ind w:firstLine="709"/>
              <w:rPr>
                <w:rFonts w:ascii="Times New Roman" w:hAnsi="Times New Roman"/>
                <w:bCs/>
                <w:sz w:val="20"/>
                <w:szCs w:val="20"/>
              </w:rPr>
            </w:pPr>
          </w:p>
        </w:tc>
        <w:tc>
          <w:tcPr>
            <w:tcW w:w="709" w:type="dxa"/>
            <w:vMerge/>
            <w:vAlign w:val="center"/>
            <w:hideMark/>
          </w:tcPr>
          <w:p w:rsidR="00E011E2" w:rsidRPr="006A0A86" w:rsidRDefault="00E011E2" w:rsidP="00810410">
            <w:pPr>
              <w:spacing w:after="0" w:line="240" w:lineRule="auto"/>
              <w:ind w:firstLine="709"/>
              <w:rPr>
                <w:rFonts w:ascii="Times New Roman" w:hAnsi="Times New Roman"/>
                <w:bCs/>
                <w:sz w:val="20"/>
                <w:szCs w:val="20"/>
              </w:rPr>
            </w:pPr>
          </w:p>
        </w:tc>
        <w:tc>
          <w:tcPr>
            <w:tcW w:w="992" w:type="dxa"/>
            <w:vMerge/>
            <w:vAlign w:val="center"/>
            <w:hideMark/>
          </w:tcPr>
          <w:p w:rsidR="00E011E2" w:rsidRPr="006A0A86" w:rsidRDefault="00E011E2" w:rsidP="00810410">
            <w:pPr>
              <w:spacing w:after="0" w:line="240" w:lineRule="auto"/>
              <w:ind w:firstLine="709"/>
              <w:rPr>
                <w:rFonts w:ascii="Times New Roman" w:hAnsi="Times New Roman"/>
                <w:bCs/>
                <w:sz w:val="20"/>
                <w:szCs w:val="20"/>
              </w:rPr>
            </w:pPr>
          </w:p>
        </w:tc>
        <w:tc>
          <w:tcPr>
            <w:tcW w:w="709" w:type="dxa"/>
            <w:vAlign w:val="center"/>
            <w:hideMark/>
          </w:tcPr>
          <w:p w:rsidR="00E011E2" w:rsidRPr="006A0A86" w:rsidRDefault="00E011E2" w:rsidP="006A0A86">
            <w:pPr>
              <w:spacing w:after="0" w:line="240" w:lineRule="auto"/>
              <w:ind w:left="-12" w:right="-108" w:hanging="45"/>
              <w:jc w:val="center"/>
              <w:rPr>
                <w:rFonts w:ascii="Times New Roman" w:hAnsi="Times New Roman"/>
                <w:bCs/>
                <w:sz w:val="20"/>
                <w:szCs w:val="20"/>
              </w:rPr>
            </w:pPr>
            <w:r w:rsidRPr="006A0A86">
              <w:rPr>
                <w:rFonts w:ascii="Times New Roman" w:hAnsi="Times New Roman"/>
                <w:bCs/>
                <w:sz w:val="20"/>
                <w:szCs w:val="20"/>
              </w:rPr>
              <w:t>в будние дни</w:t>
            </w:r>
          </w:p>
        </w:tc>
        <w:tc>
          <w:tcPr>
            <w:tcW w:w="567" w:type="dxa"/>
            <w:vAlign w:val="center"/>
            <w:hideMark/>
          </w:tcPr>
          <w:p w:rsidR="00E011E2" w:rsidRPr="006A0A86" w:rsidRDefault="00E011E2" w:rsidP="006A0A86">
            <w:pPr>
              <w:spacing w:after="0" w:line="240" w:lineRule="auto"/>
              <w:ind w:firstLine="709"/>
              <w:jc w:val="center"/>
              <w:rPr>
                <w:rFonts w:ascii="Times New Roman" w:hAnsi="Times New Roman"/>
                <w:bCs/>
                <w:sz w:val="20"/>
                <w:szCs w:val="20"/>
              </w:rPr>
            </w:pPr>
            <w:r w:rsidRPr="006A0A86">
              <w:rPr>
                <w:rFonts w:ascii="Times New Roman" w:hAnsi="Times New Roman"/>
                <w:bCs/>
                <w:sz w:val="20"/>
                <w:szCs w:val="20"/>
              </w:rPr>
              <w:t>всб./вс.</w:t>
            </w:r>
          </w:p>
        </w:tc>
        <w:tc>
          <w:tcPr>
            <w:tcW w:w="851" w:type="dxa"/>
            <w:vMerge/>
            <w:vAlign w:val="center"/>
            <w:hideMark/>
          </w:tcPr>
          <w:p w:rsidR="00E011E2" w:rsidRPr="006A0A86" w:rsidRDefault="00E011E2" w:rsidP="00810410">
            <w:pPr>
              <w:spacing w:after="0" w:line="240" w:lineRule="auto"/>
              <w:ind w:firstLine="709"/>
              <w:rPr>
                <w:rFonts w:ascii="Times New Roman" w:hAnsi="Times New Roman"/>
                <w:bCs/>
                <w:sz w:val="20"/>
                <w:szCs w:val="20"/>
              </w:rPr>
            </w:pPr>
          </w:p>
        </w:tc>
        <w:tc>
          <w:tcPr>
            <w:tcW w:w="709" w:type="dxa"/>
            <w:vMerge/>
            <w:vAlign w:val="center"/>
            <w:hideMark/>
          </w:tcPr>
          <w:p w:rsidR="00E011E2" w:rsidRPr="006A0A86" w:rsidRDefault="00E011E2" w:rsidP="00810410">
            <w:pPr>
              <w:spacing w:after="0" w:line="240" w:lineRule="auto"/>
              <w:ind w:firstLine="709"/>
              <w:rPr>
                <w:rFonts w:ascii="Times New Roman" w:hAnsi="Times New Roman"/>
                <w:bCs/>
                <w:sz w:val="20"/>
                <w:szCs w:val="20"/>
              </w:rPr>
            </w:pPr>
          </w:p>
        </w:tc>
        <w:tc>
          <w:tcPr>
            <w:tcW w:w="992" w:type="dxa"/>
            <w:vMerge/>
            <w:vAlign w:val="center"/>
            <w:hideMark/>
          </w:tcPr>
          <w:p w:rsidR="00E011E2" w:rsidRPr="006A0A86" w:rsidRDefault="00E011E2" w:rsidP="00810410">
            <w:pPr>
              <w:spacing w:after="0" w:line="240" w:lineRule="auto"/>
              <w:ind w:firstLine="709"/>
              <w:rPr>
                <w:rFonts w:ascii="Times New Roman" w:hAnsi="Times New Roman"/>
                <w:bCs/>
                <w:sz w:val="20"/>
                <w:szCs w:val="20"/>
              </w:rPr>
            </w:pPr>
          </w:p>
        </w:tc>
      </w:tr>
      <w:tr w:rsidR="006A0A86" w:rsidRPr="006A0A86" w:rsidTr="00EF4489">
        <w:tc>
          <w:tcPr>
            <w:tcW w:w="426" w:type="dxa"/>
            <w:vAlign w:val="center"/>
            <w:hideMark/>
          </w:tcPr>
          <w:p w:rsidR="00E011E2" w:rsidRPr="006A0A86" w:rsidRDefault="00E011E2" w:rsidP="00810410">
            <w:pPr>
              <w:spacing w:after="0" w:line="240" w:lineRule="auto"/>
              <w:jc w:val="center"/>
              <w:rPr>
                <w:rFonts w:ascii="Times New Roman" w:hAnsi="Times New Roman"/>
                <w:bCs/>
                <w:sz w:val="20"/>
                <w:szCs w:val="20"/>
              </w:rPr>
            </w:pPr>
            <w:r w:rsidRPr="006A0A86">
              <w:rPr>
                <w:rFonts w:ascii="Times New Roman" w:hAnsi="Times New Roman"/>
                <w:bCs/>
                <w:sz w:val="20"/>
                <w:szCs w:val="20"/>
              </w:rPr>
              <w:t>1</w:t>
            </w:r>
          </w:p>
        </w:tc>
        <w:tc>
          <w:tcPr>
            <w:tcW w:w="992" w:type="dxa"/>
            <w:vAlign w:val="center"/>
            <w:hideMark/>
          </w:tcPr>
          <w:p w:rsidR="00E011E2" w:rsidRPr="006A0A86" w:rsidRDefault="00E011E2" w:rsidP="00810410">
            <w:pPr>
              <w:spacing w:after="0" w:line="240" w:lineRule="auto"/>
              <w:rPr>
                <w:rFonts w:ascii="Times New Roman" w:hAnsi="Times New Roman"/>
                <w:bCs/>
                <w:sz w:val="20"/>
                <w:szCs w:val="20"/>
              </w:rPr>
            </w:pPr>
            <w:r w:rsidRPr="006A0A86">
              <w:rPr>
                <w:rFonts w:ascii="Times New Roman" w:hAnsi="Times New Roman"/>
                <w:bCs/>
                <w:sz w:val="20"/>
                <w:szCs w:val="20"/>
              </w:rPr>
              <w:t>2</w:t>
            </w:r>
          </w:p>
        </w:tc>
        <w:tc>
          <w:tcPr>
            <w:tcW w:w="709" w:type="dxa"/>
            <w:vAlign w:val="center"/>
            <w:hideMark/>
          </w:tcPr>
          <w:p w:rsidR="00E011E2" w:rsidRPr="006A0A86" w:rsidRDefault="00E011E2" w:rsidP="00810410">
            <w:pPr>
              <w:spacing w:after="0" w:line="240" w:lineRule="auto"/>
              <w:rPr>
                <w:rFonts w:ascii="Times New Roman" w:hAnsi="Times New Roman"/>
                <w:bCs/>
                <w:sz w:val="20"/>
                <w:szCs w:val="20"/>
              </w:rPr>
            </w:pPr>
            <w:r w:rsidRPr="006A0A86">
              <w:rPr>
                <w:rFonts w:ascii="Times New Roman" w:hAnsi="Times New Roman"/>
                <w:bCs/>
                <w:sz w:val="20"/>
                <w:szCs w:val="20"/>
              </w:rPr>
              <w:t>3</w:t>
            </w:r>
          </w:p>
        </w:tc>
        <w:tc>
          <w:tcPr>
            <w:tcW w:w="1134" w:type="dxa"/>
            <w:vAlign w:val="center"/>
            <w:hideMark/>
          </w:tcPr>
          <w:p w:rsidR="00E011E2" w:rsidRPr="006A0A86" w:rsidRDefault="00E011E2" w:rsidP="007512B9">
            <w:pPr>
              <w:spacing w:after="0" w:line="240" w:lineRule="auto"/>
              <w:ind w:left="-57"/>
              <w:rPr>
                <w:rFonts w:ascii="Times New Roman" w:hAnsi="Times New Roman"/>
                <w:bCs/>
                <w:sz w:val="20"/>
                <w:szCs w:val="20"/>
              </w:rPr>
            </w:pPr>
            <w:r w:rsidRPr="006A0A86">
              <w:rPr>
                <w:rFonts w:ascii="Times New Roman" w:hAnsi="Times New Roman"/>
                <w:bCs/>
                <w:sz w:val="20"/>
                <w:szCs w:val="20"/>
              </w:rPr>
              <w:t>4</w:t>
            </w:r>
          </w:p>
        </w:tc>
        <w:tc>
          <w:tcPr>
            <w:tcW w:w="708" w:type="dxa"/>
            <w:vAlign w:val="center"/>
            <w:hideMark/>
          </w:tcPr>
          <w:p w:rsidR="00E011E2" w:rsidRPr="006A0A86" w:rsidRDefault="00771D14" w:rsidP="00810410">
            <w:pPr>
              <w:spacing w:after="0" w:line="240" w:lineRule="auto"/>
              <w:rPr>
                <w:rFonts w:ascii="Times New Roman" w:hAnsi="Times New Roman"/>
                <w:bCs/>
                <w:sz w:val="20"/>
                <w:szCs w:val="20"/>
              </w:rPr>
            </w:pPr>
            <w:r>
              <w:rPr>
                <w:rFonts w:ascii="Times New Roman" w:hAnsi="Times New Roman"/>
                <w:bCs/>
                <w:sz w:val="20"/>
                <w:szCs w:val="20"/>
              </w:rPr>
              <w:t>5</w:t>
            </w:r>
          </w:p>
        </w:tc>
        <w:tc>
          <w:tcPr>
            <w:tcW w:w="709" w:type="dxa"/>
            <w:vAlign w:val="center"/>
            <w:hideMark/>
          </w:tcPr>
          <w:p w:rsidR="00E011E2" w:rsidRPr="006A0A86" w:rsidRDefault="00771D14" w:rsidP="00810410">
            <w:pPr>
              <w:spacing w:after="0" w:line="240" w:lineRule="auto"/>
              <w:rPr>
                <w:rFonts w:ascii="Times New Roman" w:hAnsi="Times New Roman"/>
                <w:bCs/>
                <w:sz w:val="20"/>
                <w:szCs w:val="20"/>
              </w:rPr>
            </w:pPr>
            <w:r>
              <w:rPr>
                <w:rFonts w:ascii="Times New Roman" w:hAnsi="Times New Roman"/>
                <w:bCs/>
                <w:sz w:val="20"/>
                <w:szCs w:val="20"/>
              </w:rPr>
              <w:t>6</w:t>
            </w:r>
          </w:p>
        </w:tc>
        <w:tc>
          <w:tcPr>
            <w:tcW w:w="992" w:type="dxa"/>
            <w:vAlign w:val="center"/>
            <w:hideMark/>
          </w:tcPr>
          <w:p w:rsidR="00E011E2" w:rsidRPr="006A0A86" w:rsidRDefault="00771D14" w:rsidP="00810410">
            <w:pPr>
              <w:spacing w:after="0" w:line="240" w:lineRule="auto"/>
              <w:rPr>
                <w:rFonts w:ascii="Times New Roman" w:hAnsi="Times New Roman"/>
                <w:bCs/>
                <w:sz w:val="20"/>
                <w:szCs w:val="20"/>
              </w:rPr>
            </w:pPr>
            <w:r>
              <w:rPr>
                <w:rFonts w:ascii="Times New Roman" w:hAnsi="Times New Roman"/>
                <w:bCs/>
                <w:sz w:val="20"/>
                <w:szCs w:val="20"/>
              </w:rPr>
              <w:t>7</w:t>
            </w:r>
          </w:p>
        </w:tc>
        <w:tc>
          <w:tcPr>
            <w:tcW w:w="709" w:type="dxa"/>
            <w:vAlign w:val="center"/>
            <w:hideMark/>
          </w:tcPr>
          <w:p w:rsidR="00E011E2" w:rsidRPr="006A0A86" w:rsidRDefault="00771D14" w:rsidP="00810410">
            <w:pPr>
              <w:spacing w:after="0" w:line="240" w:lineRule="auto"/>
              <w:rPr>
                <w:rFonts w:ascii="Times New Roman" w:hAnsi="Times New Roman"/>
                <w:bCs/>
                <w:sz w:val="20"/>
                <w:szCs w:val="20"/>
              </w:rPr>
            </w:pPr>
            <w:r>
              <w:rPr>
                <w:rFonts w:ascii="Times New Roman" w:hAnsi="Times New Roman"/>
                <w:bCs/>
                <w:sz w:val="20"/>
                <w:szCs w:val="20"/>
              </w:rPr>
              <w:t>8</w:t>
            </w:r>
          </w:p>
        </w:tc>
        <w:tc>
          <w:tcPr>
            <w:tcW w:w="567" w:type="dxa"/>
            <w:vAlign w:val="center"/>
            <w:hideMark/>
          </w:tcPr>
          <w:p w:rsidR="00E011E2" w:rsidRPr="006A0A86" w:rsidRDefault="00771D14" w:rsidP="00810410">
            <w:pPr>
              <w:spacing w:after="0" w:line="240" w:lineRule="auto"/>
              <w:rPr>
                <w:rFonts w:ascii="Times New Roman" w:hAnsi="Times New Roman"/>
                <w:bCs/>
                <w:sz w:val="20"/>
                <w:szCs w:val="20"/>
              </w:rPr>
            </w:pPr>
            <w:r>
              <w:rPr>
                <w:rFonts w:ascii="Times New Roman" w:hAnsi="Times New Roman"/>
                <w:bCs/>
                <w:sz w:val="20"/>
                <w:szCs w:val="20"/>
              </w:rPr>
              <w:t>9</w:t>
            </w:r>
          </w:p>
        </w:tc>
        <w:tc>
          <w:tcPr>
            <w:tcW w:w="851" w:type="dxa"/>
            <w:vAlign w:val="center"/>
            <w:hideMark/>
          </w:tcPr>
          <w:p w:rsidR="00E011E2" w:rsidRPr="006A0A86" w:rsidRDefault="00810410" w:rsidP="00810410">
            <w:pPr>
              <w:spacing w:after="0" w:line="240" w:lineRule="auto"/>
              <w:rPr>
                <w:rFonts w:ascii="Times New Roman" w:hAnsi="Times New Roman"/>
                <w:bCs/>
                <w:sz w:val="20"/>
                <w:szCs w:val="20"/>
              </w:rPr>
            </w:pPr>
            <w:r w:rsidRPr="006A0A86">
              <w:rPr>
                <w:rFonts w:ascii="Times New Roman" w:hAnsi="Times New Roman"/>
                <w:bCs/>
                <w:sz w:val="20"/>
                <w:szCs w:val="20"/>
              </w:rPr>
              <w:t>1</w:t>
            </w:r>
            <w:r w:rsidR="00771D14">
              <w:rPr>
                <w:rFonts w:ascii="Times New Roman" w:hAnsi="Times New Roman"/>
                <w:bCs/>
                <w:sz w:val="20"/>
                <w:szCs w:val="20"/>
              </w:rPr>
              <w:t>0</w:t>
            </w:r>
          </w:p>
        </w:tc>
        <w:tc>
          <w:tcPr>
            <w:tcW w:w="709" w:type="dxa"/>
            <w:vAlign w:val="center"/>
            <w:hideMark/>
          </w:tcPr>
          <w:p w:rsidR="00E011E2" w:rsidRPr="006A0A86" w:rsidRDefault="00810410" w:rsidP="00771D14">
            <w:pPr>
              <w:spacing w:after="0" w:line="240" w:lineRule="auto"/>
              <w:ind w:firstLine="709"/>
              <w:jc w:val="center"/>
              <w:rPr>
                <w:rFonts w:ascii="Times New Roman" w:hAnsi="Times New Roman"/>
                <w:bCs/>
                <w:sz w:val="20"/>
                <w:szCs w:val="20"/>
              </w:rPr>
            </w:pPr>
            <w:r w:rsidRPr="006A0A86">
              <w:rPr>
                <w:rFonts w:ascii="Times New Roman" w:hAnsi="Times New Roman"/>
                <w:bCs/>
                <w:sz w:val="20"/>
                <w:szCs w:val="20"/>
              </w:rPr>
              <w:t>11</w:t>
            </w:r>
            <w:r w:rsidR="00771D14">
              <w:rPr>
                <w:rFonts w:ascii="Times New Roman" w:hAnsi="Times New Roman"/>
                <w:bCs/>
                <w:sz w:val="20"/>
                <w:szCs w:val="20"/>
              </w:rPr>
              <w:t>1</w:t>
            </w:r>
          </w:p>
        </w:tc>
        <w:tc>
          <w:tcPr>
            <w:tcW w:w="992" w:type="dxa"/>
            <w:vAlign w:val="center"/>
            <w:hideMark/>
          </w:tcPr>
          <w:p w:rsidR="00E011E2" w:rsidRPr="006A0A86" w:rsidRDefault="00810410" w:rsidP="00810410">
            <w:pPr>
              <w:spacing w:after="0" w:line="240" w:lineRule="auto"/>
              <w:rPr>
                <w:rFonts w:ascii="Times New Roman" w:hAnsi="Times New Roman"/>
                <w:bCs/>
                <w:sz w:val="20"/>
                <w:szCs w:val="20"/>
              </w:rPr>
            </w:pPr>
            <w:r w:rsidRPr="006A0A86">
              <w:rPr>
                <w:rFonts w:ascii="Times New Roman" w:hAnsi="Times New Roman"/>
                <w:bCs/>
                <w:sz w:val="20"/>
                <w:szCs w:val="20"/>
              </w:rPr>
              <w:t>1</w:t>
            </w:r>
            <w:r w:rsidR="00771D14">
              <w:rPr>
                <w:rFonts w:ascii="Times New Roman" w:hAnsi="Times New Roman"/>
                <w:bCs/>
                <w:sz w:val="20"/>
                <w:szCs w:val="20"/>
              </w:rPr>
              <w:t>2</w:t>
            </w:r>
          </w:p>
        </w:tc>
      </w:tr>
      <w:tr w:rsidR="006A0A86" w:rsidRPr="006A0A86" w:rsidTr="00EF4489">
        <w:trPr>
          <w:trHeight w:val="703"/>
        </w:trPr>
        <w:tc>
          <w:tcPr>
            <w:tcW w:w="426" w:type="dxa"/>
            <w:vAlign w:val="center"/>
            <w:hideMark/>
          </w:tcPr>
          <w:p w:rsidR="00E011E2" w:rsidRPr="006A0A86" w:rsidRDefault="00E011E2" w:rsidP="00810410">
            <w:pPr>
              <w:spacing w:after="0" w:line="240" w:lineRule="auto"/>
              <w:rPr>
                <w:rFonts w:ascii="Times New Roman" w:hAnsi="Times New Roman"/>
                <w:sz w:val="20"/>
                <w:szCs w:val="20"/>
              </w:rPr>
            </w:pPr>
            <w:r w:rsidRPr="006A0A86">
              <w:rPr>
                <w:rFonts w:ascii="Times New Roman" w:hAnsi="Times New Roman"/>
                <w:sz w:val="20"/>
                <w:szCs w:val="20"/>
              </w:rPr>
              <w:t>1</w:t>
            </w:r>
          </w:p>
        </w:tc>
        <w:tc>
          <w:tcPr>
            <w:tcW w:w="992" w:type="dxa"/>
            <w:vAlign w:val="center"/>
            <w:hideMark/>
          </w:tcPr>
          <w:p w:rsidR="00E011E2" w:rsidRPr="006A0A86" w:rsidRDefault="00E011E2" w:rsidP="006A0A86">
            <w:pPr>
              <w:spacing w:after="0" w:line="240" w:lineRule="auto"/>
              <w:ind w:left="57" w:right="-108" w:hanging="165"/>
              <w:rPr>
                <w:rFonts w:ascii="Times New Roman" w:hAnsi="Times New Roman"/>
                <w:sz w:val="20"/>
                <w:szCs w:val="20"/>
              </w:rPr>
            </w:pPr>
            <w:r w:rsidRPr="006A0A86">
              <w:rPr>
                <w:rFonts w:ascii="Times New Roman" w:hAnsi="Times New Roman"/>
                <w:sz w:val="20"/>
                <w:szCs w:val="20"/>
              </w:rPr>
              <w:t>Уссурийск</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692523</w:t>
            </w:r>
          </w:p>
        </w:tc>
        <w:tc>
          <w:tcPr>
            <w:tcW w:w="1134" w:type="dxa"/>
            <w:vAlign w:val="center"/>
            <w:hideMark/>
          </w:tcPr>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г. Уссурийск</w:t>
            </w:r>
          </w:p>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переулок Тихий, 4</w:t>
            </w:r>
          </w:p>
        </w:tc>
        <w:tc>
          <w:tcPr>
            <w:tcW w:w="708"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08:00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13:00 14:00</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17:00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8</w:t>
            </w:r>
          </w:p>
        </w:tc>
        <w:tc>
          <w:tcPr>
            <w:tcW w:w="567"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8</w:t>
            </w:r>
          </w:p>
        </w:tc>
        <w:tc>
          <w:tcPr>
            <w:tcW w:w="851" w:type="dxa"/>
            <w:vAlign w:val="center"/>
            <w:hideMark/>
          </w:tcPr>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Воскре</w:t>
            </w:r>
            <w:r w:rsidR="006A0A86">
              <w:rPr>
                <w:rFonts w:ascii="Times New Roman" w:hAnsi="Times New Roman"/>
                <w:sz w:val="20"/>
                <w:szCs w:val="20"/>
              </w:rPr>
              <w:t>-</w:t>
            </w:r>
            <w:r w:rsidRPr="006A0A86">
              <w:rPr>
                <w:rFonts w:ascii="Times New Roman" w:hAnsi="Times New Roman"/>
                <w:sz w:val="20"/>
                <w:szCs w:val="20"/>
              </w:rPr>
              <w:t>сенье, поне</w:t>
            </w:r>
            <w:r w:rsidR="006A0A86">
              <w:rPr>
                <w:rFonts w:ascii="Times New Roman" w:hAnsi="Times New Roman"/>
                <w:sz w:val="20"/>
                <w:szCs w:val="20"/>
              </w:rPr>
              <w:t>-</w:t>
            </w:r>
            <w:r w:rsidRPr="006A0A86">
              <w:rPr>
                <w:rFonts w:ascii="Times New Roman" w:hAnsi="Times New Roman"/>
                <w:sz w:val="20"/>
                <w:szCs w:val="20"/>
              </w:rPr>
              <w:t>дельник</w:t>
            </w:r>
          </w:p>
        </w:tc>
        <w:tc>
          <w:tcPr>
            <w:tcW w:w="709" w:type="dxa"/>
            <w:vAlign w:val="center"/>
            <w:hideMark/>
          </w:tcPr>
          <w:p w:rsidR="006A0A86" w:rsidRDefault="00E011E2" w:rsidP="006A0A86">
            <w:pPr>
              <w:spacing w:after="0" w:line="240" w:lineRule="auto"/>
              <w:ind w:right="-107" w:firstLine="1"/>
              <w:rPr>
                <w:rFonts w:ascii="Times New Roman" w:hAnsi="Times New Roman"/>
                <w:sz w:val="20"/>
                <w:szCs w:val="20"/>
              </w:rPr>
            </w:pPr>
            <w:r w:rsidRPr="006A0A86">
              <w:rPr>
                <w:rFonts w:ascii="Times New Roman" w:hAnsi="Times New Roman"/>
                <w:sz w:val="20"/>
                <w:szCs w:val="20"/>
              </w:rPr>
              <w:t>01.12.</w:t>
            </w:r>
          </w:p>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2016</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Закры</w:t>
            </w:r>
            <w:r w:rsidR="006A0A86" w:rsidRPr="006A0A86">
              <w:rPr>
                <w:rFonts w:ascii="Times New Roman" w:hAnsi="Times New Roman"/>
                <w:sz w:val="20"/>
                <w:szCs w:val="20"/>
              </w:rPr>
              <w:t>-</w:t>
            </w:r>
            <w:r w:rsidRPr="006A0A86">
              <w:rPr>
                <w:rFonts w:ascii="Times New Roman" w:hAnsi="Times New Roman"/>
                <w:sz w:val="20"/>
                <w:szCs w:val="20"/>
              </w:rPr>
              <w:t>то, в связи с отсут</w:t>
            </w:r>
            <w:r w:rsidR="006A0A86" w:rsidRPr="006A0A86">
              <w:rPr>
                <w:rFonts w:ascii="Times New Roman" w:hAnsi="Times New Roman"/>
                <w:sz w:val="20"/>
                <w:szCs w:val="20"/>
              </w:rPr>
              <w:t>-</w:t>
            </w:r>
            <w:r w:rsidRPr="006A0A86">
              <w:rPr>
                <w:rFonts w:ascii="Times New Roman" w:hAnsi="Times New Roman"/>
                <w:sz w:val="20"/>
                <w:szCs w:val="20"/>
              </w:rPr>
              <w:t>ствием штата сотруд</w:t>
            </w:r>
            <w:r w:rsidR="006A0A86" w:rsidRPr="006A0A86">
              <w:rPr>
                <w:rFonts w:ascii="Times New Roman" w:hAnsi="Times New Roman"/>
                <w:sz w:val="20"/>
                <w:szCs w:val="20"/>
              </w:rPr>
              <w:t>-</w:t>
            </w:r>
            <w:r w:rsidRPr="006A0A86">
              <w:rPr>
                <w:rFonts w:ascii="Times New Roman" w:hAnsi="Times New Roman"/>
                <w:sz w:val="20"/>
                <w:szCs w:val="20"/>
              </w:rPr>
              <w:t>ников.</w:t>
            </w:r>
          </w:p>
        </w:tc>
      </w:tr>
      <w:tr w:rsidR="006A0A86" w:rsidRPr="006A0A86" w:rsidTr="00EF4489">
        <w:trPr>
          <w:trHeight w:val="703"/>
        </w:trPr>
        <w:tc>
          <w:tcPr>
            <w:tcW w:w="426" w:type="dxa"/>
            <w:vAlign w:val="center"/>
            <w:hideMark/>
          </w:tcPr>
          <w:p w:rsidR="00E011E2" w:rsidRPr="006A0A86" w:rsidRDefault="00E011E2" w:rsidP="00810410">
            <w:pPr>
              <w:spacing w:after="0" w:line="240" w:lineRule="auto"/>
              <w:rPr>
                <w:rFonts w:ascii="Times New Roman" w:hAnsi="Times New Roman"/>
                <w:sz w:val="20"/>
                <w:szCs w:val="20"/>
              </w:rPr>
            </w:pPr>
            <w:r w:rsidRPr="006A0A86">
              <w:rPr>
                <w:rFonts w:ascii="Times New Roman" w:hAnsi="Times New Roman"/>
                <w:sz w:val="20"/>
                <w:szCs w:val="20"/>
              </w:rPr>
              <w:t>2</w:t>
            </w:r>
          </w:p>
        </w:tc>
        <w:tc>
          <w:tcPr>
            <w:tcW w:w="992" w:type="dxa"/>
            <w:vAlign w:val="center"/>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Алексей.-Николь</w:t>
            </w:r>
            <w:r w:rsidR="00415544" w:rsidRPr="006A0A86">
              <w:rPr>
                <w:rFonts w:ascii="Times New Roman" w:hAnsi="Times New Roman"/>
                <w:sz w:val="20"/>
                <w:szCs w:val="20"/>
              </w:rPr>
              <w:t>-</w:t>
            </w:r>
            <w:r w:rsidRPr="006A0A86">
              <w:rPr>
                <w:rFonts w:ascii="Times New Roman" w:hAnsi="Times New Roman"/>
                <w:sz w:val="20"/>
                <w:szCs w:val="20"/>
              </w:rPr>
              <w:t>ское</w:t>
            </w:r>
          </w:p>
          <w:p w:rsidR="00E011E2" w:rsidRPr="006A0A86" w:rsidRDefault="00E011E2" w:rsidP="00810410">
            <w:pPr>
              <w:spacing w:after="0" w:line="240" w:lineRule="auto"/>
              <w:ind w:firstLine="1"/>
              <w:rPr>
                <w:rFonts w:ascii="Times New Roman" w:hAnsi="Times New Roman"/>
                <w:sz w:val="20"/>
                <w:szCs w:val="20"/>
              </w:rPr>
            </w:pP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692545</w:t>
            </w:r>
          </w:p>
        </w:tc>
        <w:tc>
          <w:tcPr>
            <w:tcW w:w="1134" w:type="dxa"/>
            <w:vAlign w:val="center"/>
            <w:hideMark/>
          </w:tcPr>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с.Алексей.-Никольское,</w:t>
            </w:r>
          </w:p>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ул. Советов, 19Б</w:t>
            </w:r>
          </w:p>
        </w:tc>
        <w:tc>
          <w:tcPr>
            <w:tcW w:w="708"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10:00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14:00</w:t>
            </w:r>
          </w:p>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15:00</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18:00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7</w:t>
            </w:r>
          </w:p>
        </w:tc>
        <w:tc>
          <w:tcPr>
            <w:tcW w:w="567" w:type="dxa"/>
            <w:vAlign w:val="center"/>
          </w:tcPr>
          <w:p w:rsidR="00E011E2" w:rsidRPr="006A0A86" w:rsidRDefault="00E011E2" w:rsidP="00810410">
            <w:pPr>
              <w:spacing w:after="0" w:line="240" w:lineRule="auto"/>
              <w:ind w:firstLine="1"/>
              <w:rPr>
                <w:rFonts w:ascii="Times New Roman" w:hAnsi="Times New Roman"/>
                <w:sz w:val="20"/>
                <w:szCs w:val="20"/>
              </w:rPr>
            </w:pPr>
          </w:p>
        </w:tc>
        <w:tc>
          <w:tcPr>
            <w:tcW w:w="851" w:type="dxa"/>
            <w:vAlign w:val="center"/>
            <w:hideMark/>
          </w:tcPr>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Втор</w:t>
            </w:r>
            <w:r w:rsidR="006A0A86">
              <w:rPr>
                <w:rFonts w:ascii="Times New Roman" w:hAnsi="Times New Roman"/>
                <w:sz w:val="20"/>
                <w:szCs w:val="20"/>
              </w:rPr>
              <w:t>-</w:t>
            </w:r>
            <w:r w:rsidRPr="006A0A86">
              <w:rPr>
                <w:rFonts w:ascii="Times New Roman" w:hAnsi="Times New Roman"/>
                <w:sz w:val="20"/>
                <w:szCs w:val="20"/>
              </w:rPr>
              <w:t>ник, четверг, суббота,  воскре</w:t>
            </w:r>
            <w:r w:rsidR="006A0A86">
              <w:rPr>
                <w:rFonts w:ascii="Times New Roman" w:hAnsi="Times New Roman"/>
                <w:sz w:val="20"/>
                <w:szCs w:val="20"/>
              </w:rPr>
              <w:t>-</w:t>
            </w:r>
            <w:r w:rsidRPr="006A0A86">
              <w:rPr>
                <w:rFonts w:ascii="Times New Roman" w:hAnsi="Times New Roman"/>
                <w:sz w:val="20"/>
                <w:szCs w:val="20"/>
              </w:rPr>
              <w:t>сенье</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01.03.2013</w:t>
            </w:r>
          </w:p>
        </w:tc>
        <w:tc>
          <w:tcPr>
            <w:tcW w:w="992" w:type="dxa"/>
            <w:vAlign w:val="center"/>
          </w:tcPr>
          <w:p w:rsidR="00E011E2" w:rsidRPr="006A0A86" w:rsidRDefault="00E011E2" w:rsidP="00810410">
            <w:pPr>
              <w:spacing w:after="0" w:line="240" w:lineRule="auto"/>
              <w:ind w:firstLine="1"/>
              <w:rPr>
                <w:rFonts w:ascii="Times New Roman" w:hAnsi="Times New Roman"/>
                <w:sz w:val="20"/>
                <w:szCs w:val="20"/>
              </w:rPr>
            </w:pPr>
          </w:p>
        </w:tc>
      </w:tr>
      <w:tr w:rsidR="006A0A86" w:rsidRPr="006A0A86" w:rsidTr="00EF4489">
        <w:trPr>
          <w:trHeight w:val="703"/>
        </w:trPr>
        <w:tc>
          <w:tcPr>
            <w:tcW w:w="426" w:type="dxa"/>
            <w:vAlign w:val="center"/>
            <w:hideMark/>
          </w:tcPr>
          <w:p w:rsidR="00E011E2" w:rsidRPr="006A0A86" w:rsidRDefault="00E011E2" w:rsidP="00810410">
            <w:pPr>
              <w:spacing w:after="0" w:line="240" w:lineRule="auto"/>
              <w:rPr>
                <w:rFonts w:ascii="Times New Roman" w:hAnsi="Times New Roman"/>
                <w:sz w:val="20"/>
                <w:szCs w:val="20"/>
              </w:rPr>
            </w:pPr>
            <w:r w:rsidRPr="006A0A86">
              <w:rPr>
                <w:rFonts w:ascii="Times New Roman" w:hAnsi="Times New Roman"/>
                <w:sz w:val="20"/>
                <w:szCs w:val="20"/>
              </w:rPr>
              <w:t>3</w:t>
            </w:r>
          </w:p>
        </w:tc>
        <w:tc>
          <w:tcPr>
            <w:tcW w:w="992" w:type="dxa"/>
            <w:vAlign w:val="center"/>
            <w:hideMark/>
          </w:tcPr>
          <w:p w:rsidR="00E011E2" w:rsidRPr="006A0A86" w:rsidRDefault="00E011E2" w:rsidP="00415544">
            <w:pPr>
              <w:spacing w:after="0" w:line="240" w:lineRule="auto"/>
              <w:ind w:left="-57" w:right="-108"/>
              <w:rPr>
                <w:rFonts w:ascii="Times New Roman" w:hAnsi="Times New Roman"/>
                <w:sz w:val="20"/>
                <w:szCs w:val="20"/>
              </w:rPr>
            </w:pPr>
            <w:r w:rsidRPr="006A0A86">
              <w:rPr>
                <w:rFonts w:ascii="Times New Roman" w:hAnsi="Times New Roman"/>
                <w:sz w:val="20"/>
                <w:szCs w:val="20"/>
              </w:rPr>
              <w:t>Корфовка</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692546</w:t>
            </w:r>
          </w:p>
        </w:tc>
        <w:tc>
          <w:tcPr>
            <w:tcW w:w="1134" w:type="dxa"/>
            <w:vAlign w:val="center"/>
            <w:hideMark/>
          </w:tcPr>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с. Корфовка</w:t>
            </w:r>
            <w:r w:rsidR="00EF4489">
              <w:rPr>
                <w:rFonts w:ascii="Times New Roman" w:hAnsi="Times New Roman"/>
                <w:sz w:val="20"/>
                <w:szCs w:val="20"/>
              </w:rPr>
              <w:t xml:space="preserve"> </w:t>
            </w:r>
            <w:r w:rsidRPr="006A0A86">
              <w:rPr>
                <w:rFonts w:ascii="Times New Roman" w:hAnsi="Times New Roman"/>
                <w:sz w:val="20"/>
                <w:szCs w:val="20"/>
              </w:rPr>
              <w:t>ул.Пог</w:t>
            </w:r>
            <w:r w:rsidR="00EF4489">
              <w:rPr>
                <w:rFonts w:ascii="Times New Roman" w:hAnsi="Times New Roman"/>
                <w:sz w:val="20"/>
                <w:szCs w:val="20"/>
              </w:rPr>
              <w:t>-</w:t>
            </w:r>
            <w:r w:rsidRPr="006A0A86">
              <w:rPr>
                <w:rFonts w:ascii="Times New Roman" w:hAnsi="Times New Roman"/>
                <w:sz w:val="20"/>
                <w:szCs w:val="20"/>
              </w:rPr>
              <w:t>раничная, 1</w:t>
            </w:r>
          </w:p>
        </w:tc>
        <w:tc>
          <w:tcPr>
            <w:tcW w:w="708"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09-00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13.00</w:t>
            </w:r>
          </w:p>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14.00</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16:00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w:t>
            </w:r>
          </w:p>
        </w:tc>
        <w:tc>
          <w:tcPr>
            <w:tcW w:w="567" w:type="dxa"/>
            <w:vAlign w:val="center"/>
          </w:tcPr>
          <w:p w:rsidR="00E011E2" w:rsidRPr="006A0A86" w:rsidRDefault="00E011E2" w:rsidP="00810410">
            <w:pPr>
              <w:spacing w:after="0" w:line="240" w:lineRule="auto"/>
              <w:ind w:firstLine="1"/>
              <w:rPr>
                <w:rFonts w:ascii="Times New Roman" w:hAnsi="Times New Roman"/>
                <w:sz w:val="20"/>
                <w:szCs w:val="20"/>
              </w:rPr>
            </w:pPr>
          </w:p>
        </w:tc>
        <w:tc>
          <w:tcPr>
            <w:tcW w:w="851" w:type="dxa"/>
            <w:vAlign w:val="center"/>
            <w:hideMark/>
          </w:tcPr>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Втор</w:t>
            </w:r>
            <w:r w:rsidR="006A0A86">
              <w:rPr>
                <w:rFonts w:ascii="Times New Roman" w:hAnsi="Times New Roman"/>
                <w:sz w:val="20"/>
                <w:szCs w:val="20"/>
              </w:rPr>
              <w:t>-</w:t>
            </w:r>
            <w:r w:rsidRPr="006A0A86">
              <w:rPr>
                <w:rFonts w:ascii="Times New Roman" w:hAnsi="Times New Roman"/>
                <w:sz w:val="20"/>
                <w:szCs w:val="20"/>
              </w:rPr>
              <w:t>ник, четверг, суббота,  воскре</w:t>
            </w:r>
            <w:r w:rsidR="006A0A86">
              <w:rPr>
                <w:rFonts w:ascii="Times New Roman" w:hAnsi="Times New Roman"/>
                <w:sz w:val="20"/>
                <w:szCs w:val="20"/>
              </w:rPr>
              <w:t>-</w:t>
            </w:r>
            <w:r w:rsidRPr="006A0A86">
              <w:rPr>
                <w:rFonts w:ascii="Times New Roman" w:hAnsi="Times New Roman"/>
                <w:sz w:val="20"/>
                <w:szCs w:val="20"/>
              </w:rPr>
              <w:t>сенье</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01.08.2010</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Закрыто  Приказ № 165-п от 24.05.13</w:t>
            </w:r>
          </w:p>
        </w:tc>
      </w:tr>
      <w:tr w:rsidR="006A0A86" w:rsidRPr="006A0A86" w:rsidTr="00EF4489">
        <w:trPr>
          <w:trHeight w:val="703"/>
        </w:trPr>
        <w:tc>
          <w:tcPr>
            <w:tcW w:w="426" w:type="dxa"/>
            <w:vAlign w:val="center"/>
            <w:hideMark/>
          </w:tcPr>
          <w:p w:rsidR="00E011E2" w:rsidRPr="006A0A86" w:rsidRDefault="00E011E2" w:rsidP="00810410">
            <w:pPr>
              <w:spacing w:after="0" w:line="240" w:lineRule="auto"/>
              <w:rPr>
                <w:rFonts w:ascii="Times New Roman" w:hAnsi="Times New Roman"/>
                <w:sz w:val="20"/>
                <w:szCs w:val="20"/>
              </w:rPr>
            </w:pPr>
            <w:r w:rsidRPr="006A0A86">
              <w:rPr>
                <w:rFonts w:ascii="Times New Roman" w:hAnsi="Times New Roman"/>
                <w:sz w:val="20"/>
                <w:szCs w:val="20"/>
              </w:rPr>
              <w:t>4</w:t>
            </w:r>
          </w:p>
        </w:tc>
        <w:tc>
          <w:tcPr>
            <w:tcW w:w="992" w:type="dxa"/>
            <w:vAlign w:val="center"/>
            <w:hideMark/>
          </w:tcPr>
          <w:p w:rsidR="00E011E2" w:rsidRPr="006A0A86" w:rsidRDefault="00E011E2" w:rsidP="00415544">
            <w:pPr>
              <w:spacing w:after="0" w:line="240" w:lineRule="auto"/>
              <w:ind w:left="-57" w:right="-108"/>
              <w:rPr>
                <w:rFonts w:ascii="Times New Roman" w:hAnsi="Times New Roman"/>
                <w:sz w:val="20"/>
                <w:szCs w:val="20"/>
              </w:rPr>
            </w:pPr>
            <w:r w:rsidRPr="006A0A86">
              <w:rPr>
                <w:rFonts w:ascii="Times New Roman" w:hAnsi="Times New Roman"/>
                <w:sz w:val="20"/>
                <w:szCs w:val="20"/>
              </w:rPr>
              <w:t>Красный Яр</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692541</w:t>
            </w:r>
          </w:p>
        </w:tc>
        <w:tc>
          <w:tcPr>
            <w:tcW w:w="1134" w:type="dxa"/>
            <w:vAlign w:val="center"/>
            <w:hideMark/>
          </w:tcPr>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с. Красный Яр</w:t>
            </w:r>
          </w:p>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ул. Советская,32</w:t>
            </w:r>
          </w:p>
        </w:tc>
        <w:tc>
          <w:tcPr>
            <w:tcW w:w="708"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10:00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14:00</w:t>
            </w:r>
          </w:p>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15:00</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17:00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w:t>
            </w:r>
          </w:p>
        </w:tc>
        <w:tc>
          <w:tcPr>
            <w:tcW w:w="567" w:type="dxa"/>
            <w:vAlign w:val="center"/>
          </w:tcPr>
          <w:p w:rsidR="00E011E2" w:rsidRPr="006A0A86" w:rsidRDefault="00E011E2" w:rsidP="00810410">
            <w:pPr>
              <w:spacing w:after="0" w:line="240" w:lineRule="auto"/>
              <w:ind w:firstLine="1"/>
              <w:rPr>
                <w:rFonts w:ascii="Times New Roman" w:hAnsi="Times New Roman"/>
                <w:sz w:val="20"/>
                <w:szCs w:val="20"/>
              </w:rPr>
            </w:pPr>
          </w:p>
        </w:tc>
        <w:tc>
          <w:tcPr>
            <w:tcW w:w="851" w:type="dxa"/>
            <w:vAlign w:val="center"/>
            <w:hideMark/>
          </w:tcPr>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Втор</w:t>
            </w:r>
            <w:r w:rsidR="006A0A86">
              <w:rPr>
                <w:rFonts w:ascii="Times New Roman" w:hAnsi="Times New Roman"/>
                <w:sz w:val="20"/>
                <w:szCs w:val="20"/>
              </w:rPr>
              <w:t>-</w:t>
            </w:r>
            <w:r w:rsidRPr="006A0A86">
              <w:rPr>
                <w:rFonts w:ascii="Times New Roman" w:hAnsi="Times New Roman"/>
                <w:sz w:val="20"/>
                <w:szCs w:val="20"/>
              </w:rPr>
              <w:t>ник, четверг, суббота,  воскре</w:t>
            </w:r>
            <w:r w:rsidR="006A0A86">
              <w:rPr>
                <w:rFonts w:ascii="Times New Roman" w:hAnsi="Times New Roman"/>
                <w:sz w:val="20"/>
                <w:szCs w:val="20"/>
              </w:rPr>
              <w:t>-</w:t>
            </w:r>
            <w:r w:rsidRPr="006A0A86">
              <w:rPr>
                <w:rFonts w:ascii="Times New Roman" w:hAnsi="Times New Roman"/>
                <w:sz w:val="20"/>
                <w:szCs w:val="20"/>
              </w:rPr>
              <w:t>сенье</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01.03.2012</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Закрыто  Приказ № 165-п от 24.05.13</w:t>
            </w:r>
          </w:p>
        </w:tc>
      </w:tr>
      <w:tr w:rsidR="006A0A86" w:rsidRPr="006A0A86" w:rsidTr="00EF4489">
        <w:trPr>
          <w:trHeight w:val="703"/>
        </w:trPr>
        <w:tc>
          <w:tcPr>
            <w:tcW w:w="426" w:type="dxa"/>
            <w:vAlign w:val="center"/>
            <w:hideMark/>
          </w:tcPr>
          <w:p w:rsidR="00E011E2" w:rsidRPr="006A0A86" w:rsidRDefault="00E011E2" w:rsidP="00810410">
            <w:pPr>
              <w:spacing w:after="0" w:line="240" w:lineRule="auto"/>
              <w:rPr>
                <w:rFonts w:ascii="Times New Roman" w:hAnsi="Times New Roman"/>
                <w:sz w:val="20"/>
                <w:szCs w:val="20"/>
              </w:rPr>
            </w:pPr>
            <w:r w:rsidRPr="006A0A86">
              <w:rPr>
                <w:rFonts w:ascii="Times New Roman" w:hAnsi="Times New Roman"/>
                <w:sz w:val="20"/>
                <w:szCs w:val="20"/>
              </w:rPr>
              <w:t>5</w:t>
            </w:r>
          </w:p>
        </w:tc>
        <w:tc>
          <w:tcPr>
            <w:tcW w:w="992" w:type="dxa"/>
            <w:vAlign w:val="center"/>
            <w:hideMark/>
          </w:tcPr>
          <w:p w:rsidR="00E011E2" w:rsidRPr="006A0A86" w:rsidRDefault="00E011E2" w:rsidP="00415544">
            <w:pPr>
              <w:spacing w:after="0" w:line="240" w:lineRule="auto"/>
              <w:ind w:left="-57" w:right="-108"/>
              <w:rPr>
                <w:rFonts w:ascii="Times New Roman" w:hAnsi="Times New Roman"/>
                <w:sz w:val="20"/>
                <w:szCs w:val="20"/>
              </w:rPr>
            </w:pPr>
            <w:r w:rsidRPr="006A0A86">
              <w:rPr>
                <w:rFonts w:ascii="Times New Roman" w:hAnsi="Times New Roman"/>
                <w:sz w:val="20"/>
                <w:szCs w:val="20"/>
              </w:rPr>
              <w:t>Раковка</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692534</w:t>
            </w:r>
          </w:p>
        </w:tc>
        <w:tc>
          <w:tcPr>
            <w:tcW w:w="1134" w:type="dxa"/>
            <w:vAlign w:val="center"/>
            <w:hideMark/>
          </w:tcPr>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с. Раковка</w:t>
            </w:r>
          </w:p>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ул. Первомай</w:t>
            </w:r>
            <w:r w:rsidR="00EF4489">
              <w:rPr>
                <w:rFonts w:ascii="Times New Roman" w:hAnsi="Times New Roman"/>
                <w:sz w:val="20"/>
                <w:szCs w:val="20"/>
              </w:rPr>
              <w:t>-</w:t>
            </w:r>
            <w:r w:rsidRPr="006A0A86">
              <w:rPr>
                <w:rFonts w:ascii="Times New Roman" w:hAnsi="Times New Roman"/>
                <w:sz w:val="20"/>
                <w:szCs w:val="20"/>
              </w:rPr>
              <w:t>ская</w:t>
            </w:r>
          </w:p>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43</w:t>
            </w:r>
          </w:p>
        </w:tc>
        <w:tc>
          <w:tcPr>
            <w:tcW w:w="708"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09-00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13.00</w:t>
            </w:r>
          </w:p>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14.00</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17.00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7</w:t>
            </w:r>
          </w:p>
        </w:tc>
        <w:tc>
          <w:tcPr>
            <w:tcW w:w="567" w:type="dxa"/>
            <w:vAlign w:val="center"/>
          </w:tcPr>
          <w:p w:rsidR="00E011E2" w:rsidRPr="006A0A86" w:rsidRDefault="00E011E2" w:rsidP="00810410">
            <w:pPr>
              <w:spacing w:after="0" w:line="240" w:lineRule="auto"/>
              <w:ind w:firstLine="1"/>
              <w:rPr>
                <w:rFonts w:ascii="Times New Roman" w:hAnsi="Times New Roman"/>
                <w:sz w:val="20"/>
                <w:szCs w:val="20"/>
              </w:rPr>
            </w:pPr>
          </w:p>
        </w:tc>
        <w:tc>
          <w:tcPr>
            <w:tcW w:w="851" w:type="dxa"/>
            <w:vAlign w:val="center"/>
          </w:tcPr>
          <w:p w:rsidR="00E011E2" w:rsidRPr="006A0A86" w:rsidRDefault="00E011E2" w:rsidP="006A0A86">
            <w:pPr>
              <w:spacing w:after="0" w:line="240" w:lineRule="auto"/>
              <w:ind w:right="-108" w:firstLine="1"/>
              <w:rPr>
                <w:rFonts w:ascii="Times New Roman" w:hAnsi="Times New Roman"/>
                <w:sz w:val="20"/>
                <w:szCs w:val="20"/>
              </w:rPr>
            </w:pPr>
          </w:p>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Воскре</w:t>
            </w:r>
            <w:r w:rsidR="006A0A86">
              <w:rPr>
                <w:rFonts w:ascii="Times New Roman" w:hAnsi="Times New Roman"/>
                <w:sz w:val="20"/>
                <w:szCs w:val="20"/>
              </w:rPr>
              <w:t>-</w:t>
            </w:r>
            <w:r w:rsidRPr="006A0A86">
              <w:rPr>
                <w:rFonts w:ascii="Times New Roman" w:hAnsi="Times New Roman"/>
                <w:sz w:val="20"/>
                <w:szCs w:val="20"/>
              </w:rPr>
              <w:t>сенье, поне</w:t>
            </w:r>
            <w:r w:rsidR="006A0A86">
              <w:rPr>
                <w:rFonts w:ascii="Times New Roman" w:hAnsi="Times New Roman"/>
                <w:sz w:val="20"/>
                <w:szCs w:val="20"/>
              </w:rPr>
              <w:t>-</w:t>
            </w:r>
            <w:r w:rsidRPr="006A0A86">
              <w:rPr>
                <w:rFonts w:ascii="Times New Roman" w:hAnsi="Times New Roman"/>
                <w:sz w:val="20"/>
                <w:szCs w:val="20"/>
              </w:rPr>
              <w:t>дельник</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15.03.2015</w:t>
            </w:r>
          </w:p>
        </w:tc>
        <w:tc>
          <w:tcPr>
            <w:tcW w:w="992" w:type="dxa"/>
            <w:vAlign w:val="center"/>
          </w:tcPr>
          <w:p w:rsidR="00E011E2" w:rsidRPr="006A0A86" w:rsidRDefault="00E011E2" w:rsidP="00810410">
            <w:pPr>
              <w:spacing w:after="0" w:line="240" w:lineRule="auto"/>
              <w:ind w:firstLine="1"/>
              <w:rPr>
                <w:rFonts w:ascii="Times New Roman" w:hAnsi="Times New Roman"/>
                <w:sz w:val="20"/>
                <w:szCs w:val="20"/>
              </w:rPr>
            </w:pPr>
          </w:p>
        </w:tc>
      </w:tr>
      <w:tr w:rsidR="006A0A86" w:rsidRPr="006A0A86" w:rsidTr="00EF4489">
        <w:trPr>
          <w:trHeight w:val="703"/>
        </w:trPr>
        <w:tc>
          <w:tcPr>
            <w:tcW w:w="426" w:type="dxa"/>
            <w:vAlign w:val="center"/>
            <w:hideMark/>
          </w:tcPr>
          <w:p w:rsidR="00E011E2" w:rsidRPr="006A0A86" w:rsidRDefault="00E011E2" w:rsidP="00810410">
            <w:pPr>
              <w:spacing w:after="0" w:line="240" w:lineRule="auto"/>
              <w:rPr>
                <w:rFonts w:ascii="Times New Roman" w:hAnsi="Times New Roman"/>
                <w:sz w:val="20"/>
                <w:szCs w:val="20"/>
              </w:rPr>
            </w:pPr>
            <w:r w:rsidRPr="006A0A86">
              <w:rPr>
                <w:rFonts w:ascii="Times New Roman" w:hAnsi="Times New Roman"/>
                <w:sz w:val="20"/>
                <w:szCs w:val="20"/>
              </w:rPr>
              <w:t>6</w:t>
            </w:r>
          </w:p>
        </w:tc>
        <w:tc>
          <w:tcPr>
            <w:tcW w:w="992" w:type="dxa"/>
            <w:vAlign w:val="center"/>
            <w:hideMark/>
          </w:tcPr>
          <w:p w:rsidR="00E011E2" w:rsidRPr="006A0A86" w:rsidRDefault="00E011E2" w:rsidP="00415544">
            <w:pPr>
              <w:spacing w:after="0" w:line="240" w:lineRule="auto"/>
              <w:ind w:left="-57" w:right="-108"/>
              <w:rPr>
                <w:rFonts w:ascii="Times New Roman" w:hAnsi="Times New Roman"/>
                <w:sz w:val="20"/>
                <w:szCs w:val="20"/>
              </w:rPr>
            </w:pPr>
            <w:r w:rsidRPr="006A0A86">
              <w:rPr>
                <w:rFonts w:ascii="Times New Roman" w:hAnsi="Times New Roman"/>
                <w:sz w:val="20"/>
                <w:szCs w:val="20"/>
              </w:rPr>
              <w:t>Горно-Таёжное</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692533</w:t>
            </w:r>
          </w:p>
        </w:tc>
        <w:tc>
          <w:tcPr>
            <w:tcW w:w="1134" w:type="dxa"/>
            <w:vAlign w:val="center"/>
            <w:hideMark/>
          </w:tcPr>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с.Горнота</w:t>
            </w:r>
            <w:r w:rsidR="00EF4489">
              <w:rPr>
                <w:rFonts w:ascii="Times New Roman" w:hAnsi="Times New Roman"/>
                <w:sz w:val="20"/>
                <w:szCs w:val="20"/>
              </w:rPr>
              <w:t>-</w:t>
            </w:r>
            <w:r w:rsidRPr="006A0A86">
              <w:rPr>
                <w:rFonts w:ascii="Times New Roman" w:hAnsi="Times New Roman"/>
                <w:sz w:val="20"/>
                <w:szCs w:val="20"/>
              </w:rPr>
              <w:t>ежное</w:t>
            </w:r>
          </w:p>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ул. Солнечная, 8</w:t>
            </w:r>
          </w:p>
        </w:tc>
        <w:tc>
          <w:tcPr>
            <w:tcW w:w="708"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09-00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13.00</w:t>
            </w:r>
          </w:p>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14.00</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16.00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w:t>
            </w:r>
          </w:p>
        </w:tc>
        <w:tc>
          <w:tcPr>
            <w:tcW w:w="567" w:type="dxa"/>
            <w:vAlign w:val="center"/>
          </w:tcPr>
          <w:p w:rsidR="00E011E2" w:rsidRPr="006A0A86" w:rsidRDefault="00E011E2" w:rsidP="00810410">
            <w:pPr>
              <w:spacing w:after="0" w:line="240" w:lineRule="auto"/>
              <w:ind w:firstLine="1"/>
              <w:rPr>
                <w:rFonts w:ascii="Times New Roman" w:hAnsi="Times New Roman"/>
                <w:sz w:val="20"/>
                <w:szCs w:val="20"/>
              </w:rPr>
            </w:pPr>
          </w:p>
        </w:tc>
        <w:tc>
          <w:tcPr>
            <w:tcW w:w="851" w:type="dxa"/>
            <w:vAlign w:val="center"/>
            <w:hideMark/>
          </w:tcPr>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Втор</w:t>
            </w:r>
            <w:r w:rsidR="006A0A86">
              <w:rPr>
                <w:rFonts w:ascii="Times New Roman" w:hAnsi="Times New Roman"/>
                <w:sz w:val="20"/>
                <w:szCs w:val="20"/>
              </w:rPr>
              <w:t>-</w:t>
            </w:r>
            <w:r w:rsidRPr="006A0A86">
              <w:rPr>
                <w:rFonts w:ascii="Times New Roman" w:hAnsi="Times New Roman"/>
                <w:sz w:val="20"/>
                <w:szCs w:val="20"/>
              </w:rPr>
              <w:t>ник</w:t>
            </w:r>
          </w:p>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Четверг</w:t>
            </w:r>
          </w:p>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Суббота</w:t>
            </w:r>
          </w:p>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Воскре</w:t>
            </w:r>
            <w:r w:rsidR="006A0A86">
              <w:rPr>
                <w:rFonts w:ascii="Times New Roman" w:hAnsi="Times New Roman"/>
                <w:sz w:val="20"/>
                <w:szCs w:val="20"/>
              </w:rPr>
              <w:t>-</w:t>
            </w:r>
            <w:r w:rsidRPr="006A0A86">
              <w:rPr>
                <w:rFonts w:ascii="Times New Roman" w:hAnsi="Times New Roman"/>
                <w:sz w:val="20"/>
                <w:szCs w:val="20"/>
              </w:rPr>
              <w:t>сенье</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01.08.2010</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Закрыто  Приказ № 169-п от 24.05.13</w:t>
            </w:r>
          </w:p>
        </w:tc>
      </w:tr>
      <w:tr w:rsidR="006A0A86" w:rsidRPr="006A0A86" w:rsidTr="00EF4489">
        <w:trPr>
          <w:trHeight w:val="703"/>
        </w:trPr>
        <w:tc>
          <w:tcPr>
            <w:tcW w:w="426" w:type="dxa"/>
            <w:vAlign w:val="center"/>
            <w:hideMark/>
          </w:tcPr>
          <w:p w:rsidR="00E011E2" w:rsidRPr="006A0A86" w:rsidRDefault="00E011E2" w:rsidP="00810410">
            <w:pPr>
              <w:spacing w:after="0" w:line="240" w:lineRule="auto"/>
              <w:rPr>
                <w:rFonts w:ascii="Times New Roman" w:hAnsi="Times New Roman"/>
                <w:sz w:val="20"/>
                <w:szCs w:val="20"/>
              </w:rPr>
            </w:pPr>
            <w:r w:rsidRPr="006A0A86">
              <w:rPr>
                <w:rFonts w:ascii="Times New Roman" w:hAnsi="Times New Roman"/>
                <w:sz w:val="20"/>
                <w:szCs w:val="20"/>
              </w:rPr>
              <w:t>7</w:t>
            </w:r>
          </w:p>
        </w:tc>
        <w:tc>
          <w:tcPr>
            <w:tcW w:w="992" w:type="dxa"/>
            <w:vAlign w:val="center"/>
            <w:hideMark/>
          </w:tcPr>
          <w:p w:rsidR="00E011E2" w:rsidRPr="006A0A86" w:rsidRDefault="00E011E2" w:rsidP="00415544">
            <w:pPr>
              <w:spacing w:after="0" w:line="240" w:lineRule="auto"/>
              <w:ind w:left="-57" w:right="-108"/>
              <w:rPr>
                <w:rFonts w:ascii="Times New Roman" w:hAnsi="Times New Roman"/>
                <w:sz w:val="20"/>
                <w:szCs w:val="20"/>
              </w:rPr>
            </w:pPr>
            <w:r w:rsidRPr="006A0A86">
              <w:rPr>
                <w:rFonts w:ascii="Times New Roman" w:hAnsi="Times New Roman"/>
                <w:sz w:val="20"/>
                <w:szCs w:val="20"/>
              </w:rPr>
              <w:t>Каймановка</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692532</w:t>
            </w:r>
          </w:p>
        </w:tc>
        <w:tc>
          <w:tcPr>
            <w:tcW w:w="1134" w:type="dxa"/>
            <w:vAlign w:val="center"/>
            <w:hideMark/>
          </w:tcPr>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с.Кайма</w:t>
            </w:r>
            <w:r w:rsidR="00EF4489">
              <w:rPr>
                <w:rFonts w:ascii="Times New Roman" w:hAnsi="Times New Roman"/>
                <w:sz w:val="20"/>
                <w:szCs w:val="20"/>
              </w:rPr>
              <w:t>-</w:t>
            </w:r>
            <w:r w:rsidRPr="006A0A86">
              <w:rPr>
                <w:rFonts w:ascii="Times New Roman" w:hAnsi="Times New Roman"/>
                <w:sz w:val="20"/>
                <w:szCs w:val="20"/>
              </w:rPr>
              <w:t>новка</w:t>
            </w:r>
          </w:p>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ул. Проселоч</w:t>
            </w:r>
            <w:r w:rsidR="00EF4489">
              <w:rPr>
                <w:rFonts w:ascii="Times New Roman" w:hAnsi="Times New Roman"/>
                <w:sz w:val="20"/>
                <w:szCs w:val="20"/>
              </w:rPr>
              <w:t>-</w:t>
            </w:r>
            <w:r w:rsidRPr="006A0A86">
              <w:rPr>
                <w:rFonts w:ascii="Times New Roman" w:hAnsi="Times New Roman"/>
                <w:sz w:val="20"/>
                <w:szCs w:val="20"/>
              </w:rPr>
              <w:t>ная 1</w:t>
            </w:r>
          </w:p>
        </w:tc>
        <w:tc>
          <w:tcPr>
            <w:tcW w:w="708"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09-00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13.00</w:t>
            </w:r>
          </w:p>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14.00</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16.00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w:t>
            </w:r>
          </w:p>
        </w:tc>
        <w:tc>
          <w:tcPr>
            <w:tcW w:w="567" w:type="dxa"/>
            <w:vAlign w:val="center"/>
          </w:tcPr>
          <w:p w:rsidR="00E011E2" w:rsidRPr="006A0A86" w:rsidRDefault="00E011E2" w:rsidP="00810410">
            <w:pPr>
              <w:spacing w:after="0" w:line="240" w:lineRule="auto"/>
              <w:ind w:firstLine="1"/>
              <w:rPr>
                <w:rFonts w:ascii="Times New Roman" w:hAnsi="Times New Roman"/>
                <w:sz w:val="20"/>
                <w:szCs w:val="20"/>
              </w:rPr>
            </w:pPr>
          </w:p>
        </w:tc>
        <w:tc>
          <w:tcPr>
            <w:tcW w:w="851" w:type="dxa"/>
            <w:vAlign w:val="center"/>
            <w:hideMark/>
          </w:tcPr>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Втор</w:t>
            </w:r>
            <w:r w:rsidR="006A0A86">
              <w:rPr>
                <w:rFonts w:ascii="Times New Roman" w:hAnsi="Times New Roman"/>
                <w:sz w:val="20"/>
                <w:szCs w:val="20"/>
              </w:rPr>
              <w:t>-</w:t>
            </w:r>
            <w:r w:rsidRPr="006A0A86">
              <w:rPr>
                <w:rFonts w:ascii="Times New Roman" w:hAnsi="Times New Roman"/>
                <w:sz w:val="20"/>
                <w:szCs w:val="20"/>
              </w:rPr>
              <w:t>ник</w:t>
            </w:r>
          </w:p>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Четверг</w:t>
            </w:r>
          </w:p>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Суббота</w:t>
            </w:r>
          </w:p>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Воскре</w:t>
            </w:r>
            <w:r w:rsidR="006A0A86">
              <w:rPr>
                <w:rFonts w:ascii="Times New Roman" w:hAnsi="Times New Roman"/>
                <w:sz w:val="20"/>
                <w:szCs w:val="20"/>
              </w:rPr>
              <w:t>-</w:t>
            </w:r>
            <w:r w:rsidRPr="006A0A86">
              <w:rPr>
                <w:rFonts w:ascii="Times New Roman" w:hAnsi="Times New Roman"/>
                <w:sz w:val="20"/>
                <w:szCs w:val="20"/>
              </w:rPr>
              <w:t>сенье</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10.10.2011</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Закрыто  Приказ № 169-п от 24.05.13</w:t>
            </w:r>
          </w:p>
        </w:tc>
      </w:tr>
      <w:tr w:rsidR="006A0A86" w:rsidRPr="006A0A86" w:rsidTr="00EF4489">
        <w:trPr>
          <w:trHeight w:val="703"/>
        </w:trPr>
        <w:tc>
          <w:tcPr>
            <w:tcW w:w="426" w:type="dxa"/>
            <w:vAlign w:val="center"/>
            <w:hideMark/>
          </w:tcPr>
          <w:p w:rsidR="00E011E2" w:rsidRPr="006A0A86" w:rsidRDefault="00E011E2" w:rsidP="00810410">
            <w:pPr>
              <w:spacing w:after="0" w:line="240" w:lineRule="auto"/>
              <w:rPr>
                <w:rFonts w:ascii="Times New Roman" w:hAnsi="Times New Roman"/>
                <w:sz w:val="20"/>
                <w:szCs w:val="20"/>
              </w:rPr>
            </w:pPr>
            <w:r w:rsidRPr="006A0A86">
              <w:rPr>
                <w:rFonts w:ascii="Times New Roman" w:hAnsi="Times New Roman"/>
                <w:sz w:val="20"/>
                <w:szCs w:val="20"/>
              </w:rPr>
              <w:t>8</w:t>
            </w:r>
          </w:p>
        </w:tc>
        <w:tc>
          <w:tcPr>
            <w:tcW w:w="992" w:type="dxa"/>
            <w:vAlign w:val="center"/>
            <w:hideMark/>
          </w:tcPr>
          <w:p w:rsidR="00E011E2" w:rsidRPr="006A0A86" w:rsidRDefault="00E011E2" w:rsidP="00415544">
            <w:pPr>
              <w:spacing w:after="0" w:line="240" w:lineRule="auto"/>
              <w:ind w:left="-57" w:right="-108"/>
              <w:rPr>
                <w:rFonts w:ascii="Times New Roman" w:hAnsi="Times New Roman"/>
                <w:sz w:val="20"/>
                <w:szCs w:val="20"/>
              </w:rPr>
            </w:pPr>
            <w:r w:rsidRPr="006A0A86">
              <w:rPr>
                <w:rFonts w:ascii="Times New Roman" w:hAnsi="Times New Roman"/>
                <w:sz w:val="20"/>
                <w:szCs w:val="20"/>
              </w:rPr>
              <w:t>Степное</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692538</w:t>
            </w:r>
          </w:p>
        </w:tc>
        <w:tc>
          <w:tcPr>
            <w:tcW w:w="1134" w:type="dxa"/>
            <w:vAlign w:val="center"/>
            <w:hideMark/>
          </w:tcPr>
          <w:p w:rsidR="00E011E2" w:rsidRPr="006A0A86" w:rsidRDefault="002B3073" w:rsidP="007512B9">
            <w:pPr>
              <w:spacing w:after="0" w:line="240" w:lineRule="auto"/>
              <w:ind w:left="-57"/>
              <w:rPr>
                <w:rFonts w:ascii="Times New Roman" w:hAnsi="Times New Roman"/>
                <w:sz w:val="20"/>
                <w:szCs w:val="20"/>
              </w:rPr>
            </w:pPr>
            <w:r>
              <w:rPr>
                <w:rFonts w:ascii="Times New Roman" w:hAnsi="Times New Roman"/>
                <w:sz w:val="20"/>
                <w:szCs w:val="20"/>
              </w:rPr>
              <w:t>с.</w:t>
            </w:r>
            <w:r w:rsidR="00E011E2" w:rsidRPr="006A0A86">
              <w:rPr>
                <w:rFonts w:ascii="Times New Roman" w:hAnsi="Times New Roman"/>
                <w:sz w:val="20"/>
                <w:szCs w:val="20"/>
              </w:rPr>
              <w:t>Степное</w:t>
            </w:r>
          </w:p>
          <w:p w:rsidR="00E011E2" w:rsidRPr="006A0A86" w:rsidRDefault="00E011E2" w:rsidP="007512B9">
            <w:pPr>
              <w:spacing w:after="0" w:line="240" w:lineRule="auto"/>
              <w:ind w:left="-57"/>
              <w:rPr>
                <w:rFonts w:ascii="Times New Roman" w:hAnsi="Times New Roman"/>
                <w:sz w:val="20"/>
                <w:szCs w:val="20"/>
              </w:rPr>
            </w:pPr>
            <w:r w:rsidRPr="006A0A86">
              <w:rPr>
                <w:rFonts w:ascii="Times New Roman" w:hAnsi="Times New Roman"/>
                <w:sz w:val="20"/>
                <w:szCs w:val="20"/>
              </w:rPr>
              <w:t>ул. Централь</w:t>
            </w:r>
            <w:r w:rsidR="00EF4489">
              <w:rPr>
                <w:rFonts w:ascii="Times New Roman" w:hAnsi="Times New Roman"/>
                <w:sz w:val="20"/>
                <w:szCs w:val="20"/>
              </w:rPr>
              <w:t>-</w:t>
            </w:r>
            <w:r w:rsidRPr="006A0A86">
              <w:rPr>
                <w:rFonts w:ascii="Times New Roman" w:hAnsi="Times New Roman"/>
                <w:sz w:val="20"/>
                <w:szCs w:val="20"/>
              </w:rPr>
              <w:t>ная, 27</w:t>
            </w:r>
          </w:p>
        </w:tc>
        <w:tc>
          <w:tcPr>
            <w:tcW w:w="708"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09-00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12.00</w:t>
            </w:r>
          </w:p>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13.00</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16.00</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6</w:t>
            </w:r>
          </w:p>
        </w:tc>
        <w:tc>
          <w:tcPr>
            <w:tcW w:w="567" w:type="dxa"/>
            <w:vAlign w:val="center"/>
          </w:tcPr>
          <w:p w:rsidR="00E011E2" w:rsidRPr="006A0A86" w:rsidRDefault="00E011E2" w:rsidP="00810410">
            <w:pPr>
              <w:spacing w:after="0" w:line="240" w:lineRule="auto"/>
              <w:ind w:firstLine="1"/>
              <w:rPr>
                <w:rFonts w:ascii="Times New Roman" w:hAnsi="Times New Roman"/>
                <w:sz w:val="20"/>
                <w:szCs w:val="20"/>
              </w:rPr>
            </w:pPr>
          </w:p>
        </w:tc>
        <w:tc>
          <w:tcPr>
            <w:tcW w:w="851" w:type="dxa"/>
            <w:vAlign w:val="center"/>
            <w:hideMark/>
          </w:tcPr>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Втор</w:t>
            </w:r>
            <w:r w:rsidR="006A0A86">
              <w:rPr>
                <w:rFonts w:ascii="Times New Roman" w:hAnsi="Times New Roman"/>
                <w:sz w:val="20"/>
                <w:szCs w:val="20"/>
              </w:rPr>
              <w:t>-</w:t>
            </w:r>
            <w:r w:rsidRPr="006A0A86">
              <w:rPr>
                <w:rFonts w:ascii="Times New Roman" w:hAnsi="Times New Roman"/>
                <w:sz w:val="20"/>
                <w:szCs w:val="20"/>
              </w:rPr>
              <w:t>ник</w:t>
            </w:r>
          </w:p>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Четверг</w:t>
            </w:r>
          </w:p>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Суббота</w:t>
            </w:r>
          </w:p>
          <w:p w:rsidR="00E011E2" w:rsidRPr="006A0A86" w:rsidRDefault="00E011E2" w:rsidP="006A0A86">
            <w:pPr>
              <w:spacing w:after="0" w:line="240" w:lineRule="auto"/>
              <w:ind w:right="-108" w:firstLine="1"/>
              <w:rPr>
                <w:rFonts w:ascii="Times New Roman" w:hAnsi="Times New Roman"/>
                <w:sz w:val="20"/>
                <w:szCs w:val="20"/>
              </w:rPr>
            </w:pPr>
            <w:r w:rsidRPr="006A0A86">
              <w:rPr>
                <w:rFonts w:ascii="Times New Roman" w:hAnsi="Times New Roman"/>
                <w:sz w:val="20"/>
                <w:szCs w:val="20"/>
              </w:rPr>
              <w:t>Воскре</w:t>
            </w:r>
            <w:r w:rsidR="006A0A86">
              <w:rPr>
                <w:rFonts w:ascii="Times New Roman" w:hAnsi="Times New Roman"/>
                <w:sz w:val="20"/>
                <w:szCs w:val="20"/>
              </w:rPr>
              <w:t>-</w:t>
            </w:r>
            <w:r w:rsidRPr="006A0A86">
              <w:rPr>
                <w:rFonts w:ascii="Times New Roman" w:hAnsi="Times New Roman"/>
                <w:sz w:val="20"/>
                <w:szCs w:val="20"/>
              </w:rPr>
              <w:t>сенье</w:t>
            </w:r>
          </w:p>
        </w:tc>
        <w:tc>
          <w:tcPr>
            <w:tcW w:w="709"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10.10.2011</w:t>
            </w:r>
          </w:p>
        </w:tc>
        <w:tc>
          <w:tcPr>
            <w:tcW w:w="992" w:type="dxa"/>
            <w:vAlign w:val="center"/>
            <w:hideMark/>
          </w:tcPr>
          <w:p w:rsidR="00E011E2" w:rsidRPr="006A0A86" w:rsidRDefault="00E011E2" w:rsidP="00810410">
            <w:pPr>
              <w:spacing w:after="0" w:line="240" w:lineRule="auto"/>
              <w:ind w:firstLine="1"/>
              <w:rPr>
                <w:rFonts w:ascii="Times New Roman" w:hAnsi="Times New Roman"/>
                <w:sz w:val="20"/>
                <w:szCs w:val="20"/>
              </w:rPr>
            </w:pPr>
            <w:r w:rsidRPr="006A0A86">
              <w:rPr>
                <w:rFonts w:ascii="Times New Roman" w:hAnsi="Times New Roman"/>
                <w:sz w:val="20"/>
                <w:szCs w:val="20"/>
              </w:rPr>
              <w:t>Закрыто  Приказ № 169-п от 24.05.13</w:t>
            </w:r>
          </w:p>
        </w:tc>
      </w:tr>
    </w:tbl>
    <w:p w:rsidR="00E011E2" w:rsidRPr="00467AA6" w:rsidRDefault="00E011E2" w:rsidP="00810410">
      <w:pPr>
        <w:spacing w:after="0" w:line="240" w:lineRule="auto"/>
        <w:ind w:firstLine="709"/>
        <w:jc w:val="both"/>
        <w:rPr>
          <w:rFonts w:ascii="Times New Roman" w:hAnsi="Times New Roman"/>
          <w:sz w:val="28"/>
          <w:szCs w:val="28"/>
        </w:rPr>
      </w:pP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4 квартале 2016 года были произведены следующие работы:</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определены отделения почтовой связи, в которых реализована программа «Доступная среда»;</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конце декабря 2016 года после ремонта возобновило свою работу отделение почтовой связи Уссурийск 692522, расположенн</w:t>
      </w:r>
      <w:r w:rsidR="00BA2691">
        <w:rPr>
          <w:rFonts w:ascii="Times New Roman" w:hAnsi="Times New Roman"/>
          <w:sz w:val="28"/>
          <w:szCs w:val="28"/>
        </w:rPr>
        <w:t>ое по адресу: ул.</w:t>
      </w:r>
      <w:r w:rsidR="00771D14">
        <w:rPr>
          <w:rFonts w:ascii="Times New Roman" w:hAnsi="Times New Roman"/>
          <w:sz w:val="28"/>
          <w:szCs w:val="28"/>
        </w:rPr>
        <w:t>Вокзальная, 5</w:t>
      </w:r>
      <w:r w:rsidRPr="00467AA6">
        <w:rPr>
          <w:rFonts w:ascii="Times New Roman" w:hAnsi="Times New Roman"/>
          <w:sz w:val="28"/>
          <w:szCs w:val="28"/>
        </w:rPr>
        <w:t>а. Фасадные работы б</w:t>
      </w:r>
      <w:r w:rsidR="00F11F70">
        <w:rPr>
          <w:rFonts w:ascii="Times New Roman" w:hAnsi="Times New Roman"/>
          <w:sz w:val="28"/>
          <w:szCs w:val="28"/>
        </w:rPr>
        <w:t>удут выполнены весной 2017 года.</w:t>
      </w:r>
    </w:p>
    <w:p w:rsidR="00E011E2" w:rsidRPr="00467AA6" w:rsidRDefault="00E011E2" w:rsidP="00C820E2">
      <w:pPr>
        <w:spacing w:after="0" w:line="360" w:lineRule="auto"/>
        <w:ind w:firstLine="709"/>
        <w:rPr>
          <w:rFonts w:ascii="Times New Roman" w:hAnsi="Times New Roman"/>
          <w:sz w:val="28"/>
          <w:szCs w:val="28"/>
        </w:rPr>
      </w:pPr>
      <w:r w:rsidRPr="00467AA6">
        <w:rPr>
          <w:rFonts w:ascii="Times New Roman" w:hAnsi="Times New Roman"/>
          <w:sz w:val="28"/>
          <w:szCs w:val="28"/>
        </w:rPr>
        <w:t>В 2017 году планируется ввести следующие услуги:</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снятие показаний с приборо</w:t>
      </w:r>
      <w:r w:rsidR="00F11F70">
        <w:rPr>
          <w:rFonts w:ascii="Times New Roman" w:hAnsi="Times New Roman"/>
          <w:sz w:val="28"/>
          <w:szCs w:val="28"/>
        </w:rPr>
        <w:t>в учета электроэнергии</w:t>
      </w:r>
      <w:r w:rsidRPr="00467AA6">
        <w:rPr>
          <w:rFonts w:ascii="Times New Roman" w:hAnsi="Times New Roman"/>
          <w:sz w:val="28"/>
          <w:szCs w:val="28"/>
        </w:rPr>
        <w:t xml:space="preserve"> в многоэтажных домах по городу Уссурийску;</w:t>
      </w:r>
    </w:p>
    <w:p w:rsidR="00E011E2" w:rsidRPr="00467AA6" w:rsidRDefault="00E011E2" w:rsidP="00C820E2">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оказание услуг по приему коммунальных и муниципальных платежей, прием платежей за услуги электросвязи, прием налоговых платежей и штрафов ГИБДД </w:t>
      </w:r>
      <w:r w:rsidRPr="00810410">
        <w:rPr>
          <w:rFonts w:ascii="Times New Roman" w:hAnsi="Times New Roman"/>
          <w:sz w:val="28"/>
          <w:szCs w:val="28"/>
        </w:rPr>
        <w:t>на дому у клиента</w:t>
      </w:r>
      <w:r w:rsidRPr="00467AA6">
        <w:rPr>
          <w:rFonts w:ascii="Times New Roman" w:hAnsi="Times New Roman"/>
          <w:sz w:val="28"/>
          <w:szCs w:val="28"/>
        </w:rPr>
        <w:t xml:space="preserve"> с использованием малог</w:t>
      </w:r>
      <w:r w:rsidR="00F11F70">
        <w:rPr>
          <w:rFonts w:ascii="Times New Roman" w:hAnsi="Times New Roman"/>
          <w:sz w:val="28"/>
          <w:szCs w:val="28"/>
        </w:rPr>
        <w:t>а</w:t>
      </w:r>
      <w:r w:rsidRPr="00467AA6">
        <w:rPr>
          <w:rFonts w:ascii="Times New Roman" w:hAnsi="Times New Roman"/>
          <w:sz w:val="28"/>
          <w:szCs w:val="28"/>
        </w:rPr>
        <w:t xml:space="preserve">баритной переносной кассовой техники (далее </w:t>
      </w:r>
      <w:r w:rsidR="00F11F70">
        <w:rPr>
          <w:rFonts w:ascii="Times New Roman" w:hAnsi="Times New Roman"/>
          <w:sz w:val="28"/>
          <w:szCs w:val="28"/>
        </w:rPr>
        <w:t xml:space="preserve">- </w:t>
      </w:r>
      <w:r w:rsidRPr="00467AA6">
        <w:rPr>
          <w:rFonts w:ascii="Times New Roman" w:hAnsi="Times New Roman"/>
          <w:sz w:val="28"/>
          <w:szCs w:val="28"/>
        </w:rPr>
        <w:t>МПКТ). Данным</w:t>
      </w:r>
      <w:r w:rsidR="00771D14">
        <w:rPr>
          <w:rFonts w:ascii="Times New Roman" w:hAnsi="Times New Roman"/>
          <w:sz w:val="28"/>
          <w:szCs w:val="28"/>
        </w:rPr>
        <w:t>и МПКТ обеспечены почтальоны г.</w:t>
      </w:r>
      <w:r w:rsidRPr="00467AA6">
        <w:rPr>
          <w:rFonts w:ascii="Times New Roman" w:hAnsi="Times New Roman"/>
          <w:sz w:val="28"/>
          <w:szCs w:val="28"/>
        </w:rPr>
        <w:t xml:space="preserve">Уссурийска и начальники передвижных отделений почтовой связи. Трудности с реализацией данного проекта заключаются в том, что данное оборудование имеет привязку </w:t>
      </w:r>
      <w:r w:rsidR="00133167" w:rsidRPr="006A0A86">
        <w:rPr>
          <w:rFonts w:ascii="Times New Roman" w:hAnsi="Times New Roman"/>
          <w:sz w:val="28"/>
          <w:szCs w:val="28"/>
        </w:rPr>
        <w:t>к</w:t>
      </w:r>
      <w:r w:rsidR="006A0A86">
        <w:rPr>
          <w:rFonts w:ascii="Times New Roman" w:hAnsi="Times New Roman"/>
          <w:sz w:val="28"/>
          <w:szCs w:val="28"/>
        </w:rPr>
        <w:t xml:space="preserve"> </w:t>
      </w:r>
      <w:r w:rsidRPr="00467AA6">
        <w:rPr>
          <w:rFonts w:ascii="Times New Roman" w:hAnsi="Times New Roman"/>
          <w:sz w:val="28"/>
          <w:szCs w:val="28"/>
        </w:rPr>
        <w:t>сотовой сети «Мегафон», которая не имеет до</w:t>
      </w:r>
      <w:r w:rsidR="00F11F70">
        <w:rPr>
          <w:rFonts w:ascii="Times New Roman" w:hAnsi="Times New Roman"/>
          <w:sz w:val="28"/>
          <w:szCs w:val="28"/>
        </w:rPr>
        <w:t>ступа в ряде населенных пунктов.</w:t>
      </w:r>
    </w:p>
    <w:p w:rsidR="00E011E2" w:rsidRDefault="00E011E2" w:rsidP="00B9636A">
      <w:pPr>
        <w:shd w:val="clear" w:color="auto" w:fill="FFFFFF"/>
        <w:spacing w:after="0" w:line="360" w:lineRule="auto"/>
        <w:ind w:left="29" w:firstLine="709"/>
        <w:jc w:val="both"/>
        <w:rPr>
          <w:rFonts w:ascii="Times New Roman" w:hAnsi="Times New Roman"/>
          <w:sz w:val="28"/>
          <w:szCs w:val="28"/>
        </w:rPr>
      </w:pPr>
      <w:r w:rsidRPr="00467AA6">
        <w:rPr>
          <w:rFonts w:ascii="Times New Roman" w:hAnsi="Times New Roman"/>
          <w:sz w:val="28"/>
          <w:szCs w:val="28"/>
        </w:rPr>
        <w:t>В на</w:t>
      </w:r>
      <w:r w:rsidR="00771D14">
        <w:rPr>
          <w:rFonts w:ascii="Times New Roman" w:hAnsi="Times New Roman"/>
          <w:sz w:val="28"/>
          <w:szCs w:val="28"/>
        </w:rPr>
        <w:t>стоящий момент проходят обучение</w:t>
      </w:r>
      <w:r w:rsidRPr="00467AA6">
        <w:rPr>
          <w:rFonts w:ascii="Times New Roman" w:hAnsi="Times New Roman"/>
          <w:sz w:val="28"/>
          <w:szCs w:val="28"/>
        </w:rPr>
        <w:t xml:space="preserve"> специалисты </w:t>
      </w:r>
      <w:r w:rsidR="00BA2691">
        <w:rPr>
          <w:rFonts w:ascii="Times New Roman" w:hAnsi="Times New Roman"/>
          <w:sz w:val="28"/>
          <w:szCs w:val="28"/>
        </w:rPr>
        <w:t>для отделений почтовой связи с.Раковка и с.</w:t>
      </w:r>
      <w:r w:rsidRPr="00467AA6">
        <w:rPr>
          <w:rFonts w:ascii="Times New Roman" w:hAnsi="Times New Roman"/>
          <w:sz w:val="28"/>
          <w:szCs w:val="28"/>
        </w:rPr>
        <w:t>Алексей-Никольское. По окончанию обучения и успешной сдачи экзаменов работниками, отделения почтовой связи начнут свою деятельность.</w:t>
      </w:r>
    </w:p>
    <w:p w:rsidR="007660B3" w:rsidRDefault="00AA5DF3" w:rsidP="007512B9">
      <w:pPr>
        <w:pStyle w:val="ae"/>
        <w:tabs>
          <w:tab w:val="left" w:pos="993"/>
        </w:tabs>
        <w:ind w:left="0" w:firstLine="709"/>
        <w:jc w:val="center"/>
        <w:rPr>
          <w:rFonts w:ascii="Times New Roman" w:hAnsi="Times New Roman"/>
          <w:b/>
          <w:sz w:val="28"/>
          <w:szCs w:val="28"/>
        </w:rPr>
      </w:pPr>
      <w:r>
        <w:rPr>
          <w:rFonts w:ascii="Times New Roman" w:hAnsi="Times New Roman"/>
          <w:b/>
          <w:sz w:val="28"/>
          <w:szCs w:val="28"/>
        </w:rPr>
        <w:t>6.9.</w:t>
      </w:r>
      <w:r w:rsidR="00F11F70">
        <w:rPr>
          <w:rFonts w:ascii="Times New Roman" w:hAnsi="Times New Roman"/>
          <w:b/>
          <w:sz w:val="28"/>
          <w:szCs w:val="28"/>
        </w:rPr>
        <w:t>3</w:t>
      </w:r>
      <w:r w:rsidR="00415544">
        <w:rPr>
          <w:rFonts w:ascii="Times New Roman" w:hAnsi="Times New Roman"/>
          <w:b/>
          <w:sz w:val="28"/>
          <w:szCs w:val="28"/>
        </w:rPr>
        <w:t xml:space="preserve">. </w:t>
      </w:r>
      <w:r w:rsidR="007660B3" w:rsidRPr="007660B3">
        <w:rPr>
          <w:rFonts w:ascii="Times New Roman" w:hAnsi="Times New Roman"/>
          <w:b/>
          <w:sz w:val="28"/>
          <w:szCs w:val="28"/>
        </w:rPr>
        <w:t>Ритуальные услуги</w:t>
      </w:r>
    </w:p>
    <w:p w:rsidR="007660B3" w:rsidRDefault="007660B3" w:rsidP="007660B3">
      <w:pPr>
        <w:pStyle w:val="ae"/>
        <w:tabs>
          <w:tab w:val="left" w:pos="993"/>
        </w:tabs>
        <w:ind w:left="0" w:firstLine="709"/>
        <w:jc w:val="center"/>
        <w:rPr>
          <w:rFonts w:ascii="Times New Roman" w:hAnsi="Times New Roman"/>
          <w:b/>
          <w:sz w:val="28"/>
          <w:szCs w:val="28"/>
        </w:rPr>
      </w:pPr>
    </w:p>
    <w:p w:rsidR="007660B3" w:rsidRPr="007660B3" w:rsidRDefault="007660B3" w:rsidP="007512B9">
      <w:pPr>
        <w:pStyle w:val="ae"/>
        <w:tabs>
          <w:tab w:val="left" w:pos="993"/>
        </w:tabs>
        <w:ind w:left="0" w:firstLine="709"/>
        <w:rPr>
          <w:rFonts w:ascii="Times New Roman" w:hAnsi="Times New Roman"/>
          <w:b/>
          <w:sz w:val="28"/>
          <w:szCs w:val="28"/>
        </w:rPr>
      </w:pPr>
    </w:p>
    <w:p w:rsidR="007660B3" w:rsidRPr="007660B3" w:rsidRDefault="007660B3" w:rsidP="007660B3">
      <w:pPr>
        <w:pStyle w:val="ae"/>
        <w:tabs>
          <w:tab w:val="left" w:pos="993"/>
        </w:tabs>
        <w:spacing w:line="360" w:lineRule="auto"/>
        <w:ind w:left="0" w:firstLine="709"/>
        <w:rPr>
          <w:rFonts w:ascii="Times New Roman" w:hAnsi="Times New Roman"/>
          <w:sz w:val="28"/>
          <w:szCs w:val="28"/>
        </w:rPr>
      </w:pPr>
      <w:r w:rsidRPr="007660B3">
        <w:rPr>
          <w:rFonts w:ascii="Times New Roman" w:hAnsi="Times New Roman"/>
          <w:sz w:val="28"/>
          <w:szCs w:val="28"/>
        </w:rPr>
        <w:t xml:space="preserve">Работы </w:t>
      </w:r>
      <w:r w:rsidR="00263270">
        <w:rPr>
          <w:rFonts w:ascii="Times New Roman" w:hAnsi="Times New Roman"/>
          <w:sz w:val="28"/>
          <w:szCs w:val="28"/>
        </w:rPr>
        <w:t xml:space="preserve">в сфере </w:t>
      </w:r>
      <w:r w:rsidRPr="007660B3">
        <w:rPr>
          <w:rFonts w:ascii="Times New Roman" w:hAnsi="Times New Roman"/>
          <w:sz w:val="28"/>
          <w:szCs w:val="28"/>
        </w:rPr>
        <w:t>ритуальны</w:t>
      </w:r>
      <w:r w:rsidR="00263270">
        <w:rPr>
          <w:rFonts w:ascii="Times New Roman" w:hAnsi="Times New Roman"/>
          <w:sz w:val="28"/>
          <w:szCs w:val="28"/>
        </w:rPr>
        <w:t>х</w:t>
      </w:r>
      <w:r w:rsidRPr="007660B3">
        <w:rPr>
          <w:rFonts w:ascii="Times New Roman" w:hAnsi="Times New Roman"/>
          <w:sz w:val="28"/>
          <w:szCs w:val="28"/>
        </w:rPr>
        <w:t xml:space="preserve"> услуг и похоронно</w:t>
      </w:r>
      <w:r w:rsidR="00263270">
        <w:rPr>
          <w:rFonts w:ascii="Times New Roman" w:hAnsi="Times New Roman"/>
          <w:sz w:val="28"/>
          <w:szCs w:val="28"/>
        </w:rPr>
        <w:t>го</w:t>
      </w:r>
      <w:r w:rsidRPr="007660B3">
        <w:rPr>
          <w:rFonts w:ascii="Times New Roman" w:hAnsi="Times New Roman"/>
          <w:sz w:val="28"/>
          <w:szCs w:val="28"/>
        </w:rPr>
        <w:t xml:space="preserve"> дел</w:t>
      </w:r>
      <w:r w:rsidR="00263270">
        <w:rPr>
          <w:rFonts w:ascii="Times New Roman" w:hAnsi="Times New Roman"/>
          <w:sz w:val="28"/>
          <w:szCs w:val="28"/>
        </w:rPr>
        <w:t>а</w:t>
      </w:r>
      <w:r w:rsidRPr="007660B3">
        <w:rPr>
          <w:rFonts w:ascii="Times New Roman" w:hAnsi="Times New Roman"/>
          <w:sz w:val="28"/>
          <w:szCs w:val="28"/>
        </w:rPr>
        <w:t xml:space="preserve"> на территории Уссурийского городского округа реализуются в рамках муниципальных программы «Развитие сферы ритуальных услуг и похоронного дела на территории Уссурийского городского округа» на 2016 – 2019 годы:</w:t>
      </w:r>
    </w:p>
    <w:p w:rsidR="007512B9" w:rsidRDefault="007660B3" w:rsidP="007512B9">
      <w:pPr>
        <w:pStyle w:val="ae"/>
        <w:tabs>
          <w:tab w:val="left" w:pos="284"/>
          <w:tab w:val="left" w:pos="993"/>
        </w:tabs>
        <w:spacing w:line="360" w:lineRule="auto"/>
        <w:ind w:left="0" w:firstLine="709"/>
        <w:rPr>
          <w:rFonts w:ascii="Times New Roman" w:hAnsi="Times New Roman"/>
          <w:color w:val="000000"/>
          <w:sz w:val="28"/>
          <w:szCs w:val="28"/>
        </w:rPr>
      </w:pPr>
      <w:r w:rsidRPr="006A0A86">
        <w:rPr>
          <w:rFonts w:ascii="Times New Roman" w:hAnsi="Times New Roman"/>
          <w:sz w:val="28"/>
          <w:szCs w:val="28"/>
        </w:rPr>
        <w:t xml:space="preserve">выполнены работы по очистке от снега и содержанию песчано-гравийных дорог сельских кладбищ </w:t>
      </w:r>
      <w:r w:rsidR="00BA2691">
        <w:rPr>
          <w:rFonts w:ascii="Times New Roman" w:hAnsi="Times New Roman"/>
          <w:color w:val="000000"/>
          <w:sz w:val="28"/>
          <w:szCs w:val="28"/>
        </w:rPr>
        <w:t>на сумму 1</w:t>
      </w:r>
      <w:r w:rsidR="003A2179">
        <w:rPr>
          <w:rFonts w:ascii="Times New Roman" w:hAnsi="Times New Roman"/>
          <w:color w:val="000000"/>
          <w:sz w:val="28"/>
          <w:szCs w:val="28"/>
        </w:rPr>
        <w:t>319,66</w:t>
      </w:r>
      <w:r w:rsidRPr="006A0A86">
        <w:rPr>
          <w:rFonts w:ascii="Times New Roman" w:hAnsi="Times New Roman"/>
          <w:color w:val="000000"/>
          <w:sz w:val="28"/>
          <w:szCs w:val="28"/>
        </w:rPr>
        <w:t xml:space="preserve"> тыс. рублей, площадь уборки снега составила 105 040 кв. м, п</w:t>
      </w:r>
      <w:r w:rsidRPr="006A0A86">
        <w:rPr>
          <w:rFonts w:ascii="Times New Roman" w:hAnsi="Times New Roman"/>
          <w:sz w:val="28"/>
          <w:szCs w:val="28"/>
        </w:rPr>
        <w:t>лощадь профилирования составила 33629 кв. м,</w:t>
      </w:r>
      <w:r w:rsidRPr="006A0A86">
        <w:rPr>
          <w:rFonts w:ascii="Times New Roman" w:hAnsi="Times New Roman"/>
          <w:color w:val="000000"/>
          <w:sz w:val="28"/>
          <w:szCs w:val="28"/>
        </w:rPr>
        <w:t xml:space="preserve"> протяженность отремонтированных водопропускных труб – </w:t>
      </w:r>
      <w:r w:rsidR="00771D14">
        <w:rPr>
          <w:rFonts w:ascii="Times New Roman" w:hAnsi="Times New Roman"/>
          <w:color w:val="000000"/>
          <w:sz w:val="28"/>
          <w:szCs w:val="28"/>
        </w:rPr>
        <w:t xml:space="preserve">      </w:t>
      </w:r>
      <w:r w:rsidRPr="006A0A86">
        <w:rPr>
          <w:rFonts w:ascii="Times New Roman" w:hAnsi="Times New Roman"/>
          <w:color w:val="000000"/>
          <w:sz w:val="28"/>
          <w:szCs w:val="28"/>
        </w:rPr>
        <w:t>74 п.м.;</w:t>
      </w:r>
    </w:p>
    <w:p w:rsidR="007660B3" w:rsidRPr="007660B3" w:rsidRDefault="007660B3" w:rsidP="007512B9">
      <w:pPr>
        <w:pStyle w:val="ae"/>
        <w:tabs>
          <w:tab w:val="left" w:pos="284"/>
          <w:tab w:val="left" w:pos="993"/>
        </w:tabs>
        <w:spacing w:line="360" w:lineRule="auto"/>
        <w:ind w:left="0" w:firstLine="709"/>
        <w:rPr>
          <w:rFonts w:ascii="Times New Roman" w:hAnsi="Times New Roman"/>
          <w:color w:val="000000"/>
          <w:sz w:val="28"/>
          <w:szCs w:val="28"/>
        </w:rPr>
      </w:pPr>
      <w:r w:rsidRPr="006A0A86">
        <w:rPr>
          <w:rFonts w:ascii="Times New Roman" w:hAnsi="Times New Roman"/>
          <w:sz w:val="28"/>
          <w:szCs w:val="28"/>
        </w:rPr>
        <w:t xml:space="preserve">выполнены работы по очистке от снега </w:t>
      </w:r>
      <w:r w:rsidRPr="006A0A86">
        <w:rPr>
          <w:rFonts w:ascii="Times New Roman" w:hAnsi="Times New Roman"/>
          <w:color w:val="000000"/>
          <w:sz w:val="28"/>
          <w:szCs w:val="28"/>
        </w:rPr>
        <w:t>территории городского</w:t>
      </w:r>
      <w:r w:rsidRPr="006A0A86">
        <w:rPr>
          <w:rFonts w:ascii="Times New Roman" w:hAnsi="Times New Roman"/>
          <w:sz w:val="28"/>
          <w:szCs w:val="28"/>
        </w:rPr>
        <w:t xml:space="preserve"> кладбища </w:t>
      </w:r>
      <w:r w:rsidR="00771D14">
        <w:rPr>
          <w:rFonts w:ascii="Times New Roman" w:hAnsi="Times New Roman"/>
          <w:color w:val="000000"/>
          <w:sz w:val="28"/>
          <w:szCs w:val="28"/>
        </w:rPr>
        <w:t>по ул.Русская, 84, кладбища в с.</w:t>
      </w:r>
      <w:r w:rsidRPr="006A0A86">
        <w:rPr>
          <w:rFonts w:ascii="Times New Roman" w:hAnsi="Times New Roman"/>
          <w:color w:val="000000"/>
          <w:sz w:val="28"/>
          <w:szCs w:val="28"/>
        </w:rPr>
        <w:t>Новоникольск</w:t>
      </w:r>
      <w:r w:rsidR="003A2179">
        <w:rPr>
          <w:rFonts w:ascii="Times New Roman" w:hAnsi="Times New Roman"/>
          <w:color w:val="000000"/>
          <w:sz w:val="28"/>
          <w:szCs w:val="28"/>
        </w:rPr>
        <w:t xml:space="preserve"> </w:t>
      </w:r>
      <w:r w:rsidR="00B9636A" w:rsidRPr="006A0A86">
        <w:rPr>
          <w:rFonts w:ascii="Times New Roman" w:hAnsi="Times New Roman"/>
          <w:color w:val="000000"/>
          <w:sz w:val="28"/>
          <w:szCs w:val="28"/>
        </w:rPr>
        <w:t xml:space="preserve">на сумму </w:t>
      </w:r>
      <w:r w:rsidR="006A0A86">
        <w:rPr>
          <w:rFonts w:ascii="Times New Roman" w:hAnsi="Times New Roman"/>
          <w:color w:val="000000"/>
          <w:sz w:val="28"/>
          <w:szCs w:val="28"/>
        </w:rPr>
        <w:t xml:space="preserve">          </w:t>
      </w:r>
      <w:r w:rsidR="00B9636A" w:rsidRPr="006A0A86">
        <w:rPr>
          <w:rFonts w:ascii="Times New Roman" w:hAnsi="Times New Roman"/>
          <w:color w:val="000000"/>
          <w:sz w:val="28"/>
          <w:szCs w:val="28"/>
        </w:rPr>
        <w:t>1</w:t>
      </w:r>
      <w:r w:rsidRPr="006A0A86">
        <w:rPr>
          <w:rFonts w:ascii="Times New Roman" w:hAnsi="Times New Roman"/>
          <w:color w:val="000000"/>
          <w:sz w:val="28"/>
          <w:szCs w:val="28"/>
        </w:rPr>
        <w:t>559,66 тыс. рублей, площадь уборки снега составила 110 568 кв. м;</w:t>
      </w:r>
    </w:p>
    <w:p w:rsidR="007660B3" w:rsidRPr="007660B3" w:rsidRDefault="007660B3" w:rsidP="006A0A86">
      <w:pPr>
        <w:pStyle w:val="ae"/>
        <w:tabs>
          <w:tab w:val="left" w:pos="284"/>
          <w:tab w:val="left" w:pos="993"/>
        </w:tabs>
        <w:spacing w:line="360" w:lineRule="auto"/>
        <w:ind w:left="0" w:firstLine="709"/>
        <w:rPr>
          <w:rFonts w:ascii="Times New Roman" w:hAnsi="Times New Roman"/>
          <w:color w:val="000000"/>
          <w:sz w:val="28"/>
          <w:szCs w:val="28"/>
        </w:rPr>
      </w:pPr>
      <w:r w:rsidRPr="006A0A86">
        <w:rPr>
          <w:rFonts w:ascii="Times New Roman" w:hAnsi="Times New Roman"/>
          <w:sz w:val="28"/>
          <w:szCs w:val="28"/>
        </w:rPr>
        <w:t xml:space="preserve">выполнены работы </w:t>
      </w:r>
      <w:r w:rsidRPr="006A0A86">
        <w:rPr>
          <w:rFonts w:ascii="Times New Roman" w:hAnsi="Times New Roman"/>
          <w:color w:val="000000"/>
          <w:sz w:val="28"/>
          <w:szCs w:val="28"/>
        </w:rPr>
        <w:t>по сносу аварийных деревьев (84 шт.), уборке упавших деревьев (25 шт.), санитарной обрезке деревьев (80 шт.) на городском</w:t>
      </w:r>
      <w:r w:rsidRPr="006A0A86">
        <w:rPr>
          <w:rFonts w:ascii="Times New Roman" w:hAnsi="Times New Roman"/>
          <w:sz w:val="28"/>
          <w:szCs w:val="28"/>
        </w:rPr>
        <w:t xml:space="preserve"> кладбище </w:t>
      </w:r>
      <w:r w:rsidR="00771D14">
        <w:rPr>
          <w:rFonts w:ascii="Times New Roman" w:hAnsi="Times New Roman"/>
          <w:color w:val="000000"/>
          <w:sz w:val="28"/>
          <w:szCs w:val="28"/>
        </w:rPr>
        <w:t>на ул.Русская, 84, кладбище в с.</w:t>
      </w:r>
      <w:r w:rsidRPr="006A0A86">
        <w:rPr>
          <w:rFonts w:ascii="Times New Roman" w:hAnsi="Times New Roman"/>
          <w:color w:val="000000"/>
          <w:sz w:val="28"/>
          <w:szCs w:val="28"/>
        </w:rPr>
        <w:t>Новоникольск на общую сумму 675,29 тыс. рублей;</w:t>
      </w:r>
    </w:p>
    <w:p w:rsidR="007660B3" w:rsidRPr="007660B3" w:rsidRDefault="007660B3" w:rsidP="007660B3">
      <w:pPr>
        <w:pStyle w:val="ae"/>
        <w:tabs>
          <w:tab w:val="left" w:pos="284"/>
          <w:tab w:val="left" w:pos="993"/>
        </w:tabs>
        <w:spacing w:line="360" w:lineRule="auto"/>
        <w:ind w:left="0" w:firstLine="709"/>
        <w:rPr>
          <w:rFonts w:ascii="Times New Roman" w:hAnsi="Times New Roman"/>
          <w:color w:val="000000"/>
          <w:sz w:val="28"/>
          <w:szCs w:val="28"/>
        </w:rPr>
      </w:pPr>
      <w:r w:rsidRPr="007660B3">
        <w:rPr>
          <w:rFonts w:ascii="Times New Roman" w:hAnsi="Times New Roman"/>
          <w:sz w:val="28"/>
          <w:szCs w:val="28"/>
        </w:rPr>
        <w:t xml:space="preserve">выполнены работы </w:t>
      </w:r>
      <w:r w:rsidRPr="007660B3">
        <w:rPr>
          <w:rFonts w:ascii="Times New Roman" w:hAnsi="Times New Roman"/>
          <w:color w:val="000000"/>
          <w:sz w:val="28"/>
          <w:szCs w:val="28"/>
        </w:rPr>
        <w:t xml:space="preserve">по очистке от мусора территорий кладбищ: городского на ул. </w:t>
      </w:r>
      <w:r w:rsidR="008B0BD5">
        <w:rPr>
          <w:rFonts w:ascii="Times New Roman" w:hAnsi="Times New Roman"/>
          <w:color w:val="000000"/>
          <w:sz w:val="28"/>
          <w:szCs w:val="28"/>
        </w:rPr>
        <w:t>Русская, 84, с.</w:t>
      </w:r>
      <w:r w:rsidR="003A2179">
        <w:rPr>
          <w:rFonts w:ascii="Times New Roman" w:hAnsi="Times New Roman"/>
          <w:color w:val="000000"/>
          <w:sz w:val="28"/>
          <w:szCs w:val="28"/>
        </w:rPr>
        <w:t>Новоникольск,</w:t>
      </w:r>
      <w:r w:rsidRPr="007660B3">
        <w:rPr>
          <w:rFonts w:ascii="Times New Roman" w:hAnsi="Times New Roman"/>
          <w:color w:val="000000"/>
          <w:sz w:val="28"/>
          <w:szCs w:val="28"/>
        </w:rPr>
        <w:t xml:space="preserve"> </w:t>
      </w:r>
      <w:r w:rsidR="008B0BD5">
        <w:rPr>
          <w:rFonts w:ascii="Times New Roman" w:hAnsi="Times New Roman"/>
          <w:color w:val="000000"/>
          <w:spacing w:val="-2"/>
          <w:sz w:val="28"/>
          <w:szCs w:val="28"/>
        </w:rPr>
        <w:t>ул.</w:t>
      </w:r>
      <w:r w:rsidR="00B9636A">
        <w:rPr>
          <w:rFonts w:ascii="Times New Roman" w:hAnsi="Times New Roman"/>
          <w:color w:val="000000"/>
          <w:spacing w:val="-2"/>
          <w:sz w:val="28"/>
          <w:szCs w:val="28"/>
        </w:rPr>
        <w:t>Пионерская, 87 на сумму 1</w:t>
      </w:r>
      <w:r w:rsidR="008B0BD5">
        <w:rPr>
          <w:rFonts w:ascii="Times New Roman" w:hAnsi="Times New Roman"/>
          <w:color w:val="000000"/>
          <w:spacing w:val="-2"/>
          <w:sz w:val="28"/>
          <w:szCs w:val="28"/>
        </w:rPr>
        <w:t xml:space="preserve">101,95 </w:t>
      </w:r>
      <w:r w:rsidRPr="007660B3">
        <w:rPr>
          <w:rFonts w:ascii="Times New Roman" w:hAnsi="Times New Roman"/>
          <w:color w:val="000000"/>
          <w:spacing w:val="-2"/>
          <w:sz w:val="28"/>
          <w:szCs w:val="28"/>
        </w:rPr>
        <w:t>тыс. рублей, на полигон ТБО было вывезено мусора – 5 000 куб. м;</w:t>
      </w:r>
    </w:p>
    <w:p w:rsidR="007660B3" w:rsidRPr="007660B3" w:rsidRDefault="007660B3" w:rsidP="007660B3">
      <w:pPr>
        <w:pStyle w:val="ae"/>
        <w:tabs>
          <w:tab w:val="left" w:pos="284"/>
          <w:tab w:val="left" w:pos="993"/>
        </w:tabs>
        <w:spacing w:line="360" w:lineRule="auto"/>
        <w:ind w:left="0" w:firstLine="709"/>
        <w:rPr>
          <w:rFonts w:ascii="Times New Roman" w:hAnsi="Times New Roman"/>
          <w:color w:val="000000"/>
          <w:sz w:val="28"/>
          <w:szCs w:val="28"/>
        </w:rPr>
      </w:pPr>
      <w:r w:rsidRPr="007660B3">
        <w:rPr>
          <w:rFonts w:ascii="Times New Roman" w:hAnsi="Times New Roman"/>
          <w:sz w:val="28"/>
          <w:szCs w:val="28"/>
        </w:rPr>
        <w:t xml:space="preserve">выполнены работы по содержанию песчано-гравийных покрытий дорог и проездов </w:t>
      </w:r>
      <w:r w:rsidRPr="007660B3">
        <w:rPr>
          <w:rFonts w:ascii="Times New Roman" w:hAnsi="Times New Roman"/>
          <w:color w:val="000000"/>
          <w:sz w:val="28"/>
          <w:szCs w:val="28"/>
        </w:rPr>
        <w:t>на городском</w:t>
      </w:r>
      <w:r w:rsidRPr="007660B3">
        <w:rPr>
          <w:rFonts w:ascii="Times New Roman" w:hAnsi="Times New Roman"/>
          <w:sz w:val="28"/>
          <w:szCs w:val="28"/>
        </w:rPr>
        <w:t xml:space="preserve"> кладбище </w:t>
      </w:r>
      <w:r w:rsidR="00874118">
        <w:rPr>
          <w:rFonts w:ascii="Times New Roman" w:hAnsi="Times New Roman"/>
          <w:color w:val="000000"/>
          <w:sz w:val="28"/>
          <w:szCs w:val="28"/>
        </w:rPr>
        <w:t>на ул.</w:t>
      </w:r>
      <w:r w:rsidRPr="007660B3">
        <w:rPr>
          <w:rFonts w:ascii="Times New Roman" w:hAnsi="Times New Roman"/>
          <w:color w:val="000000"/>
          <w:sz w:val="28"/>
          <w:szCs w:val="28"/>
        </w:rPr>
        <w:t xml:space="preserve">Русская, 8, кладбище в </w:t>
      </w:r>
      <w:r w:rsidR="00874118">
        <w:rPr>
          <w:rFonts w:ascii="Times New Roman" w:hAnsi="Times New Roman"/>
          <w:color w:val="000000"/>
          <w:sz w:val="28"/>
          <w:szCs w:val="28"/>
        </w:rPr>
        <w:t xml:space="preserve">                     с.</w:t>
      </w:r>
      <w:r w:rsidRPr="007660B3">
        <w:rPr>
          <w:rFonts w:ascii="Times New Roman" w:hAnsi="Times New Roman"/>
          <w:color w:val="000000"/>
          <w:sz w:val="28"/>
          <w:szCs w:val="28"/>
        </w:rPr>
        <w:t>Новоникольск</w:t>
      </w:r>
      <w:r w:rsidR="00874118">
        <w:rPr>
          <w:rFonts w:ascii="Times New Roman" w:hAnsi="Times New Roman"/>
          <w:color w:val="000000"/>
          <w:sz w:val="28"/>
          <w:szCs w:val="28"/>
        </w:rPr>
        <w:t xml:space="preserve"> </w:t>
      </w:r>
      <w:r w:rsidRPr="007660B3">
        <w:rPr>
          <w:rFonts w:ascii="Times New Roman" w:hAnsi="Times New Roman"/>
          <w:color w:val="000000"/>
          <w:sz w:val="28"/>
          <w:szCs w:val="28"/>
        </w:rPr>
        <w:t>на общую сумму 790,99 тыс. рублей, п</w:t>
      </w:r>
      <w:r w:rsidRPr="007660B3">
        <w:rPr>
          <w:rFonts w:ascii="Times New Roman" w:hAnsi="Times New Roman"/>
          <w:sz w:val="28"/>
          <w:szCs w:val="28"/>
        </w:rPr>
        <w:t>лощадь профилирования составила 77700 кв. м;</w:t>
      </w:r>
    </w:p>
    <w:p w:rsidR="007660B3" w:rsidRPr="007660B3" w:rsidRDefault="007660B3" w:rsidP="007660B3">
      <w:pPr>
        <w:pStyle w:val="ae"/>
        <w:tabs>
          <w:tab w:val="left" w:pos="284"/>
          <w:tab w:val="left" w:pos="1134"/>
        </w:tabs>
        <w:spacing w:line="360" w:lineRule="auto"/>
        <w:ind w:left="0" w:firstLine="709"/>
        <w:rPr>
          <w:rFonts w:ascii="Times New Roman" w:hAnsi="Times New Roman"/>
          <w:color w:val="000000"/>
          <w:sz w:val="28"/>
          <w:szCs w:val="28"/>
        </w:rPr>
      </w:pPr>
      <w:r w:rsidRPr="007660B3">
        <w:rPr>
          <w:rFonts w:ascii="Times New Roman" w:hAnsi="Times New Roman"/>
          <w:sz w:val="28"/>
          <w:szCs w:val="28"/>
        </w:rPr>
        <w:t>выполнены работы по содержанию зеленых насаждений</w:t>
      </w:r>
      <w:r w:rsidR="00874118">
        <w:rPr>
          <w:rFonts w:ascii="Times New Roman" w:hAnsi="Times New Roman"/>
          <w:sz w:val="28"/>
          <w:szCs w:val="28"/>
        </w:rPr>
        <w:t>,</w:t>
      </w:r>
      <w:r w:rsidRPr="007660B3">
        <w:rPr>
          <w:rFonts w:ascii="Times New Roman" w:hAnsi="Times New Roman"/>
          <w:sz w:val="28"/>
          <w:szCs w:val="28"/>
        </w:rPr>
        <w:t xml:space="preserve"> уборке и вывозу мусора на полигон ТБО с территорий сельских кладбищ</w:t>
      </w:r>
      <w:r w:rsidR="00B9636A">
        <w:rPr>
          <w:rFonts w:ascii="Times New Roman" w:hAnsi="Times New Roman"/>
          <w:color w:val="000000"/>
          <w:sz w:val="28"/>
          <w:szCs w:val="28"/>
        </w:rPr>
        <w:t xml:space="preserve"> на общую сумму 1</w:t>
      </w:r>
      <w:r w:rsidRPr="007660B3">
        <w:rPr>
          <w:rFonts w:ascii="Times New Roman" w:hAnsi="Times New Roman"/>
          <w:color w:val="000000"/>
          <w:sz w:val="28"/>
          <w:szCs w:val="28"/>
        </w:rPr>
        <w:t>372,83 тыс. рублей,</w:t>
      </w:r>
      <w:r w:rsidRPr="007660B3">
        <w:rPr>
          <w:rFonts w:ascii="Times New Roman" w:hAnsi="Times New Roman"/>
          <w:sz w:val="28"/>
          <w:szCs w:val="28"/>
        </w:rPr>
        <w:t xml:space="preserve"> снесено аварийных деревьев – 70 шт.; убрано упавших (поваленных) деревьев – 70 шт., объем вывезенного мусора – </w:t>
      </w:r>
      <w:r w:rsidR="00AF7A56">
        <w:rPr>
          <w:rFonts w:ascii="Times New Roman" w:hAnsi="Times New Roman"/>
          <w:sz w:val="28"/>
          <w:szCs w:val="28"/>
        </w:rPr>
        <w:t xml:space="preserve">       </w:t>
      </w:r>
      <w:r w:rsidRPr="007660B3">
        <w:rPr>
          <w:rFonts w:ascii="Times New Roman" w:hAnsi="Times New Roman"/>
          <w:sz w:val="28"/>
          <w:szCs w:val="28"/>
        </w:rPr>
        <w:t>698 куб. м;</w:t>
      </w:r>
    </w:p>
    <w:p w:rsidR="007660B3" w:rsidRPr="007660B3" w:rsidRDefault="007660B3" w:rsidP="007660B3">
      <w:pPr>
        <w:pStyle w:val="ae"/>
        <w:tabs>
          <w:tab w:val="left" w:pos="284"/>
          <w:tab w:val="left" w:pos="993"/>
        </w:tabs>
        <w:spacing w:line="360" w:lineRule="auto"/>
        <w:ind w:left="0" w:firstLine="709"/>
        <w:rPr>
          <w:rFonts w:ascii="Times New Roman" w:hAnsi="Times New Roman"/>
          <w:color w:val="000000"/>
          <w:sz w:val="28"/>
          <w:szCs w:val="28"/>
        </w:rPr>
      </w:pPr>
      <w:r w:rsidRPr="007660B3">
        <w:rPr>
          <w:rFonts w:ascii="Times New Roman" w:hAnsi="Times New Roman"/>
          <w:sz w:val="28"/>
          <w:szCs w:val="28"/>
        </w:rPr>
        <w:t>проведены мероприятия по противоклещевой обработке общественных кладбищ У</w:t>
      </w:r>
      <w:r w:rsidR="008B0BD5">
        <w:rPr>
          <w:rFonts w:ascii="Times New Roman" w:hAnsi="Times New Roman"/>
          <w:sz w:val="28"/>
          <w:szCs w:val="28"/>
        </w:rPr>
        <w:t>ссурийского городского округа</w:t>
      </w:r>
      <w:r w:rsidRPr="007660B3">
        <w:rPr>
          <w:rFonts w:ascii="Times New Roman" w:hAnsi="Times New Roman"/>
          <w:sz w:val="28"/>
          <w:szCs w:val="28"/>
        </w:rPr>
        <w:t xml:space="preserve"> на сумму 426 тыс. рублей, обработано 19 кладбищ общей площадью 162,5 га; </w:t>
      </w:r>
    </w:p>
    <w:p w:rsidR="007660B3" w:rsidRPr="007660B3" w:rsidRDefault="007660B3" w:rsidP="007660B3">
      <w:pPr>
        <w:pStyle w:val="ae"/>
        <w:tabs>
          <w:tab w:val="left" w:pos="284"/>
          <w:tab w:val="left" w:pos="993"/>
        </w:tabs>
        <w:spacing w:line="360" w:lineRule="auto"/>
        <w:ind w:left="0" w:firstLine="709"/>
        <w:rPr>
          <w:rFonts w:ascii="Times New Roman" w:hAnsi="Times New Roman"/>
          <w:color w:val="000000"/>
          <w:sz w:val="28"/>
          <w:szCs w:val="28"/>
        </w:rPr>
      </w:pPr>
      <w:r w:rsidRPr="007660B3">
        <w:rPr>
          <w:rFonts w:ascii="Times New Roman" w:hAnsi="Times New Roman"/>
          <w:sz w:val="28"/>
          <w:szCs w:val="28"/>
        </w:rPr>
        <w:t>выполнена работа по разработке проектной документации для строительства объекта похоронного значения (к</w:t>
      </w:r>
      <w:r w:rsidR="008B0BD5">
        <w:rPr>
          <w:rFonts w:ascii="Times New Roman" w:hAnsi="Times New Roman"/>
          <w:sz w:val="28"/>
          <w:szCs w:val="28"/>
        </w:rPr>
        <w:t>ладбища), адрес ориентира: 2000 </w:t>
      </w:r>
      <w:r w:rsidRPr="007660B3">
        <w:rPr>
          <w:rFonts w:ascii="Times New Roman" w:hAnsi="Times New Roman"/>
          <w:sz w:val="28"/>
          <w:szCs w:val="28"/>
        </w:rPr>
        <w:t xml:space="preserve">м по направлению на юго-запад от ориентира жилой дом, расположенный за пределами участка по адресу: Приморский край, </w:t>
      </w:r>
      <w:r w:rsidR="00AF7A56">
        <w:rPr>
          <w:rFonts w:ascii="Times New Roman" w:hAnsi="Times New Roman"/>
          <w:sz w:val="28"/>
          <w:szCs w:val="28"/>
        </w:rPr>
        <w:t xml:space="preserve">                </w:t>
      </w:r>
      <w:r w:rsidR="008B0BD5">
        <w:rPr>
          <w:rFonts w:ascii="Times New Roman" w:hAnsi="Times New Roman"/>
          <w:sz w:val="28"/>
          <w:szCs w:val="28"/>
        </w:rPr>
        <w:t>г.Уссурийск, с.Глуховка, ул.</w:t>
      </w:r>
      <w:r w:rsidRPr="007660B3">
        <w:rPr>
          <w:rFonts w:ascii="Times New Roman" w:hAnsi="Times New Roman"/>
          <w:sz w:val="28"/>
          <w:szCs w:val="28"/>
        </w:rPr>
        <w:t>Московская, д. 22, получено положительное заключение государственной экспертизы, проектные работы оплачены в сумме 3784,44 тыс. рублей;</w:t>
      </w:r>
    </w:p>
    <w:p w:rsidR="007660B3" w:rsidRPr="007660B3" w:rsidRDefault="007660B3" w:rsidP="007660B3">
      <w:pPr>
        <w:pStyle w:val="ae"/>
        <w:tabs>
          <w:tab w:val="left" w:pos="284"/>
          <w:tab w:val="left" w:pos="993"/>
        </w:tabs>
        <w:spacing w:line="360" w:lineRule="auto"/>
        <w:ind w:left="0" w:firstLine="709"/>
        <w:rPr>
          <w:rFonts w:ascii="Times New Roman" w:hAnsi="Times New Roman"/>
          <w:color w:val="000000"/>
          <w:sz w:val="28"/>
          <w:szCs w:val="28"/>
        </w:rPr>
      </w:pPr>
      <w:r w:rsidRPr="007660B3">
        <w:rPr>
          <w:rFonts w:ascii="Times New Roman" w:hAnsi="Times New Roman"/>
          <w:sz w:val="28"/>
          <w:szCs w:val="28"/>
        </w:rPr>
        <w:t>выполнены работы по ремонту внутриквартальных дорог с асфальтобетонным покрытием на городском кладбище по ул. Русская, 84</w:t>
      </w:r>
      <w:r w:rsidR="008B0BD5">
        <w:rPr>
          <w:rFonts w:ascii="Times New Roman" w:hAnsi="Times New Roman"/>
          <w:sz w:val="28"/>
          <w:szCs w:val="28"/>
        </w:rPr>
        <w:t>,</w:t>
      </w:r>
      <w:r w:rsidRPr="007660B3">
        <w:rPr>
          <w:rFonts w:ascii="Times New Roman" w:hAnsi="Times New Roman"/>
          <w:sz w:val="28"/>
          <w:szCs w:val="28"/>
        </w:rPr>
        <w:t xml:space="preserve"> на сумму 1 375 тыс. рублей, отремонтировано 2 200 кв. м асфальтобетонного покрытия;</w:t>
      </w:r>
    </w:p>
    <w:p w:rsidR="007660B3" w:rsidRPr="007660B3" w:rsidRDefault="007660B3" w:rsidP="007660B3">
      <w:pPr>
        <w:pStyle w:val="ae"/>
        <w:tabs>
          <w:tab w:val="left" w:pos="284"/>
          <w:tab w:val="left" w:pos="851"/>
          <w:tab w:val="left" w:pos="1134"/>
        </w:tabs>
        <w:spacing w:line="360" w:lineRule="auto"/>
        <w:ind w:left="0" w:firstLine="709"/>
        <w:rPr>
          <w:rFonts w:ascii="Times New Roman" w:hAnsi="Times New Roman"/>
          <w:sz w:val="28"/>
          <w:szCs w:val="28"/>
        </w:rPr>
      </w:pPr>
      <w:r w:rsidRPr="007660B3">
        <w:rPr>
          <w:rFonts w:ascii="Times New Roman" w:hAnsi="Times New Roman"/>
          <w:sz w:val="28"/>
          <w:szCs w:val="28"/>
        </w:rPr>
        <w:t>выполнены работы по установке информационных материалов, табличек, предупредительных знак</w:t>
      </w:r>
      <w:r w:rsidR="00BA2691">
        <w:rPr>
          <w:rFonts w:ascii="Times New Roman" w:hAnsi="Times New Roman"/>
          <w:sz w:val="28"/>
          <w:szCs w:val="28"/>
        </w:rPr>
        <w:t>ов на городском кладбище на ул.</w:t>
      </w:r>
      <w:r w:rsidRPr="007660B3">
        <w:rPr>
          <w:rFonts w:ascii="Times New Roman" w:hAnsi="Times New Roman"/>
          <w:sz w:val="28"/>
          <w:szCs w:val="28"/>
        </w:rPr>
        <w:t>Русская, 84</w:t>
      </w:r>
      <w:r w:rsidR="00415544">
        <w:rPr>
          <w:rFonts w:ascii="Times New Roman" w:hAnsi="Times New Roman"/>
          <w:sz w:val="28"/>
          <w:szCs w:val="28"/>
        </w:rPr>
        <w:t>,</w:t>
      </w:r>
      <w:r w:rsidRPr="007660B3">
        <w:rPr>
          <w:rFonts w:ascii="Times New Roman" w:hAnsi="Times New Roman"/>
          <w:sz w:val="28"/>
          <w:szCs w:val="28"/>
        </w:rPr>
        <w:t xml:space="preserve"> на сумму 320,28 тыс. рублей, установлено 158 табличек и указателей;</w:t>
      </w:r>
    </w:p>
    <w:p w:rsidR="007660B3" w:rsidRPr="007660B3" w:rsidRDefault="007660B3" w:rsidP="007660B3">
      <w:pPr>
        <w:pStyle w:val="ae"/>
        <w:tabs>
          <w:tab w:val="left" w:pos="284"/>
          <w:tab w:val="left" w:pos="851"/>
          <w:tab w:val="left" w:pos="1134"/>
        </w:tabs>
        <w:spacing w:line="360" w:lineRule="auto"/>
        <w:ind w:left="0" w:firstLine="709"/>
        <w:rPr>
          <w:rFonts w:ascii="Times New Roman" w:hAnsi="Times New Roman"/>
          <w:color w:val="000000"/>
          <w:sz w:val="28"/>
          <w:szCs w:val="28"/>
        </w:rPr>
      </w:pPr>
      <w:r w:rsidRPr="007660B3">
        <w:rPr>
          <w:rFonts w:ascii="Times New Roman" w:hAnsi="Times New Roman"/>
          <w:sz w:val="28"/>
          <w:szCs w:val="28"/>
        </w:rPr>
        <w:t>выполнены работы по подвозу для технических нужд на городское кладбище на сумму 2,1 тыс. рублей;</w:t>
      </w:r>
    </w:p>
    <w:p w:rsidR="007660B3" w:rsidRPr="007660B3" w:rsidRDefault="007660B3" w:rsidP="007660B3">
      <w:pPr>
        <w:pStyle w:val="ae"/>
        <w:tabs>
          <w:tab w:val="left" w:pos="284"/>
          <w:tab w:val="left" w:pos="851"/>
          <w:tab w:val="left" w:pos="1134"/>
        </w:tabs>
        <w:spacing w:line="360" w:lineRule="auto"/>
        <w:ind w:left="0" w:firstLine="709"/>
        <w:rPr>
          <w:rFonts w:ascii="Times New Roman" w:hAnsi="Times New Roman"/>
          <w:sz w:val="28"/>
          <w:szCs w:val="28"/>
        </w:rPr>
      </w:pPr>
      <w:r w:rsidRPr="007660B3">
        <w:rPr>
          <w:rFonts w:ascii="Times New Roman" w:hAnsi="Times New Roman"/>
          <w:sz w:val="28"/>
          <w:szCs w:val="28"/>
        </w:rPr>
        <w:t xml:space="preserve">выполнены работы по разработке и сопровождению согласования проекта нормативов образования отходов и лимитов на их размещение для </w:t>
      </w:r>
      <w:r w:rsidR="006A0A86">
        <w:rPr>
          <w:rFonts w:ascii="Times New Roman" w:hAnsi="Times New Roman"/>
          <w:sz w:val="28"/>
          <w:szCs w:val="28"/>
        </w:rPr>
        <w:t xml:space="preserve"> </w:t>
      </w:r>
      <w:r w:rsidRPr="007660B3">
        <w:rPr>
          <w:rFonts w:ascii="Times New Roman" w:hAnsi="Times New Roman"/>
          <w:sz w:val="28"/>
          <w:szCs w:val="28"/>
        </w:rPr>
        <w:t xml:space="preserve">30 кладбищ Уссурийского городского округа на сумму 74,00 тыс. рублей; </w:t>
      </w:r>
    </w:p>
    <w:p w:rsidR="007660B3" w:rsidRPr="007660B3" w:rsidRDefault="007660B3" w:rsidP="007660B3">
      <w:pPr>
        <w:pStyle w:val="ae"/>
        <w:tabs>
          <w:tab w:val="left" w:pos="284"/>
          <w:tab w:val="left" w:pos="851"/>
          <w:tab w:val="left" w:pos="1134"/>
        </w:tabs>
        <w:spacing w:line="360" w:lineRule="auto"/>
        <w:ind w:left="0" w:firstLine="709"/>
        <w:rPr>
          <w:rFonts w:ascii="Times New Roman" w:hAnsi="Times New Roman"/>
          <w:sz w:val="28"/>
          <w:szCs w:val="28"/>
        </w:rPr>
      </w:pPr>
      <w:r w:rsidRPr="007660B3">
        <w:rPr>
          <w:rFonts w:ascii="Times New Roman" w:hAnsi="Times New Roman"/>
          <w:sz w:val="28"/>
          <w:szCs w:val="28"/>
        </w:rPr>
        <w:t>выполнены работы по благоустройству в части устранения переувлажнения грунтов в основании внутриквартальных дорог и проезд</w:t>
      </w:r>
      <w:r w:rsidR="00BA2691">
        <w:rPr>
          <w:rFonts w:ascii="Times New Roman" w:hAnsi="Times New Roman"/>
          <w:sz w:val="28"/>
          <w:szCs w:val="28"/>
        </w:rPr>
        <w:t>ов на городском кладбище на ул.</w:t>
      </w:r>
      <w:r w:rsidRPr="007660B3">
        <w:rPr>
          <w:rFonts w:ascii="Times New Roman" w:hAnsi="Times New Roman"/>
          <w:sz w:val="28"/>
          <w:szCs w:val="28"/>
        </w:rPr>
        <w:t>Русская, 84</w:t>
      </w:r>
      <w:r w:rsidR="00415544">
        <w:rPr>
          <w:rFonts w:ascii="Times New Roman" w:hAnsi="Times New Roman"/>
          <w:sz w:val="28"/>
          <w:szCs w:val="28"/>
        </w:rPr>
        <w:t>,</w:t>
      </w:r>
      <w:r w:rsidRPr="007660B3">
        <w:rPr>
          <w:rFonts w:ascii="Times New Roman" w:hAnsi="Times New Roman"/>
          <w:sz w:val="28"/>
          <w:szCs w:val="28"/>
        </w:rPr>
        <w:t xml:space="preserve"> на сумму 868,44 тыс. рублей, отремонтировано 2101 кв. м дорог и проездов; </w:t>
      </w:r>
    </w:p>
    <w:p w:rsidR="00E011E2" w:rsidRPr="007660B3" w:rsidRDefault="007660B3" w:rsidP="007660B3">
      <w:pPr>
        <w:pStyle w:val="ae"/>
        <w:tabs>
          <w:tab w:val="left" w:pos="1276"/>
        </w:tabs>
        <w:spacing w:line="360" w:lineRule="auto"/>
        <w:ind w:left="0" w:firstLine="709"/>
        <w:rPr>
          <w:rFonts w:ascii="Times New Roman" w:hAnsi="Times New Roman"/>
          <w:color w:val="000000"/>
          <w:sz w:val="28"/>
          <w:szCs w:val="28"/>
        </w:rPr>
      </w:pPr>
      <w:r w:rsidRPr="007660B3">
        <w:rPr>
          <w:rFonts w:ascii="Times New Roman" w:hAnsi="Times New Roman"/>
          <w:sz w:val="28"/>
          <w:szCs w:val="28"/>
        </w:rPr>
        <w:t>выполнены работы по подготовке схемы расположения земельного участка на кадастровом плане территории, формированию межевого плана на земельный участок и его</w:t>
      </w:r>
      <w:r w:rsidR="008B0BD5">
        <w:rPr>
          <w:rFonts w:ascii="Times New Roman" w:hAnsi="Times New Roman"/>
          <w:sz w:val="28"/>
          <w:szCs w:val="28"/>
        </w:rPr>
        <w:t xml:space="preserve"> постановке на кадастровый учет</w:t>
      </w:r>
      <w:r w:rsidRPr="007660B3">
        <w:rPr>
          <w:rFonts w:ascii="Times New Roman" w:hAnsi="Times New Roman"/>
          <w:sz w:val="28"/>
          <w:szCs w:val="28"/>
        </w:rPr>
        <w:t xml:space="preserve"> </w:t>
      </w:r>
      <w:r w:rsidR="008B0BD5">
        <w:rPr>
          <w:rFonts w:ascii="Times New Roman" w:hAnsi="Times New Roman"/>
          <w:sz w:val="28"/>
          <w:szCs w:val="28"/>
        </w:rPr>
        <w:t>(</w:t>
      </w:r>
      <w:r w:rsidRPr="007660B3">
        <w:rPr>
          <w:rFonts w:ascii="Times New Roman" w:hAnsi="Times New Roman"/>
          <w:sz w:val="28"/>
          <w:szCs w:val="28"/>
        </w:rPr>
        <w:t>расположен примерно в 136 м по направлению на восток от ориентира, адр</w:t>
      </w:r>
      <w:r w:rsidR="00BA2691">
        <w:rPr>
          <w:rFonts w:ascii="Times New Roman" w:hAnsi="Times New Roman"/>
          <w:sz w:val="28"/>
          <w:szCs w:val="28"/>
        </w:rPr>
        <w:t>ес ориентира: г.Уссурийск, ул.</w:t>
      </w:r>
      <w:r w:rsidRPr="007660B3">
        <w:rPr>
          <w:rFonts w:ascii="Times New Roman" w:hAnsi="Times New Roman"/>
          <w:sz w:val="28"/>
          <w:szCs w:val="28"/>
        </w:rPr>
        <w:t>Русская, 84</w:t>
      </w:r>
      <w:r w:rsidR="008B0BD5">
        <w:rPr>
          <w:rFonts w:ascii="Times New Roman" w:hAnsi="Times New Roman"/>
          <w:sz w:val="28"/>
          <w:szCs w:val="28"/>
        </w:rPr>
        <w:t>)</w:t>
      </w:r>
      <w:r w:rsidR="00415544">
        <w:rPr>
          <w:rFonts w:ascii="Times New Roman" w:hAnsi="Times New Roman"/>
          <w:sz w:val="28"/>
          <w:szCs w:val="28"/>
        </w:rPr>
        <w:t>,</w:t>
      </w:r>
      <w:r w:rsidRPr="007660B3">
        <w:rPr>
          <w:rFonts w:ascii="Times New Roman" w:hAnsi="Times New Roman"/>
          <w:sz w:val="28"/>
          <w:szCs w:val="28"/>
        </w:rPr>
        <w:t xml:space="preserve"> на сумму 65 тыс. рублей.</w:t>
      </w:r>
    </w:p>
    <w:p w:rsidR="004B4AEB" w:rsidRPr="00467AA6" w:rsidRDefault="004B4AEB" w:rsidP="00467AA6">
      <w:pPr>
        <w:pStyle w:val="ConsPlusNormal"/>
        <w:ind w:firstLine="709"/>
        <w:jc w:val="both"/>
        <w:outlineLvl w:val="0"/>
        <w:rPr>
          <w:rFonts w:ascii="Times New Roman" w:hAnsi="Times New Roman" w:cs="Times New Roman"/>
          <w:sz w:val="28"/>
          <w:szCs w:val="28"/>
        </w:rPr>
      </w:pPr>
    </w:p>
    <w:p w:rsidR="004B4AEB" w:rsidRPr="00467AA6" w:rsidRDefault="004B4AEB" w:rsidP="00467AA6">
      <w:pPr>
        <w:pStyle w:val="ConsPlusNormal"/>
        <w:ind w:firstLine="709"/>
        <w:jc w:val="both"/>
        <w:outlineLvl w:val="0"/>
        <w:rPr>
          <w:rFonts w:ascii="Times New Roman" w:hAnsi="Times New Roman" w:cs="Times New Roman"/>
          <w:sz w:val="28"/>
          <w:szCs w:val="28"/>
        </w:rPr>
      </w:pPr>
    </w:p>
    <w:p w:rsidR="004B4AEB" w:rsidRDefault="00415544" w:rsidP="00467AA6">
      <w:pPr>
        <w:pStyle w:val="a6"/>
        <w:spacing w:after="0"/>
        <w:ind w:left="709" w:firstLine="709"/>
        <w:jc w:val="center"/>
        <w:rPr>
          <w:rFonts w:ascii="Times New Roman" w:hAnsi="Times New Roman"/>
          <w:b/>
          <w:color w:val="000000"/>
          <w:sz w:val="28"/>
          <w:szCs w:val="28"/>
        </w:rPr>
      </w:pPr>
      <w:r>
        <w:rPr>
          <w:rFonts w:ascii="Times New Roman" w:hAnsi="Times New Roman"/>
          <w:b/>
          <w:color w:val="000000"/>
          <w:sz w:val="28"/>
          <w:szCs w:val="28"/>
        </w:rPr>
        <w:t xml:space="preserve">7. </w:t>
      </w:r>
      <w:r w:rsidR="00AF7A56">
        <w:rPr>
          <w:rFonts w:ascii="Times New Roman" w:hAnsi="Times New Roman"/>
          <w:b/>
          <w:color w:val="000000"/>
          <w:sz w:val="28"/>
          <w:szCs w:val="28"/>
        </w:rPr>
        <w:t>И</w:t>
      </w:r>
      <w:r w:rsidR="00AF7A56" w:rsidRPr="00467AA6">
        <w:rPr>
          <w:rFonts w:ascii="Times New Roman" w:hAnsi="Times New Roman"/>
          <w:b/>
          <w:color w:val="000000"/>
          <w:sz w:val="28"/>
          <w:szCs w:val="28"/>
        </w:rPr>
        <w:t xml:space="preserve">сполнение вопросов местного значения в сфере градостроительства, управления земельными ресурсами и контроля за использованием земель </w:t>
      </w:r>
      <w:r w:rsidR="003A2179">
        <w:rPr>
          <w:rFonts w:ascii="Times New Roman" w:hAnsi="Times New Roman"/>
          <w:b/>
          <w:color w:val="000000"/>
          <w:sz w:val="28"/>
          <w:szCs w:val="28"/>
        </w:rPr>
        <w:t>У</w:t>
      </w:r>
      <w:r w:rsidR="00AF7A56" w:rsidRPr="00467AA6">
        <w:rPr>
          <w:rFonts w:ascii="Times New Roman" w:hAnsi="Times New Roman"/>
          <w:b/>
          <w:color w:val="000000"/>
          <w:sz w:val="28"/>
          <w:szCs w:val="28"/>
        </w:rPr>
        <w:t>ссурийского городского округа</w:t>
      </w:r>
    </w:p>
    <w:p w:rsidR="007660B3" w:rsidRDefault="007660B3" w:rsidP="00467AA6">
      <w:pPr>
        <w:pStyle w:val="a6"/>
        <w:spacing w:after="0"/>
        <w:ind w:left="709" w:firstLine="709"/>
        <w:jc w:val="center"/>
        <w:rPr>
          <w:rFonts w:ascii="Times New Roman" w:hAnsi="Times New Roman"/>
          <w:b/>
          <w:color w:val="000000"/>
          <w:sz w:val="28"/>
          <w:szCs w:val="28"/>
        </w:rPr>
      </w:pPr>
    </w:p>
    <w:p w:rsidR="007660B3" w:rsidRPr="00467AA6" w:rsidRDefault="007660B3" w:rsidP="00467AA6">
      <w:pPr>
        <w:pStyle w:val="a6"/>
        <w:spacing w:after="0"/>
        <w:ind w:left="709" w:firstLine="709"/>
        <w:jc w:val="center"/>
        <w:rPr>
          <w:rFonts w:ascii="Times New Roman" w:hAnsi="Times New Roman"/>
          <w:b/>
          <w:color w:val="000000"/>
          <w:sz w:val="28"/>
          <w:szCs w:val="28"/>
        </w:rPr>
      </w:pPr>
    </w:p>
    <w:p w:rsidR="004B4AEB" w:rsidRPr="00467AA6" w:rsidRDefault="00415544" w:rsidP="00467AA6">
      <w:pPr>
        <w:tabs>
          <w:tab w:val="left" w:pos="1120"/>
        </w:tabs>
        <w:spacing w:after="0" w:line="288" w:lineRule="auto"/>
        <w:ind w:firstLine="709"/>
        <w:jc w:val="center"/>
        <w:rPr>
          <w:rFonts w:ascii="Times New Roman" w:hAnsi="Times New Roman"/>
          <w:b/>
          <w:sz w:val="28"/>
          <w:szCs w:val="28"/>
        </w:rPr>
      </w:pPr>
      <w:r>
        <w:rPr>
          <w:rFonts w:ascii="Times New Roman" w:hAnsi="Times New Roman"/>
          <w:b/>
          <w:sz w:val="28"/>
          <w:szCs w:val="28"/>
        </w:rPr>
        <w:t xml:space="preserve">7.1. </w:t>
      </w:r>
      <w:r w:rsidR="004B4AEB" w:rsidRPr="00467AA6">
        <w:rPr>
          <w:rFonts w:ascii="Times New Roman" w:hAnsi="Times New Roman"/>
          <w:b/>
          <w:sz w:val="28"/>
          <w:szCs w:val="28"/>
        </w:rPr>
        <w:t>Градостроительная деятельность</w:t>
      </w:r>
    </w:p>
    <w:p w:rsidR="004B4AEB" w:rsidRPr="00467AA6" w:rsidRDefault="004B4AEB" w:rsidP="00467AA6">
      <w:pPr>
        <w:tabs>
          <w:tab w:val="left" w:pos="1120"/>
        </w:tabs>
        <w:spacing w:after="0" w:line="240" w:lineRule="auto"/>
        <w:ind w:firstLine="709"/>
        <w:jc w:val="center"/>
        <w:rPr>
          <w:rFonts w:ascii="Times New Roman" w:hAnsi="Times New Roman"/>
          <w:b/>
          <w:sz w:val="28"/>
          <w:szCs w:val="28"/>
        </w:rPr>
      </w:pPr>
    </w:p>
    <w:p w:rsidR="004B4AEB" w:rsidRPr="00467AA6" w:rsidRDefault="004B4AEB" w:rsidP="00467AA6">
      <w:pPr>
        <w:tabs>
          <w:tab w:val="left" w:pos="1120"/>
        </w:tabs>
        <w:spacing w:after="0" w:line="240" w:lineRule="auto"/>
        <w:ind w:firstLine="709"/>
        <w:jc w:val="center"/>
        <w:rPr>
          <w:rFonts w:ascii="Times New Roman" w:hAnsi="Times New Roman"/>
          <w:b/>
          <w:sz w:val="28"/>
          <w:szCs w:val="28"/>
        </w:rPr>
      </w:pPr>
    </w:p>
    <w:p w:rsidR="004B4AEB" w:rsidRPr="00467AA6" w:rsidRDefault="004B4AEB" w:rsidP="00467AA6">
      <w:pPr>
        <w:pStyle w:val="a8"/>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Деятельность управления градостроительства основывается на соблюдении </w:t>
      </w:r>
      <w:r w:rsidR="00487F9D">
        <w:rPr>
          <w:rFonts w:ascii="Times New Roman" w:hAnsi="Times New Roman"/>
          <w:sz w:val="28"/>
          <w:szCs w:val="28"/>
        </w:rPr>
        <w:t xml:space="preserve">   </w:t>
      </w:r>
      <w:r w:rsidRPr="00467AA6">
        <w:rPr>
          <w:rFonts w:ascii="Times New Roman" w:hAnsi="Times New Roman"/>
          <w:sz w:val="28"/>
          <w:szCs w:val="28"/>
        </w:rPr>
        <w:t xml:space="preserve">Федерального </w:t>
      </w:r>
      <w:r w:rsidR="00487F9D">
        <w:rPr>
          <w:rFonts w:ascii="Times New Roman" w:hAnsi="Times New Roman"/>
          <w:sz w:val="28"/>
          <w:szCs w:val="28"/>
        </w:rPr>
        <w:t xml:space="preserve">    </w:t>
      </w:r>
      <w:r w:rsidRPr="00467AA6">
        <w:rPr>
          <w:rFonts w:ascii="Times New Roman" w:hAnsi="Times New Roman"/>
          <w:sz w:val="28"/>
          <w:szCs w:val="28"/>
        </w:rPr>
        <w:t>закона</w:t>
      </w:r>
      <w:r w:rsidR="00487F9D">
        <w:rPr>
          <w:rFonts w:ascii="Times New Roman" w:hAnsi="Times New Roman"/>
          <w:sz w:val="28"/>
          <w:szCs w:val="28"/>
        </w:rPr>
        <w:t xml:space="preserve">     </w:t>
      </w:r>
      <w:r w:rsidRPr="00467AA6">
        <w:rPr>
          <w:rFonts w:ascii="Times New Roman" w:hAnsi="Times New Roman"/>
          <w:sz w:val="28"/>
          <w:szCs w:val="28"/>
        </w:rPr>
        <w:t xml:space="preserve"> от</w:t>
      </w:r>
      <w:r w:rsidR="00487F9D">
        <w:rPr>
          <w:rFonts w:ascii="Times New Roman" w:hAnsi="Times New Roman"/>
          <w:sz w:val="28"/>
          <w:szCs w:val="28"/>
        </w:rPr>
        <w:t xml:space="preserve">      </w:t>
      </w:r>
      <w:r w:rsidRPr="00467AA6">
        <w:rPr>
          <w:rFonts w:ascii="Times New Roman" w:hAnsi="Times New Roman"/>
          <w:sz w:val="28"/>
          <w:szCs w:val="28"/>
        </w:rPr>
        <w:t xml:space="preserve"> 06 </w:t>
      </w:r>
      <w:r w:rsidR="00487F9D">
        <w:rPr>
          <w:rFonts w:ascii="Times New Roman" w:hAnsi="Times New Roman"/>
          <w:sz w:val="28"/>
          <w:szCs w:val="28"/>
        </w:rPr>
        <w:t xml:space="preserve">    </w:t>
      </w:r>
      <w:r w:rsidRPr="00467AA6">
        <w:rPr>
          <w:rFonts w:ascii="Times New Roman" w:hAnsi="Times New Roman"/>
          <w:sz w:val="28"/>
          <w:szCs w:val="28"/>
        </w:rPr>
        <w:t xml:space="preserve">октября </w:t>
      </w:r>
      <w:r w:rsidR="00487F9D">
        <w:rPr>
          <w:rFonts w:ascii="Times New Roman" w:hAnsi="Times New Roman"/>
          <w:sz w:val="28"/>
          <w:szCs w:val="28"/>
        </w:rPr>
        <w:t xml:space="preserve">    </w:t>
      </w:r>
      <w:r w:rsidRPr="00467AA6">
        <w:rPr>
          <w:rFonts w:ascii="Times New Roman" w:hAnsi="Times New Roman"/>
          <w:sz w:val="28"/>
          <w:szCs w:val="28"/>
        </w:rPr>
        <w:t xml:space="preserve">2003 года </w:t>
      </w:r>
      <w:r w:rsidR="00487F9D">
        <w:rPr>
          <w:rFonts w:ascii="Times New Roman" w:hAnsi="Times New Roman"/>
          <w:sz w:val="28"/>
          <w:szCs w:val="28"/>
        </w:rPr>
        <w:t xml:space="preserve">   № 131-ФЗ </w:t>
      </w:r>
      <w:r w:rsidRPr="00467AA6">
        <w:rPr>
          <w:rFonts w:ascii="Times New Roman" w:hAnsi="Times New Roman"/>
          <w:sz w:val="28"/>
          <w:szCs w:val="28"/>
        </w:rPr>
        <w:t>«Об общих принципах организации местного самоуправления в Российской Федерации», Земельного кодекса Российской Федерации, Градостроительного кодекса Российской Федерации, Устава Уссурийского городского округа, решения Думы Уссурийского городского округа от                   02 ноября 2009 года «О Стратегии развития Уссурийского городского округа до 2020 года».</w:t>
      </w:r>
    </w:p>
    <w:p w:rsidR="004B4AEB" w:rsidRPr="00467AA6" w:rsidRDefault="004B4AEB" w:rsidP="00467AA6">
      <w:pPr>
        <w:pStyle w:val="a8"/>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С целью создания условий для инвестиционной привлекательности территории Уссурийского городского округа в течение 2016 года происходила работка, корректировка, организация публичных слушаний, утверждение основополагающих документов, сопровождающих Генеральный план Уссурийского городского округа</w:t>
      </w:r>
      <w:r w:rsidRPr="00467AA6">
        <w:rPr>
          <w:rFonts w:ascii="Times New Roman" w:hAnsi="Times New Roman"/>
          <w:color w:val="000000"/>
          <w:sz w:val="28"/>
          <w:szCs w:val="28"/>
        </w:rPr>
        <w:t xml:space="preserve"> – </w:t>
      </w:r>
      <w:r w:rsidRPr="00467AA6">
        <w:rPr>
          <w:rFonts w:ascii="Times New Roman" w:hAnsi="Times New Roman"/>
          <w:sz w:val="28"/>
          <w:szCs w:val="28"/>
        </w:rPr>
        <w:t xml:space="preserve">Правил землепользования и застройки на территории Уссурийского городского округа. </w:t>
      </w:r>
    </w:p>
    <w:p w:rsidR="004B4AEB" w:rsidRPr="00467AA6" w:rsidRDefault="00415544" w:rsidP="00467AA6">
      <w:pPr>
        <w:pStyle w:val="a8"/>
        <w:widowControl w:val="0"/>
        <w:spacing w:after="0" w:line="360" w:lineRule="auto"/>
        <w:ind w:firstLine="709"/>
        <w:jc w:val="both"/>
        <w:rPr>
          <w:rFonts w:ascii="Times New Roman" w:hAnsi="Times New Roman"/>
          <w:sz w:val="28"/>
          <w:szCs w:val="28"/>
        </w:rPr>
      </w:pPr>
      <w:r>
        <w:rPr>
          <w:rFonts w:ascii="Times New Roman" w:hAnsi="Times New Roman"/>
          <w:sz w:val="28"/>
          <w:szCs w:val="28"/>
        </w:rPr>
        <w:t>Составлено</w:t>
      </w:r>
      <w:r w:rsidR="004B4AEB" w:rsidRPr="00467AA6">
        <w:rPr>
          <w:rFonts w:ascii="Times New Roman" w:hAnsi="Times New Roman"/>
          <w:sz w:val="28"/>
          <w:szCs w:val="28"/>
        </w:rPr>
        <w:t xml:space="preserve"> и согласовано с департаментом градостроительства Приморского края техническое задание для заключения муниципального контракта на выполнение работ по корректировке и внесению изменений в Генеральный план Уссурийского городского округа. Выполнен и принят        1 этап  работ по внесению изменений в Генеральный план Уссурийского городского округа.</w:t>
      </w:r>
    </w:p>
    <w:p w:rsidR="004B4AEB" w:rsidRPr="00467AA6" w:rsidRDefault="004B4AEB" w:rsidP="00467AA6">
      <w:pPr>
        <w:pStyle w:val="a8"/>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течение 2016 года в рамках внесения изменений в Правила землепользования и застройки Уссурийского городского округа проведено: </w:t>
      </w:r>
    </w:p>
    <w:p w:rsidR="004B4AEB" w:rsidRPr="00467AA6" w:rsidRDefault="004B4AEB"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32 публичных слушания по вопросам о внесении изменений в Правила землепользования и застройки Уссурийского городского округа;</w:t>
      </w:r>
    </w:p>
    <w:p w:rsidR="004B4AEB" w:rsidRPr="00467AA6" w:rsidRDefault="004B4AEB"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64 публичных слушания по проектам планировки под линейные объекты на территории Уссурийского городского округа;</w:t>
      </w:r>
    </w:p>
    <w:p w:rsidR="004B4AEB" w:rsidRPr="00467AA6" w:rsidRDefault="00415544" w:rsidP="00467AA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11 заседаний</w:t>
      </w:r>
      <w:r w:rsidR="004B4AEB" w:rsidRPr="00467AA6">
        <w:rPr>
          <w:rFonts w:ascii="Times New Roman" w:hAnsi="Times New Roman"/>
          <w:sz w:val="28"/>
          <w:szCs w:val="28"/>
          <w:lang w:eastAsia="ru-RU"/>
        </w:rPr>
        <w:t xml:space="preserve"> комиссии по проекту о внесении изменений в Правила землепользования и застройки Уссурийского городского округа.</w:t>
      </w:r>
    </w:p>
    <w:p w:rsidR="004B4AEB" w:rsidRDefault="004B4AEB" w:rsidP="00467AA6">
      <w:pPr>
        <w:pStyle w:val="a8"/>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В рамках оказания муниципальных услуг:</w:t>
      </w:r>
    </w:p>
    <w:p w:rsidR="00487F9D" w:rsidRPr="00467AA6" w:rsidRDefault="00487F9D" w:rsidP="00467AA6">
      <w:pPr>
        <w:pStyle w:val="a8"/>
        <w:spacing w:after="0" w:line="360" w:lineRule="auto"/>
        <w:ind w:firstLine="709"/>
        <w:jc w:val="both"/>
        <w:rPr>
          <w:rFonts w:ascii="Times New Roman" w:hAnsi="Times New Roman"/>
          <w:b/>
          <w:sz w:val="28"/>
          <w:szCs w:val="28"/>
          <w:lang w:eastAsia="ru-RU"/>
        </w:rPr>
      </w:pPr>
    </w:p>
    <w:tbl>
      <w:tblPr>
        <w:tblW w:w="9560" w:type="dxa"/>
        <w:tblLayout w:type="fixed"/>
        <w:tblLook w:val="04A0"/>
      </w:tblPr>
      <w:tblGrid>
        <w:gridCol w:w="534"/>
        <w:gridCol w:w="4633"/>
        <w:gridCol w:w="2126"/>
        <w:gridCol w:w="2267"/>
      </w:tblGrid>
      <w:tr w:rsidR="004B4AEB" w:rsidRPr="00467AA6" w:rsidTr="007512B9">
        <w:trPr>
          <w:trHeight w:val="272"/>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7512B9">
            <w:pPr>
              <w:spacing w:after="0"/>
              <w:jc w:val="center"/>
              <w:rPr>
                <w:rFonts w:ascii="Times New Roman" w:hAnsi="Times New Roman"/>
                <w:lang w:eastAsia="ru-RU"/>
              </w:rPr>
            </w:pPr>
            <w:r w:rsidRPr="00467AA6">
              <w:rPr>
                <w:rFonts w:ascii="Times New Roman" w:hAnsi="Times New Roman"/>
                <w:lang w:eastAsia="ru-RU"/>
              </w:rPr>
              <w:t>№</w:t>
            </w:r>
          </w:p>
          <w:p w:rsidR="004B4AEB" w:rsidRPr="00467AA6" w:rsidRDefault="004B4AEB" w:rsidP="007512B9">
            <w:pPr>
              <w:spacing w:after="0"/>
              <w:jc w:val="center"/>
              <w:rPr>
                <w:rFonts w:ascii="Times New Roman" w:hAnsi="Times New Roman"/>
                <w:lang w:eastAsia="ru-RU"/>
              </w:rPr>
            </w:pPr>
            <w:r w:rsidRPr="00467AA6">
              <w:rPr>
                <w:rFonts w:ascii="Times New Roman" w:hAnsi="Times New Roman"/>
                <w:lang w:eastAsia="ru-RU"/>
              </w:rPr>
              <w:t>п/п</w:t>
            </w:r>
          </w:p>
        </w:tc>
        <w:tc>
          <w:tcPr>
            <w:tcW w:w="4633" w:type="dxa"/>
            <w:vMerge w:val="restart"/>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415544">
            <w:pPr>
              <w:spacing w:after="0" w:line="240" w:lineRule="auto"/>
              <w:ind w:hanging="7"/>
              <w:jc w:val="center"/>
              <w:rPr>
                <w:rFonts w:ascii="Times New Roman" w:hAnsi="Times New Roman"/>
                <w:lang w:eastAsia="ru-RU"/>
              </w:rPr>
            </w:pPr>
            <w:r w:rsidRPr="00467AA6">
              <w:rPr>
                <w:rFonts w:ascii="Times New Roman" w:hAnsi="Times New Roman"/>
                <w:lang w:eastAsia="ru-RU"/>
              </w:rPr>
              <w:t>Наименование показателей</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415544">
            <w:pPr>
              <w:spacing w:after="0" w:line="240" w:lineRule="auto"/>
              <w:ind w:hanging="7"/>
              <w:jc w:val="center"/>
              <w:rPr>
                <w:rFonts w:ascii="Times New Roman" w:hAnsi="Times New Roman"/>
                <w:lang w:eastAsia="ru-RU"/>
              </w:rPr>
            </w:pPr>
            <w:r w:rsidRPr="00467AA6">
              <w:rPr>
                <w:rFonts w:ascii="Times New Roman" w:hAnsi="Times New Roman"/>
                <w:lang w:eastAsia="ru-RU"/>
              </w:rPr>
              <w:t>2016 год</w:t>
            </w:r>
          </w:p>
        </w:tc>
      </w:tr>
      <w:tr w:rsidR="004B4AEB" w:rsidRPr="00467AA6" w:rsidTr="007512B9">
        <w:trPr>
          <w:trHeight w:val="47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7512B9">
            <w:pPr>
              <w:spacing w:after="0"/>
              <w:rPr>
                <w:rFonts w:ascii="Times New Roman" w:hAnsi="Times New Roman"/>
                <w:lang w:eastAsia="ru-RU"/>
              </w:rPr>
            </w:pPr>
          </w:p>
        </w:tc>
        <w:tc>
          <w:tcPr>
            <w:tcW w:w="4633" w:type="dxa"/>
            <w:vMerge/>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415544">
            <w:pPr>
              <w:spacing w:after="0" w:line="240" w:lineRule="auto"/>
              <w:ind w:hanging="7"/>
              <w:rPr>
                <w:rFonts w:ascii="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415544">
            <w:pPr>
              <w:spacing w:after="0" w:line="240" w:lineRule="auto"/>
              <w:ind w:hanging="7"/>
              <w:jc w:val="center"/>
              <w:rPr>
                <w:rFonts w:ascii="Times New Roman" w:hAnsi="Times New Roman"/>
                <w:lang w:eastAsia="ru-RU"/>
              </w:rPr>
            </w:pPr>
            <w:r w:rsidRPr="00467AA6">
              <w:rPr>
                <w:rFonts w:ascii="Times New Roman" w:hAnsi="Times New Roman"/>
                <w:lang w:eastAsia="ru-RU"/>
              </w:rPr>
              <w:t>Поступило</w:t>
            </w:r>
          </w:p>
          <w:p w:rsidR="004B4AEB" w:rsidRPr="00467AA6" w:rsidRDefault="004B4AEB" w:rsidP="00415544">
            <w:pPr>
              <w:spacing w:after="0" w:line="240" w:lineRule="auto"/>
              <w:ind w:hanging="7"/>
              <w:jc w:val="center"/>
              <w:rPr>
                <w:rFonts w:ascii="Times New Roman" w:hAnsi="Times New Roman"/>
                <w:lang w:eastAsia="ru-RU"/>
              </w:rPr>
            </w:pPr>
            <w:r w:rsidRPr="00467AA6">
              <w:rPr>
                <w:rFonts w:ascii="Times New Roman" w:hAnsi="Times New Roman"/>
                <w:lang w:eastAsia="ru-RU"/>
              </w:rPr>
              <w:t>заявлений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B9636A" w:rsidP="00415544">
            <w:pPr>
              <w:spacing w:after="0" w:line="240" w:lineRule="auto"/>
              <w:ind w:hanging="7"/>
              <w:rPr>
                <w:rFonts w:ascii="Times New Roman" w:hAnsi="Times New Roman"/>
                <w:lang w:eastAsia="ru-RU"/>
              </w:rPr>
            </w:pPr>
            <w:r>
              <w:rPr>
                <w:rFonts w:ascii="Times New Roman" w:hAnsi="Times New Roman"/>
                <w:lang w:eastAsia="ru-RU"/>
              </w:rPr>
              <w:t>Принято положи-тель</w:t>
            </w:r>
            <w:r w:rsidR="004B4AEB" w:rsidRPr="00467AA6">
              <w:rPr>
                <w:rFonts w:ascii="Times New Roman" w:hAnsi="Times New Roman"/>
                <w:lang w:eastAsia="ru-RU"/>
              </w:rPr>
              <w:t>ных решений</w:t>
            </w:r>
          </w:p>
        </w:tc>
      </w:tr>
      <w:tr w:rsidR="004B4AEB" w:rsidRPr="00467AA6" w:rsidTr="007512B9">
        <w:tc>
          <w:tcPr>
            <w:tcW w:w="534"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7512B9">
            <w:pPr>
              <w:spacing w:after="0"/>
              <w:jc w:val="both"/>
              <w:rPr>
                <w:rFonts w:ascii="Times New Roman" w:hAnsi="Times New Roman"/>
                <w:lang w:eastAsia="ru-RU"/>
              </w:rPr>
            </w:pPr>
            <w:r w:rsidRPr="00467AA6">
              <w:rPr>
                <w:rFonts w:ascii="Times New Roman" w:hAnsi="Times New Roman"/>
                <w:lang w:eastAsia="ru-RU"/>
              </w:rPr>
              <w:t>1</w:t>
            </w:r>
          </w:p>
        </w:tc>
        <w:tc>
          <w:tcPr>
            <w:tcW w:w="463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B9636A">
            <w:pPr>
              <w:spacing w:line="240" w:lineRule="auto"/>
              <w:ind w:hanging="7"/>
              <w:jc w:val="both"/>
              <w:rPr>
                <w:rFonts w:ascii="Times New Roman" w:hAnsi="Times New Roman"/>
                <w:lang w:eastAsia="ru-RU"/>
              </w:rPr>
            </w:pPr>
            <w:r w:rsidRPr="00467AA6">
              <w:rPr>
                <w:rFonts w:ascii="Times New Roman" w:hAnsi="Times New Roman"/>
                <w:lang w:eastAsia="ru-RU"/>
              </w:rPr>
              <w:t>Подготовка и выдача  градостроительных планов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415544">
            <w:pPr>
              <w:spacing w:line="240" w:lineRule="auto"/>
              <w:jc w:val="center"/>
              <w:rPr>
                <w:rFonts w:ascii="Times New Roman" w:hAnsi="Times New Roman"/>
                <w:lang w:eastAsia="ru-RU"/>
              </w:rPr>
            </w:pPr>
            <w:r w:rsidRPr="00467AA6">
              <w:rPr>
                <w:rFonts w:ascii="Times New Roman" w:hAnsi="Times New Roman"/>
                <w:lang w:eastAsia="ru-RU"/>
              </w:rPr>
              <w:t>979</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415544">
            <w:pPr>
              <w:spacing w:line="240" w:lineRule="auto"/>
              <w:jc w:val="center"/>
              <w:rPr>
                <w:rFonts w:ascii="Times New Roman" w:hAnsi="Times New Roman"/>
                <w:lang w:eastAsia="ru-RU"/>
              </w:rPr>
            </w:pPr>
            <w:r w:rsidRPr="00467AA6">
              <w:rPr>
                <w:rFonts w:ascii="Times New Roman" w:hAnsi="Times New Roman"/>
                <w:lang w:eastAsia="ru-RU"/>
              </w:rPr>
              <w:t>813</w:t>
            </w:r>
          </w:p>
        </w:tc>
      </w:tr>
      <w:tr w:rsidR="004B4AEB" w:rsidRPr="00467AA6" w:rsidTr="007512B9">
        <w:tc>
          <w:tcPr>
            <w:tcW w:w="534"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7512B9">
            <w:pPr>
              <w:jc w:val="both"/>
              <w:rPr>
                <w:rFonts w:ascii="Times New Roman" w:hAnsi="Times New Roman"/>
                <w:lang w:eastAsia="ru-RU"/>
              </w:rPr>
            </w:pPr>
            <w:r w:rsidRPr="00467AA6">
              <w:rPr>
                <w:rFonts w:ascii="Times New Roman" w:hAnsi="Times New Roman"/>
                <w:lang w:eastAsia="ru-RU"/>
              </w:rPr>
              <w:t>2</w:t>
            </w:r>
          </w:p>
        </w:tc>
        <w:tc>
          <w:tcPr>
            <w:tcW w:w="463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B9636A">
            <w:pPr>
              <w:spacing w:line="240" w:lineRule="auto"/>
              <w:ind w:hanging="7"/>
              <w:jc w:val="both"/>
              <w:rPr>
                <w:rFonts w:ascii="Times New Roman" w:hAnsi="Times New Roman"/>
                <w:lang w:eastAsia="ru-RU"/>
              </w:rPr>
            </w:pPr>
            <w:r w:rsidRPr="00467AA6">
              <w:rPr>
                <w:rFonts w:ascii="Times New Roman" w:hAnsi="Times New Roman"/>
                <w:lang w:eastAsia="ru-RU"/>
              </w:rPr>
              <w:t>Предоставление условного вида разрешенного использования земельных участков, объектов капитального строительства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415544">
            <w:pPr>
              <w:spacing w:line="240" w:lineRule="auto"/>
              <w:jc w:val="center"/>
              <w:rPr>
                <w:rFonts w:ascii="Times New Roman" w:hAnsi="Times New Roman"/>
                <w:lang w:eastAsia="ru-RU"/>
              </w:rPr>
            </w:pPr>
            <w:r w:rsidRPr="00467AA6">
              <w:rPr>
                <w:rFonts w:ascii="Times New Roman" w:hAnsi="Times New Roman"/>
                <w:lang w:eastAsia="ru-RU"/>
              </w:rPr>
              <w:t>248</w:t>
            </w:r>
          </w:p>
        </w:tc>
        <w:tc>
          <w:tcPr>
            <w:tcW w:w="2267"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415544">
            <w:pPr>
              <w:spacing w:line="240" w:lineRule="auto"/>
              <w:jc w:val="center"/>
              <w:rPr>
                <w:rFonts w:ascii="Times New Roman" w:hAnsi="Times New Roman"/>
                <w:lang w:eastAsia="ru-RU"/>
              </w:rPr>
            </w:pPr>
            <w:r w:rsidRPr="00467AA6">
              <w:rPr>
                <w:rFonts w:ascii="Times New Roman" w:hAnsi="Times New Roman"/>
                <w:lang w:eastAsia="ru-RU"/>
              </w:rPr>
              <w:t>37</w:t>
            </w:r>
          </w:p>
        </w:tc>
      </w:tr>
      <w:tr w:rsidR="004B4AEB" w:rsidRPr="00467AA6" w:rsidTr="007512B9">
        <w:tc>
          <w:tcPr>
            <w:tcW w:w="534"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7512B9">
            <w:pPr>
              <w:jc w:val="both"/>
              <w:rPr>
                <w:rFonts w:ascii="Times New Roman" w:hAnsi="Times New Roman"/>
                <w:lang w:eastAsia="ru-RU"/>
              </w:rPr>
            </w:pPr>
            <w:r w:rsidRPr="00467AA6">
              <w:rPr>
                <w:rFonts w:ascii="Times New Roman" w:hAnsi="Times New Roman"/>
                <w:lang w:eastAsia="ru-RU"/>
              </w:rPr>
              <w:t>3</w:t>
            </w:r>
          </w:p>
        </w:tc>
        <w:tc>
          <w:tcPr>
            <w:tcW w:w="463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B9636A">
            <w:pPr>
              <w:spacing w:line="240" w:lineRule="auto"/>
              <w:ind w:hanging="7"/>
              <w:jc w:val="both"/>
              <w:rPr>
                <w:rFonts w:ascii="Times New Roman" w:hAnsi="Times New Roman"/>
                <w:lang w:eastAsia="ru-RU"/>
              </w:rPr>
            </w:pPr>
            <w:r w:rsidRPr="00467AA6">
              <w:rPr>
                <w:rFonts w:ascii="Times New Roman" w:hAnsi="Times New Roman"/>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415544">
            <w:pPr>
              <w:spacing w:line="240" w:lineRule="auto"/>
              <w:jc w:val="center"/>
              <w:rPr>
                <w:rFonts w:ascii="Times New Roman" w:hAnsi="Times New Roman"/>
                <w:lang w:eastAsia="ru-RU"/>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415544">
            <w:pPr>
              <w:spacing w:line="240" w:lineRule="auto"/>
              <w:jc w:val="center"/>
              <w:rPr>
                <w:rFonts w:ascii="Times New Roman" w:hAnsi="Times New Roman"/>
                <w:lang w:eastAsia="ru-RU"/>
              </w:rPr>
            </w:pPr>
            <w:r w:rsidRPr="00467AA6">
              <w:rPr>
                <w:rFonts w:ascii="Times New Roman" w:hAnsi="Times New Roman"/>
                <w:lang w:eastAsia="ru-RU"/>
              </w:rPr>
              <w:t>31</w:t>
            </w:r>
          </w:p>
        </w:tc>
      </w:tr>
      <w:tr w:rsidR="004B4AEB" w:rsidRPr="00467AA6" w:rsidTr="007512B9">
        <w:tc>
          <w:tcPr>
            <w:tcW w:w="534"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7512B9">
            <w:pPr>
              <w:jc w:val="both"/>
              <w:rPr>
                <w:rFonts w:ascii="Times New Roman" w:hAnsi="Times New Roman"/>
                <w:lang w:eastAsia="ru-RU"/>
              </w:rPr>
            </w:pPr>
            <w:r w:rsidRPr="00467AA6">
              <w:rPr>
                <w:rFonts w:ascii="Times New Roman" w:hAnsi="Times New Roman"/>
                <w:lang w:eastAsia="ru-RU"/>
              </w:rPr>
              <w:t>4</w:t>
            </w:r>
          </w:p>
        </w:tc>
        <w:tc>
          <w:tcPr>
            <w:tcW w:w="463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B9636A">
            <w:pPr>
              <w:spacing w:line="240" w:lineRule="auto"/>
              <w:ind w:hanging="7"/>
              <w:jc w:val="both"/>
              <w:rPr>
                <w:rFonts w:ascii="Times New Roman" w:hAnsi="Times New Roman"/>
                <w:lang w:eastAsia="ru-RU"/>
              </w:rPr>
            </w:pPr>
            <w:r w:rsidRPr="00467AA6">
              <w:rPr>
                <w:rFonts w:ascii="Times New Roman" w:hAnsi="Times New Roman"/>
                <w:lang w:eastAsia="ru-RU"/>
              </w:rPr>
              <w:t>Внесение изменений в Правила землепользования и застройки Уссурийского городского округа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B9636A">
            <w:pPr>
              <w:spacing w:line="240" w:lineRule="auto"/>
              <w:rPr>
                <w:rFonts w:ascii="Times New Roman" w:hAnsi="Times New Roman"/>
                <w:lang w:eastAsia="ru-RU"/>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415544">
            <w:pPr>
              <w:spacing w:line="240" w:lineRule="auto"/>
              <w:jc w:val="center"/>
              <w:rPr>
                <w:rFonts w:ascii="Times New Roman" w:hAnsi="Times New Roman"/>
                <w:lang w:eastAsia="ru-RU"/>
              </w:rPr>
            </w:pPr>
            <w:r w:rsidRPr="00467AA6">
              <w:rPr>
                <w:rFonts w:ascii="Times New Roman" w:hAnsi="Times New Roman"/>
                <w:lang w:eastAsia="ru-RU"/>
              </w:rPr>
              <w:t>115</w:t>
            </w:r>
          </w:p>
        </w:tc>
      </w:tr>
    </w:tbl>
    <w:p w:rsidR="004B4AEB" w:rsidRPr="00467AA6" w:rsidRDefault="004B4AEB" w:rsidP="00467AA6">
      <w:pPr>
        <w:pStyle w:val="a8"/>
        <w:widowControl w:val="0"/>
        <w:spacing w:after="0" w:line="240" w:lineRule="auto"/>
        <w:ind w:firstLine="709"/>
        <w:jc w:val="both"/>
        <w:rPr>
          <w:rFonts w:ascii="Times New Roman" w:hAnsi="Times New Roman"/>
          <w:sz w:val="28"/>
          <w:szCs w:val="28"/>
        </w:rPr>
      </w:pPr>
    </w:p>
    <w:p w:rsidR="004B4AEB" w:rsidRPr="00467AA6" w:rsidRDefault="004B4AEB" w:rsidP="00467AA6">
      <w:pPr>
        <w:pStyle w:val="a8"/>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За счет средств местного бюджета в рамках муниципальной программы «Развитие градостроительной деятельности и деятельности в области земельных отношений в Уссурийском городском округе» </w:t>
      </w:r>
      <w:r w:rsidR="00415544">
        <w:rPr>
          <w:rFonts w:ascii="Times New Roman" w:hAnsi="Times New Roman"/>
          <w:sz w:val="28"/>
          <w:szCs w:val="28"/>
        </w:rPr>
        <w:t>на                        2016 </w:t>
      </w:r>
      <w:r w:rsidR="00415544" w:rsidRPr="00467AA6">
        <w:rPr>
          <w:rFonts w:ascii="Times New Roman" w:hAnsi="Times New Roman"/>
          <w:sz w:val="28"/>
          <w:szCs w:val="28"/>
        </w:rPr>
        <w:t>–</w:t>
      </w:r>
      <w:r w:rsidR="00415544">
        <w:rPr>
          <w:rFonts w:ascii="Times New Roman" w:hAnsi="Times New Roman"/>
          <w:sz w:val="28"/>
          <w:szCs w:val="28"/>
        </w:rPr>
        <w:t> 2019 </w:t>
      </w:r>
      <w:r w:rsidR="00BA2691">
        <w:rPr>
          <w:rFonts w:ascii="Times New Roman" w:hAnsi="Times New Roman"/>
          <w:sz w:val="28"/>
          <w:szCs w:val="28"/>
        </w:rPr>
        <w:t>годы, утвержденной п</w:t>
      </w:r>
      <w:r w:rsidRPr="00467AA6">
        <w:rPr>
          <w:rFonts w:ascii="Times New Roman" w:hAnsi="Times New Roman"/>
          <w:sz w:val="28"/>
          <w:szCs w:val="28"/>
        </w:rPr>
        <w:t>остановлением администрации Уссурийского городского округа от 22 декабря 2015 года № 3596-НПА:</w:t>
      </w:r>
    </w:p>
    <w:p w:rsidR="004B4AEB" w:rsidRPr="00467AA6" w:rsidRDefault="004B4AEB" w:rsidP="00467AA6">
      <w:pPr>
        <w:pStyle w:val="a8"/>
        <w:spacing w:after="0" w:line="360" w:lineRule="auto"/>
        <w:ind w:firstLine="709"/>
        <w:jc w:val="both"/>
        <w:rPr>
          <w:rFonts w:ascii="Times New Roman" w:hAnsi="Times New Roman"/>
          <w:sz w:val="28"/>
          <w:szCs w:val="28"/>
        </w:rPr>
      </w:pPr>
      <w:r w:rsidRPr="00467AA6">
        <w:rPr>
          <w:rFonts w:ascii="Times New Roman" w:hAnsi="Times New Roman"/>
          <w:sz w:val="28"/>
          <w:szCs w:val="28"/>
        </w:rPr>
        <w:t>разработаны проекты планировки территории Уссурийского городского округа на 8 массивах площадью 347,08 га.</w:t>
      </w:r>
    </w:p>
    <w:p w:rsidR="004B4AEB" w:rsidRPr="00467AA6" w:rsidRDefault="008B0BD5" w:rsidP="00467AA6">
      <w:pPr>
        <w:pStyle w:val="a8"/>
        <w:spacing w:after="0" w:line="360" w:lineRule="auto"/>
        <w:ind w:firstLine="709"/>
        <w:jc w:val="both"/>
        <w:rPr>
          <w:rFonts w:ascii="Times New Roman" w:hAnsi="Times New Roman"/>
          <w:color w:val="000000"/>
          <w:kern w:val="24"/>
          <w:sz w:val="28"/>
          <w:szCs w:val="28"/>
        </w:rPr>
      </w:pPr>
      <w:r>
        <w:rPr>
          <w:rFonts w:ascii="Times New Roman" w:hAnsi="Times New Roman"/>
          <w:color w:val="000000"/>
          <w:kern w:val="24"/>
          <w:sz w:val="28"/>
          <w:szCs w:val="28"/>
        </w:rPr>
        <w:t>в районе ул.</w:t>
      </w:r>
      <w:r w:rsidR="004B4AEB" w:rsidRPr="00467AA6">
        <w:rPr>
          <w:rFonts w:ascii="Times New Roman" w:hAnsi="Times New Roman"/>
          <w:color w:val="000000"/>
          <w:kern w:val="24"/>
          <w:sz w:val="28"/>
          <w:szCs w:val="28"/>
        </w:rPr>
        <w:t>Резервная (62,1 га);</w:t>
      </w:r>
    </w:p>
    <w:p w:rsidR="004B4AEB" w:rsidRPr="00467AA6" w:rsidRDefault="008B0BD5" w:rsidP="00467AA6">
      <w:pPr>
        <w:pStyle w:val="a8"/>
        <w:spacing w:after="0" w:line="360" w:lineRule="auto"/>
        <w:ind w:firstLine="709"/>
        <w:jc w:val="both"/>
        <w:rPr>
          <w:rFonts w:ascii="Times New Roman" w:hAnsi="Times New Roman"/>
          <w:color w:val="000000"/>
          <w:kern w:val="24"/>
          <w:sz w:val="28"/>
          <w:szCs w:val="28"/>
        </w:rPr>
      </w:pPr>
      <w:r>
        <w:rPr>
          <w:rFonts w:ascii="Times New Roman" w:hAnsi="Times New Roman"/>
          <w:color w:val="000000"/>
          <w:kern w:val="24"/>
          <w:sz w:val="28"/>
          <w:szCs w:val="28"/>
        </w:rPr>
        <w:t>в районе ул. 8</w:t>
      </w:r>
      <w:r w:rsidR="00487F9D">
        <w:rPr>
          <w:rFonts w:ascii="Times New Roman" w:hAnsi="Times New Roman"/>
          <w:color w:val="000000"/>
          <w:kern w:val="24"/>
          <w:sz w:val="28"/>
          <w:szCs w:val="28"/>
        </w:rPr>
        <w:t>-</w:t>
      </w:r>
      <w:r w:rsidR="004B4AEB" w:rsidRPr="00467AA6">
        <w:rPr>
          <w:rFonts w:ascii="Times New Roman" w:hAnsi="Times New Roman"/>
          <w:color w:val="000000"/>
          <w:kern w:val="24"/>
          <w:sz w:val="28"/>
          <w:szCs w:val="28"/>
        </w:rPr>
        <w:t>е Марта (56,56 га);</w:t>
      </w:r>
    </w:p>
    <w:p w:rsidR="004B4AEB" w:rsidRPr="00467AA6" w:rsidRDefault="008B0BD5" w:rsidP="00467AA6">
      <w:pPr>
        <w:pStyle w:val="a8"/>
        <w:spacing w:after="0" w:line="360" w:lineRule="auto"/>
        <w:ind w:firstLine="709"/>
        <w:jc w:val="both"/>
        <w:rPr>
          <w:rFonts w:ascii="Times New Roman" w:hAnsi="Times New Roman"/>
          <w:color w:val="000000"/>
          <w:kern w:val="24"/>
          <w:sz w:val="28"/>
          <w:szCs w:val="28"/>
        </w:rPr>
      </w:pPr>
      <w:r>
        <w:rPr>
          <w:rFonts w:ascii="Times New Roman" w:hAnsi="Times New Roman"/>
          <w:color w:val="000000"/>
          <w:kern w:val="24"/>
          <w:sz w:val="28"/>
          <w:szCs w:val="28"/>
        </w:rPr>
        <w:t>в районе ул.</w:t>
      </w:r>
      <w:r w:rsidR="004B4AEB" w:rsidRPr="00467AA6">
        <w:rPr>
          <w:rFonts w:ascii="Times New Roman" w:hAnsi="Times New Roman"/>
          <w:color w:val="000000"/>
          <w:kern w:val="24"/>
          <w:sz w:val="28"/>
          <w:szCs w:val="28"/>
        </w:rPr>
        <w:t>Анучинская (16,93 га);</w:t>
      </w:r>
    </w:p>
    <w:p w:rsidR="004B4AEB" w:rsidRPr="00467AA6" w:rsidRDefault="008B0BD5" w:rsidP="00467AA6">
      <w:pPr>
        <w:pStyle w:val="a8"/>
        <w:spacing w:after="0" w:line="360" w:lineRule="auto"/>
        <w:ind w:firstLine="709"/>
        <w:jc w:val="both"/>
        <w:rPr>
          <w:rFonts w:ascii="Times New Roman" w:hAnsi="Times New Roman"/>
          <w:color w:val="000000"/>
          <w:kern w:val="24"/>
          <w:sz w:val="28"/>
          <w:szCs w:val="28"/>
        </w:rPr>
      </w:pPr>
      <w:r>
        <w:rPr>
          <w:rFonts w:ascii="Times New Roman" w:hAnsi="Times New Roman"/>
          <w:color w:val="000000"/>
          <w:kern w:val="24"/>
          <w:sz w:val="28"/>
          <w:szCs w:val="28"/>
        </w:rPr>
        <w:t>в границах ул.Агеева, ул.Пархоменко, ул.Ивасика, ул.</w:t>
      </w:r>
      <w:r w:rsidR="004B4AEB" w:rsidRPr="00467AA6">
        <w:rPr>
          <w:rFonts w:ascii="Times New Roman" w:hAnsi="Times New Roman"/>
          <w:color w:val="000000"/>
          <w:kern w:val="24"/>
          <w:sz w:val="28"/>
          <w:szCs w:val="28"/>
        </w:rPr>
        <w:t>Нахимова (11,07га);</w:t>
      </w:r>
    </w:p>
    <w:p w:rsidR="004B4AEB" w:rsidRPr="00467AA6" w:rsidRDefault="008B0BD5" w:rsidP="00467AA6">
      <w:pPr>
        <w:pStyle w:val="a8"/>
        <w:spacing w:after="0" w:line="360" w:lineRule="auto"/>
        <w:ind w:firstLine="709"/>
        <w:jc w:val="both"/>
        <w:rPr>
          <w:rFonts w:ascii="Times New Roman" w:hAnsi="Times New Roman"/>
          <w:color w:val="000000"/>
          <w:kern w:val="24"/>
          <w:sz w:val="28"/>
          <w:szCs w:val="28"/>
        </w:rPr>
      </w:pPr>
      <w:r>
        <w:rPr>
          <w:rFonts w:ascii="Times New Roman" w:hAnsi="Times New Roman"/>
          <w:color w:val="000000"/>
          <w:kern w:val="24"/>
          <w:sz w:val="28"/>
          <w:szCs w:val="28"/>
        </w:rPr>
        <w:t>в районе ул.</w:t>
      </w:r>
      <w:r w:rsidR="004B4AEB" w:rsidRPr="00467AA6">
        <w:rPr>
          <w:rFonts w:ascii="Times New Roman" w:hAnsi="Times New Roman"/>
          <w:color w:val="000000"/>
          <w:kern w:val="24"/>
          <w:sz w:val="28"/>
          <w:szCs w:val="28"/>
        </w:rPr>
        <w:t>Мишенная (52,85 га);</w:t>
      </w:r>
    </w:p>
    <w:p w:rsidR="004B4AEB" w:rsidRPr="00467AA6" w:rsidRDefault="008B0BD5" w:rsidP="00467AA6">
      <w:pPr>
        <w:pStyle w:val="a8"/>
        <w:spacing w:after="0" w:line="360" w:lineRule="auto"/>
        <w:ind w:firstLine="709"/>
        <w:jc w:val="both"/>
        <w:rPr>
          <w:rFonts w:ascii="Times New Roman" w:hAnsi="Times New Roman"/>
          <w:color w:val="000000"/>
          <w:kern w:val="24"/>
          <w:sz w:val="28"/>
          <w:szCs w:val="28"/>
        </w:rPr>
      </w:pPr>
      <w:r>
        <w:rPr>
          <w:rFonts w:ascii="Times New Roman" w:hAnsi="Times New Roman"/>
          <w:color w:val="000000"/>
          <w:kern w:val="24"/>
          <w:sz w:val="28"/>
          <w:szCs w:val="28"/>
        </w:rPr>
        <w:t>в границах ул.Ивасика, ул.</w:t>
      </w:r>
      <w:r w:rsidR="004B4AEB" w:rsidRPr="00467AA6">
        <w:rPr>
          <w:rFonts w:ascii="Times New Roman" w:hAnsi="Times New Roman"/>
          <w:color w:val="000000"/>
          <w:kern w:val="24"/>
          <w:sz w:val="28"/>
          <w:szCs w:val="28"/>
        </w:rPr>
        <w:t>Солдатская, ул. Лазурная, прот. Славянка  (48,98 га);</w:t>
      </w:r>
    </w:p>
    <w:p w:rsidR="004B4AEB" w:rsidRPr="00467AA6" w:rsidRDefault="005E1878" w:rsidP="00467AA6">
      <w:pPr>
        <w:pStyle w:val="a8"/>
        <w:spacing w:after="0" w:line="360" w:lineRule="auto"/>
        <w:ind w:firstLine="709"/>
        <w:jc w:val="both"/>
        <w:rPr>
          <w:rFonts w:ascii="Times New Roman" w:hAnsi="Times New Roman"/>
          <w:color w:val="000000"/>
          <w:kern w:val="24"/>
          <w:sz w:val="28"/>
          <w:szCs w:val="28"/>
        </w:rPr>
      </w:pPr>
      <w:r>
        <w:rPr>
          <w:rFonts w:ascii="Times New Roman" w:hAnsi="Times New Roman"/>
          <w:color w:val="000000"/>
          <w:kern w:val="24"/>
          <w:sz w:val="28"/>
          <w:szCs w:val="28"/>
        </w:rPr>
        <w:t>в границах ул.</w:t>
      </w:r>
      <w:r w:rsidR="004B4AEB" w:rsidRPr="00467AA6">
        <w:rPr>
          <w:rFonts w:ascii="Times New Roman" w:hAnsi="Times New Roman"/>
          <w:color w:val="000000"/>
          <w:kern w:val="24"/>
          <w:sz w:val="28"/>
          <w:szCs w:val="28"/>
        </w:rPr>
        <w:t>Чичерина, ж/д «Москва – Влади</w:t>
      </w:r>
      <w:r>
        <w:rPr>
          <w:rFonts w:ascii="Times New Roman" w:hAnsi="Times New Roman"/>
          <w:color w:val="000000"/>
          <w:kern w:val="24"/>
          <w:sz w:val="28"/>
          <w:szCs w:val="28"/>
        </w:rPr>
        <w:t>восток», дамба обвалования, ул.</w:t>
      </w:r>
      <w:r w:rsidR="004B4AEB" w:rsidRPr="00467AA6">
        <w:rPr>
          <w:rFonts w:ascii="Times New Roman" w:hAnsi="Times New Roman"/>
          <w:color w:val="000000"/>
          <w:kern w:val="24"/>
          <w:sz w:val="28"/>
          <w:szCs w:val="28"/>
        </w:rPr>
        <w:t>Сергея Ушакова (50,02 га);</w:t>
      </w:r>
    </w:p>
    <w:p w:rsidR="004B4AEB" w:rsidRPr="00467AA6" w:rsidRDefault="005E1878" w:rsidP="00467AA6">
      <w:pPr>
        <w:pStyle w:val="a8"/>
        <w:spacing w:after="0" w:line="360" w:lineRule="auto"/>
        <w:ind w:firstLine="709"/>
        <w:jc w:val="both"/>
        <w:rPr>
          <w:rFonts w:ascii="Times New Roman" w:hAnsi="Times New Roman"/>
          <w:sz w:val="28"/>
          <w:szCs w:val="28"/>
        </w:rPr>
      </w:pPr>
      <w:r>
        <w:rPr>
          <w:rFonts w:ascii="Times New Roman" w:hAnsi="Times New Roman"/>
          <w:color w:val="000000"/>
          <w:kern w:val="24"/>
          <w:sz w:val="28"/>
          <w:szCs w:val="28"/>
        </w:rPr>
        <w:t>в границах ул.Александра Францева, ул.</w:t>
      </w:r>
      <w:r w:rsidR="004B4AEB" w:rsidRPr="00467AA6">
        <w:rPr>
          <w:rFonts w:ascii="Times New Roman" w:hAnsi="Times New Roman"/>
          <w:color w:val="000000"/>
          <w:kern w:val="24"/>
          <w:sz w:val="28"/>
          <w:szCs w:val="28"/>
        </w:rPr>
        <w:t>Сергея Ушакова, дамба обвалования (48,57 га).</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bCs/>
          <w:color w:val="000000"/>
          <w:kern w:val="24"/>
          <w:sz w:val="28"/>
          <w:szCs w:val="28"/>
        </w:rPr>
        <w:t xml:space="preserve">В целях развития и освоения территории разработаны 5 проектов планировки, где планируется реализация 16 земельных участков для различного вида пользования посредством аукционов. </w:t>
      </w:r>
    </w:p>
    <w:p w:rsidR="004B4AEB" w:rsidRDefault="004B4AEB" w:rsidP="00467AA6">
      <w:pPr>
        <w:pStyle w:val="a8"/>
        <w:spacing w:after="0" w:line="360" w:lineRule="auto"/>
        <w:ind w:firstLine="709"/>
        <w:jc w:val="both"/>
        <w:rPr>
          <w:rFonts w:ascii="Times New Roman" w:hAnsi="Times New Roman"/>
          <w:sz w:val="28"/>
          <w:szCs w:val="28"/>
        </w:rPr>
      </w:pPr>
      <w:r w:rsidRPr="00467AA6">
        <w:rPr>
          <w:rFonts w:ascii="Times New Roman" w:hAnsi="Times New Roman"/>
          <w:sz w:val="28"/>
          <w:szCs w:val="28"/>
        </w:rPr>
        <w:t>С целью информирования субъектов градостроительной деятельности на официальном сайте администрации Уссурийского городского округа создан и поддерживается в актуальном состоянии открытый геоинформационный ресурс (Геопортал), на котором размещены сведения из информационной системы обеспечения градостроительной деятельности, а именно: информация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также влияет на привлечение инвестиций на территорию Уссурийского городского округа и более эффективное ее развитие. База данных постоянно обновляется.</w:t>
      </w:r>
    </w:p>
    <w:p w:rsidR="00487F9D" w:rsidRDefault="00487F9D" w:rsidP="00487F9D">
      <w:pPr>
        <w:pStyle w:val="a8"/>
        <w:spacing w:after="0" w:line="240" w:lineRule="auto"/>
        <w:ind w:firstLine="709"/>
        <w:jc w:val="both"/>
        <w:rPr>
          <w:rFonts w:ascii="Times New Roman" w:hAnsi="Times New Roman"/>
          <w:sz w:val="28"/>
          <w:szCs w:val="28"/>
        </w:rPr>
      </w:pPr>
    </w:p>
    <w:p w:rsidR="00487F9D" w:rsidRPr="00467AA6" w:rsidRDefault="00487F9D" w:rsidP="00487F9D">
      <w:pPr>
        <w:pStyle w:val="a8"/>
        <w:spacing w:after="0" w:line="240" w:lineRule="auto"/>
        <w:ind w:firstLine="709"/>
        <w:jc w:val="both"/>
        <w:rPr>
          <w:rFonts w:ascii="Times New Roman" w:hAnsi="Times New Roman"/>
          <w:sz w:val="28"/>
          <w:szCs w:val="28"/>
        </w:rPr>
      </w:pPr>
    </w:p>
    <w:p w:rsidR="004B4AEB" w:rsidRDefault="00452AB8" w:rsidP="007512B9">
      <w:pPr>
        <w:pStyle w:val="a8"/>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7.2. </w:t>
      </w:r>
      <w:r w:rsidR="004B4AEB" w:rsidRPr="00467AA6">
        <w:rPr>
          <w:rFonts w:ascii="Times New Roman" w:hAnsi="Times New Roman"/>
          <w:b/>
          <w:sz w:val="28"/>
          <w:szCs w:val="28"/>
        </w:rPr>
        <w:t>Управление земельными ресурсами</w:t>
      </w:r>
    </w:p>
    <w:p w:rsidR="00B9636A" w:rsidRDefault="00B9636A" w:rsidP="00B9636A">
      <w:pPr>
        <w:pStyle w:val="a8"/>
        <w:spacing w:after="0" w:line="240" w:lineRule="auto"/>
        <w:ind w:firstLine="709"/>
        <w:jc w:val="center"/>
        <w:rPr>
          <w:rFonts w:ascii="Times New Roman" w:hAnsi="Times New Roman"/>
          <w:b/>
          <w:sz w:val="28"/>
          <w:szCs w:val="28"/>
        </w:rPr>
      </w:pPr>
    </w:p>
    <w:p w:rsidR="00B9636A" w:rsidRPr="00467AA6" w:rsidRDefault="00B9636A" w:rsidP="00B9636A">
      <w:pPr>
        <w:pStyle w:val="a8"/>
        <w:spacing w:after="0" w:line="240" w:lineRule="auto"/>
        <w:ind w:firstLine="709"/>
        <w:jc w:val="center"/>
        <w:rPr>
          <w:rFonts w:ascii="Times New Roman" w:hAnsi="Times New Roman"/>
          <w:b/>
          <w:sz w:val="28"/>
          <w:szCs w:val="28"/>
        </w:rPr>
      </w:pPr>
    </w:p>
    <w:p w:rsidR="004B4AEB" w:rsidRPr="00467AA6" w:rsidRDefault="004B4AEB" w:rsidP="00467AA6">
      <w:pPr>
        <w:pStyle w:val="a8"/>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ра</w:t>
      </w:r>
      <w:r w:rsidR="00B50931">
        <w:rPr>
          <w:rFonts w:ascii="Times New Roman" w:hAnsi="Times New Roman"/>
          <w:sz w:val="28"/>
          <w:szCs w:val="28"/>
        </w:rPr>
        <w:t>мках реализации З</w:t>
      </w:r>
      <w:r w:rsidRPr="00467AA6">
        <w:rPr>
          <w:rFonts w:ascii="Times New Roman" w:hAnsi="Times New Roman"/>
          <w:sz w:val="28"/>
          <w:szCs w:val="28"/>
        </w:rPr>
        <w:t xml:space="preserve">акона Приморского края от 08 ноября 2011 года № 837-КЗ «О бесплатном предоставлении земельных участков гражданам, имеющим трех и более детей, в Приморском крае» управлением градостроительства проведена большая работа. В 2016 году гражданам, имеющим трех и более детей, предоставлено 354 участка площадью 46 га.    За весь период действия закона в Уссурийском городском округе предоставлено 1303 земельных участка (данные на </w:t>
      </w:r>
      <w:r w:rsidR="003F5171">
        <w:rPr>
          <w:rFonts w:ascii="Times New Roman" w:hAnsi="Times New Roman"/>
          <w:sz w:val="28"/>
          <w:szCs w:val="28"/>
        </w:rPr>
        <w:t>01 января</w:t>
      </w:r>
      <w:r w:rsidRPr="00467AA6">
        <w:rPr>
          <w:rFonts w:ascii="Times New Roman" w:hAnsi="Times New Roman"/>
          <w:sz w:val="28"/>
          <w:szCs w:val="28"/>
        </w:rPr>
        <w:t xml:space="preserve"> 2017 года).</w:t>
      </w:r>
    </w:p>
    <w:p w:rsidR="004B4AEB" w:rsidRPr="00467AA6" w:rsidRDefault="004B4AEB" w:rsidP="00467AA6">
      <w:pPr>
        <w:pStyle w:val="a8"/>
        <w:spacing w:after="0" w:line="240" w:lineRule="auto"/>
        <w:ind w:firstLine="709"/>
        <w:jc w:val="both"/>
        <w:rPr>
          <w:rFonts w:ascii="Times New Roman" w:hAnsi="Times New Roman"/>
          <w:sz w:val="28"/>
          <w:szCs w:val="28"/>
        </w:rPr>
      </w:pPr>
    </w:p>
    <w:p w:rsidR="004B4AEB" w:rsidRPr="00487F9D" w:rsidRDefault="004B4AEB" w:rsidP="00467AA6">
      <w:pPr>
        <w:pStyle w:val="a8"/>
        <w:spacing w:after="0" w:line="240" w:lineRule="auto"/>
        <w:ind w:firstLine="709"/>
        <w:jc w:val="center"/>
        <w:rPr>
          <w:rFonts w:ascii="Times New Roman" w:hAnsi="Times New Roman"/>
          <w:sz w:val="28"/>
          <w:szCs w:val="28"/>
        </w:rPr>
      </w:pPr>
      <w:r w:rsidRPr="00487F9D">
        <w:rPr>
          <w:rFonts w:ascii="Times New Roman" w:hAnsi="Times New Roman"/>
          <w:sz w:val="28"/>
          <w:szCs w:val="28"/>
        </w:rPr>
        <w:t xml:space="preserve">Предоставление земельных участков семьям, имеющих трех и более детей, по состоянию на </w:t>
      </w:r>
      <w:r w:rsidR="003F5171" w:rsidRPr="00487F9D">
        <w:rPr>
          <w:rFonts w:ascii="Times New Roman" w:hAnsi="Times New Roman"/>
          <w:sz w:val="28"/>
          <w:szCs w:val="28"/>
        </w:rPr>
        <w:t>01 января</w:t>
      </w:r>
      <w:r w:rsidRPr="00487F9D">
        <w:rPr>
          <w:rFonts w:ascii="Times New Roman" w:hAnsi="Times New Roman"/>
          <w:sz w:val="28"/>
          <w:szCs w:val="28"/>
        </w:rPr>
        <w:t xml:space="preserve"> 2017 года</w:t>
      </w:r>
    </w:p>
    <w:p w:rsidR="004B4AEB" w:rsidRPr="00467AA6" w:rsidRDefault="004B4AEB" w:rsidP="00467AA6">
      <w:pPr>
        <w:pStyle w:val="a8"/>
        <w:spacing w:after="0" w:line="240" w:lineRule="auto"/>
        <w:ind w:firstLine="709"/>
        <w:jc w:val="center"/>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5343"/>
        <w:gridCol w:w="3162"/>
      </w:tblGrid>
      <w:tr w:rsidR="004B4AEB" w:rsidRPr="00467AA6" w:rsidTr="002B3073">
        <w:trPr>
          <w:trHeight w:val="370"/>
        </w:trPr>
        <w:tc>
          <w:tcPr>
            <w:tcW w:w="993" w:type="dxa"/>
            <w:hideMark/>
          </w:tcPr>
          <w:p w:rsidR="004B4AEB" w:rsidRPr="00467AA6" w:rsidRDefault="004B4AEB" w:rsidP="00810410">
            <w:pPr>
              <w:spacing w:after="0" w:line="288" w:lineRule="auto"/>
              <w:jc w:val="center"/>
              <w:rPr>
                <w:rFonts w:ascii="Times New Roman" w:hAnsi="Times New Roman"/>
              </w:rPr>
            </w:pPr>
            <w:r w:rsidRPr="00467AA6">
              <w:rPr>
                <w:rFonts w:ascii="Times New Roman" w:hAnsi="Times New Roman"/>
              </w:rPr>
              <w:t>1</w:t>
            </w:r>
          </w:p>
        </w:tc>
        <w:tc>
          <w:tcPr>
            <w:tcW w:w="5343"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Поступило обращений</w:t>
            </w:r>
          </w:p>
        </w:tc>
        <w:tc>
          <w:tcPr>
            <w:tcW w:w="3162"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1776</w:t>
            </w:r>
          </w:p>
        </w:tc>
      </w:tr>
      <w:tr w:rsidR="004B4AEB" w:rsidRPr="00467AA6" w:rsidTr="002B3073">
        <w:tc>
          <w:tcPr>
            <w:tcW w:w="993" w:type="dxa"/>
            <w:hideMark/>
          </w:tcPr>
          <w:p w:rsidR="004B4AEB" w:rsidRPr="00467AA6" w:rsidRDefault="004B4AEB" w:rsidP="00810410">
            <w:pPr>
              <w:spacing w:after="0" w:line="288" w:lineRule="auto"/>
              <w:jc w:val="center"/>
              <w:rPr>
                <w:rFonts w:ascii="Times New Roman" w:hAnsi="Times New Roman"/>
              </w:rPr>
            </w:pPr>
            <w:r w:rsidRPr="00467AA6">
              <w:rPr>
                <w:rFonts w:ascii="Times New Roman" w:hAnsi="Times New Roman"/>
              </w:rPr>
              <w:t>2</w:t>
            </w:r>
          </w:p>
        </w:tc>
        <w:tc>
          <w:tcPr>
            <w:tcW w:w="5343"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Включено в реестр</w:t>
            </w:r>
          </w:p>
        </w:tc>
        <w:tc>
          <w:tcPr>
            <w:tcW w:w="3162"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1503</w:t>
            </w:r>
          </w:p>
        </w:tc>
      </w:tr>
      <w:tr w:rsidR="004B4AEB" w:rsidRPr="00467AA6" w:rsidTr="002B3073">
        <w:tc>
          <w:tcPr>
            <w:tcW w:w="993" w:type="dxa"/>
            <w:hideMark/>
          </w:tcPr>
          <w:p w:rsidR="004B4AEB" w:rsidRPr="00467AA6" w:rsidRDefault="004B4AEB" w:rsidP="00810410">
            <w:pPr>
              <w:spacing w:after="0" w:line="288" w:lineRule="auto"/>
              <w:jc w:val="center"/>
              <w:rPr>
                <w:rFonts w:ascii="Times New Roman" w:hAnsi="Times New Roman"/>
              </w:rPr>
            </w:pPr>
            <w:r w:rsidRPr="00467AA6">
              <w:rPr>
                <w:rFonts w:ascii="Times New Roman" w:hAnsi="Times New Roman"/>
              </w:rPr>
              <w:t>3</w:t>
            </w:r>
          </w:p>
        </w:tc>
        <w:tc>
          <w:tcPr>
            <w:tcW w:w="5343"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Предоставлено земельных участков</w:t>
            </w:r>
          </w:p>
        </w:tc>
        <w:tc>
          <w:tcPr>
            <w:tcW w:w="3162"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1303</w:t>
            </w:r>
          </w:p>
        </w:tc>
      </w:tr>
      <w:tr w:rsidR="004B4AEB" w:rsidRPr="00467AA6" w:rsidTr="002B3073">
        <w:tc>
          <w:tcPr>
            <w:tcW w:w="993" w:type="dxa"/>
            <w:hideMark/>
          </w:tcPr>
          <w:p w:rsidR="004B4AEB" w:rsidRPr="00467AA6" w:rsidRDefault="004B4AEB" w:rsidP="00810410">
            <w:pPr>
              <w:spacing w:after="0" w:line="288" w:lineRule="auto"/>
              <w:jc w:val="center"/>
              <w:rPr>
                <w:rFonts w:ascii="Times New Roman" w:hAnsi="Times New Roman"/>
              </w:rPr>
            </w:pPr>
            <w:r w:rsidRPr="00467AA6">
              <w:rPr>
                <w:rFonts w:ascii="Times New Roman" w:hAnsi="Times New Roman"/>
              </w:rPr>
              <w:t>4</w:t>
            </w:r>
          </w:p>
        </w:tc>
        <w:tc>
          <w:tcPr>
            <w:tcW w:w="5343"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Площадь з/участков</w:t>
            </w:r>
          </w:p>
        </w:tc>
        <w:tc>
          <w:tcPr>
            <w:tcW w:w="3162"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195 га</w:t>
            </w:r>
          </w:p>
        </w:tc>
      </w:tr>
      <w:tr w:rsidR="004B4AEB" w:rsidRPr="00467AA6" w:rsidTr="002B3073">
        <w:tc>
          <w:tcPr>
            <w:tcW w:w="993" w:type="dxa"/>
            <w:hideMark/>
          </w:tcPr>
          <w:p w:rsidR="004B4AEB" w:rsidRPr="00467AA6" w:rsidRDefault="004B4AEB" w:rsidP="00810410">
            <w:pPr>
              <w:spacing w:after="0" w:line="288" w:lineRule="auto"/>
              <w:jc w:val="center"/>
              <w:rPr>
                <w:rFonts w:ascii="Times New Roman" w:hAnsi="Times New Roman"/>
              </w:rPr>
            </w:pPr>
            <w:r w:rsidRPr="00467AA6">
              <w:rPr>
                <w:rFonts w:ascii="Times New Roman" w:hAnsi="Times New Roman"/>
              </w:rPr>
              <w:t>5</w:t>
            </w:r>
          </w:p>
        </w:tc>
        <w:tc>
          <w:tcPr>
            <w:tcW w:w="5343"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Потребность в земельных участках</w:t>
            </w:r>
          </w:p>
        </w:tc>
        <w:tc>
          <w:tcPr>
            <w:tcW w:w="3162"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271</w:t>
            </w:r>
          </w:p>
        </w:tc>
      </w:tr>
      <w:tr w:rsidR="004B4AEB" w:rsidRPr="00467AA6" w:rsidTr="002B3073">
        <w:trPr>
          <w:trHeight w:val="837"/>
        </w:trPr>
        <w:tc>
          <w:tcPr>
            <w:tcW w:w="993" w:type="dxa"/>
            <w:hideMark/>
          </w:tcPr>
          <w:p w:rsidR="004B4AEB" w:rsidRPr="00467AA6" w:rsidRDefault="004B4AEB" w:rsidP="00810410">
            <w:pPr>
              <w:spacing w:after="0" w:line="288" w:lineRule="auto"/>
              <w:jc w:val="center"/>
              <w:rPr>
                <w:rFonts w:ascii="Times New Roman" w:hAnsi="Times New Roman"/>
              </w:rPr>
            </w:pPr>
            <w:r w:rsidRPr="00467AA6">
              <w:rPr>
                <w:rFonts w:ascii="Times New Roman" w:hAnsi="Times New Roman"/>
              </w:rPr>
              <w:t>6</w:t>
            </w:r>
          </w:p>
        </w:tc>
        <w:tc>
          <w:tcPr>
            <w:tcW w:w="5343"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Резерв земельных уч</w:t>
            </w:r>
            <w:r w:rsidR="00BA2691">
              <w:rPr>
                <w:rFonts w:ascii="Times New Roman" w:hAnsi="Times New Roman"/>
              </w:rPr>
              <w:t>астков (с.Воздвиженка (6), ул.</w:t>
            </w:r>
            <w:r w:rsidRPr="00467AA6">
              <w:rPr>
                <w:rFonts w:ascii="Times New Roman" w:hAnsi="Times New Roman"/>
              </w:rPr>
              <w:t>Резервная, (20),</w:t>
            </w:r>
            <w:r w:rsidR="00487F9D">
              <w:rPr>
                <w:rFonts w:ascii="Times New Roman" w:hAnsi="Times New Roman"/>
              </w:rPr>
              <w:t xml:space="preserve"> </w:t>
            </w:r>
            <w:r w:rsidR="00BA2691">
              <w:rPr>
                <w:rFonts w:ascii="Times New Roman" w:hAnsi="Times New Roman"/>
              </w:rPr>
              <w:t>ул.</w:t>
            </w:r>
            <w:r w:rsidRPr="00467AA6">
              <w:rPr>
                <w:rFonts w:ascii="Times New Roman" w:hAnsi="Times New Roman"/>
              </w:rPr>
              <w:t>Анучинская, (84)</w:t>
            </w:r>
            <w:r w:rsidR="00B50931">
              <w:rPr>
                <w:rFonts w:ascii="Times New Roman" w:hAnsi="Times New Roman"/>
              </w:rPr>
              <w:t>.</w:t>
            </w:r>
          </w:p>
        </w:tc>
        <w:tc>
          <w:tcPr>
            <w:tcW w:w="3162" w:type="dxa"/>
            <w:hideMark/>
          </w:tcPr>
          <w:p w:rsidR="004B4AEB" w:rsidRPr="00467AA6" w:rsidRDefault="004B4AEB" w:rsidP="00487F9D">
            <w:pPr>
              <w:spacing w:after="0" w:line="288" w:lineRule="auto"/>
              <w:ind w:firstLine="709"/>
              <w:jc w:val="both"/>
              <w:rPr>
                <w:rFonts w:ascii="Times New Roman" w:hAnsi="Times New Roman"/>
              </w:rPr>
            </w:pPr>
            <w:r w:rsidRPr="00467AA6">
              <w:rPr>
                <w:rFonts w:ascii="Times New Roman" w:hAnsi="Times New Roman"/>
              </w:rPr>
              <w:t>110</w:t>
            </w:r>
          </w:p>
        </w:tc>
      </w:tr>
    </w:tbl>
    <w:p w:rsidR="004B4AEB" w:rsidRPr="00467AA6" w:rsidRDefault="004B4AEB" w:rsidP="00467AA6">
      <w:pPr>
        <w:pStyle w:val="a8"/>
        <w:spacing w:after="0" w:line="240" w:lineRule="auto"/>
        <w:ind w:firstLine="709"/>
        <w:jc w:val="both"/>
        <w:rPr>
          <w:rFonts w:ascii="Times New Roman" w:hAnsi="Times New Roman"/>
          <w:sz w:val="28"/>
          <w:szCs w:val="28"/>
        </w:rPr>
      </w:pPr>
    </w:p>
    <w:p w:rsidR="004B4AEB" w:rsidRPr="00467AA6" w:rsidRDefault="004B4AEB" w:rsidP="00467AA6">
      <w:pPr>
        <w:pStyle w:val="a8"/>
        <w:spacing w:after="0" w:line="360" w:lineRule="auto"/>
        <w:ind w:firstLine="709"/>
        <w:jc w:val="both"/>
        <w:rPr>
          <w:rFonts w:ascii="Times New Roman" w:hAnsi="Times New Roman"/>
          <w:sz w:val="28"/>
          <w:szCs w:val="28"/>
        </w:rPr>
      </w:pPr>
      <w:r w:rsidRPr="00467AA6">
        <w:rPr>
          <w:rFonts w:ascii="Times New Roman" w:hAnsi="Times New Roman"/>
          <w:sz w:val="28"/>
          <w:szCs w:val="28"/>
        </w:rPr>
        <w:t>Всем гражданам, получившим земельные участки, выданы договоры аренды земельных участков для регистрации права. Границы земельных участков вынесены в натуру, закреплены межевыми знаками (колышками), показаны гражданам.</w:t>
      </w:r>
    </w:p>
    <w:p w:rsidR="004B4AEB" w:rsidRPr="00467AA6" w:rsidRDefault="004B4AEB" w:rsidP="00467AA6">
      <w:pPr>
        <w:pStyle w:val="a8"/>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Специалисты управления градостроительства с </w:t>
      </w:r>
      <w:r w:rsidR="003F5171">
        <w:rPr>
          <w:rFonts w:ascii="Times New Roman" w:hAnsi="Times New Roman"/>
          <w:sz w:val="28"/>
          <w:szCs w:val="28"/>
        </w:rPr>
        <w:t>01 января</w:t>
      </w:r>
      <w:r w:rsidRPr="00467AA6">
        <w:rPr>
          <w:rFonts w:ascii="Times New Roman" w:hAnsi="Times New Roman"/>
          <w:sz w:val="28"/>
          <w:szCs w:val="28"/>
        </w:rPr>
        <w:t xml:space="preserve"> 2014 года активно включились в исполнение закона Приморского края № 250-КЗ        «О бесплатном предоставлении земельных участков для индивидуального жилищного строительства на территории Приморского края». Гражданам, имеющим двух детей, а также молодым семьям предоставлено 195 участков площадью 35,10 га.</w:t>
      </w:r>
    </w:p>
    <w:p w:rsidR="004B4AEB" w:rsidRPr="00487F9D" w:rsidRDefault="004B4AEB" w:rsidP="00467AA6">
      <w:pPr>
        <w:pStyle w:val="a8"/>
        <w:spacing w:after="0" w:line="240" w:lineRule="auto"/>
        <w:ind w:firstLine="709"/>
        <w:jc w:val="both"/>
        <w:rPr>
          <w:rFonts w:ascii="Times New Roman" w:hAnsi="Times New Roman"/>
          <w:sz w:val="28"/>
          <w:szCs w:val="28"/>
        </w:rPr>
      </w:pPr>
    </w:p>
    <w:p w:rsidR="004B4AEB" w:rsidRPr="00487F9D" w:rsidRDefault="004B4AEB" w:rsidP="00467AA6">
      <w:pPr>
        <w:pStyle w:val="a8"/>
        <w:spacing w:after="0" w:line="240" w:lineRule="auto"/>
        <w:ind w:firstLine="709"/>
        <w:jc w:val="center"/>
        <w:rPr>
          <w:rFonts w:ascii="Times New Roman" w:hAnsi="Times New Roman"/>
          <w:sz w:val="28"/>
          <w:szCs w:val="28"/>
        </w:rPr>
      </w:pPr>
      <w:r w:rsidRPr="00487F9D">
        <w:rPr>
          <w:rFonts w:ascii="Times New Roman" w:hAnsi="Times New Roman"/>
          <w:sz w:val="28"/>
          <w:szCs w:val="28"/>
        </w:rPr>
        <w:t xml:space="preserve">Информация о предоставлении земельных участков гражданам, имеющих двух детей, и молодым семьям по состоянию </w:t>
      </w:r>
    </w:p>
    <w:p w:rsidR="004B4AEB" w:rsidRPr="00487F9D" w:rsidRDefault="004B4AEB" w:rsidP="00467AA6">
      <w:pPr>
        <w:pStyle w:val="a8"/>
        <w:spacing w:after="0" w:line="240" w:lineRule="auto"/>
        <w:ind w:firstLine="709"/>
        <w:jc w:val="center"/>
        <w:rPr>
          <w:rFonts w:ascii="Times New Roman" w:hAnsi="Times New Roman"/>
          <w:sz w:val="28"/>
          <w:szCs w:val="28"/>
        </w:rPr>
      </w:pPr>
      <w:r w:rsidRPr="00487F9D">
        <w:rPr>
          <w:rFonts w:ascii="Times New Roman" w:hAnsi="Times New Roman"/>
          <w:sz w:val="28"/>
          <w:szCs w:val="28"/>
        </w:rPr>
        <w:t xml:space="preserve">на </w:t>
      </w:r>
      <w:r w:rsidR="003F5171" w:rsidRPr="00487F9D">
        <w:rPr>
          <w:rFonts w:ascii="Times New Roman" w:hAnsi="Times New Roman"/>
          <w:sz w:val="28"/>
          <w:szCs w:val="28"/>
        </w:rPr>
        <w:t>01 января</w:t>
      </w:r>
      <w:r w:rsidRPr="00487F9D">
        <w:rPr>
          <w:rFonts w:ascii="Times New Roman" w:hAnsi="Times New Roman"/>
          <w:sz w:val="28"/>
          <w:szCs w:val="28"/>
        </w:rPr>
        <w:t xml:space="preserve"> 2017 года:</w:t>
      </w:r>
    </w:p>
    <w:p w:rsidR="004B4AEB" w:rsidRPr="00467AA6" w:rsidRDefault="004B4AEB" w:rsidP="00467AA6">
      <w:pPr>
        <w:pStyle w:val="a8"/>
        <w:spacing w:after="0" w:line="240" w:lineRule="auto"/>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4B4AEB" w:rsidRPr="00744D95" w:rsidTr="004B4AEB">
        <w:tc>
          <w:tcPr>
            <w:tcW w:w="959" w:type="dxa"/>
            <w:hideMark/>
          </w:tcPr>
          <w:p w:rsidR="004B4AEB" w:rsidRPr="00744D95" w:rsidRDefault="004B4AEB" w:rsidP="00810410">
            <w:pPr>
              <w:pStyle w:val="ConsPlusNormal"/>
              <w:tabs>
                <w:tab w:val="left" w:pos="5245"/>
              </w:tabs>
              <w:spacing w:line="276" w:lineRule="auto"/>
              <w:ind w:firstLine="0"/>
              <w:jc w:val="center"/>
              <w:rPr>
                <w:rFonts w:ascii="Times New Roman" w:hAnsi="Times New Roman" w:cs="Times New Roman"/>
                <w:lang w:eastAsia="en-US"/>
              </w:rPr>
            </w:pPr>
            <w:r w:rsidRPr="00744D95">
              <w:rPr>
                <w:rFonts w:ascii="Times New Roman" w:hAnsi="Times New Roman" w:cs="Times New Roman"/>
                <w:lang w:eastAsia="en-US"/>
              </w:rPr>
              <w:t>1</w:t>
            </w:r>
          </w:p>
        </w:tc>
        <w:tc>
          <w:tcPr>
            <w:tcW w:w="5421" w:type="dxa"/>
            <w:hideMark/>
          </w:tcPr>
          <w:p w:rsidR="004B4AEB" w:rsidRPr="00744D95" w:rsidRDefault="004B4AEB" w:rsidP="00810410">
            <w:pPr>
              <w:spacing w:after="0" w:line="240" w:lineRule="auto"/>
              <w:jc w:val="center"/>
              <w:rPr>
                <w:rFonts w:ascii="Times New Roman" w:hAnsi="Times New Roman"/>
              </w:rPr>
            </w:pPr>
            <w:r w:rsidRPr="00744D95">
              <w:rPr>
                <w:rFonts w:ascii="Times New Roman" w:hAnsi="Times New Roman"/>
              </w:rPr>
              <w:t>Поступило обращений</w:t>
            </w:r>
          </w:p>
        </w:tc>
        <w:tc>
          <w:tcPr>
            <w:tcW w:w="3191" w:type="dxa"/>
            <w:hideMark/>
          </w:tcPr>
          <w:p w:rsidR="004B4AEB" w:rsidRPr="00744D95" w:rsidRDefault="004B4AEB" w:rsidP="00810410">
            <w:pPr>
              <w:pStyle w:val="ConsPlusNormal"/>
              <w:tabs>
                <w:tab w:val="left" w:pos="5245"/>
              </w:tabs>
              <w:spacing w:line="276" w:lineRule="auto"/>
              <w:ind w:firstLine="0"/>
              <w:jc w:val="center"/>
              <w:rPr>
                <w:rFonts w:ascii="Times New Roman" w:hAnsi="Times New Roman" w:cs="Times New Roman"/>
                <w:lang w:eastAsia="en-US"/>
              </w:rPr>
            </w:pPr>
            <w:r w:rsidRPr="00744D95">
              <w:rPr>
                <w:rFonts w:ascii="Times New Roman" w:hAnsi="Times New Roman" w:cs="Times New Roman"/>
                <w:lang w:eastAsia="en-US"/>
              </w:rPr>
              <w:t>2165</w:t>
            </w:r>
          </w:p>
        </w:tc>
      </w:tr>
      <w:tr w:rsidR="004B4AEB" w:rsidRPr="00744D95" w:rsidTr="004B4AEB">
        <w:tc>
          <w:tcPr>
            <w:tcW w:w="959" w:type="dxa"/>
            <w:hideMark/>
          </w:tcPr>
          <w:p w:rsidR="004B4AEB" w:rsidRPr="00744D95" w:rsidRDefault="004B4AEB" w:rsidP="00810410">
            <w:pPr>
              <w:pStyle w:val="ConsPlusNormal"/>
              <w:tabs>
                <w:tab w:val="left" w:pos="5245"/>
              </w:tabs>
              <w:spacing w:line="276" w:lineRule="auto"/>
              <w:ind w:firstLine="0"/>
              <w:jc w:val="center"/>
              <w:rPr>
                <w:rFonts w:ascii="Times New Roman" w:hAnsi="Times New Roman" w:cs="Times New Roman"/>
                <w:lang w:eastAsia="en-US"/>
              </w:rPr>
            </w:pPr>
            <w:r w:rsidRPr="00744D95">
              <w:rPr>
                <w:rFonts w:ascii="Times New Roman" w:hAnsi="Times New Roman" w:cs="Times New Roman"/>
                <w:lang w:eastAsia="en-US"/>
              </w:rPr>
              <w:t>2</w:t>
            </w:r>
          </w:p>
        </w:tc>
        <w:tc>
          <w:tcPr>
            <w:tcW w:w="5421" w:type="dxa"/>
            <w:hideMark/>
          </w:tcPr>
          <w:p w:rsidR="004B4AEB" w:rsidRPr="00744D95" w:rsidRDefault="004B4AEB" w:rsidP="00810410">
            <w:pPr>
              <w:spacing w:after="0" w:line="240" w:lineRule="auto"/>
              <w:jc w:val="center"/>
              <w:rPr>
                <w:rFonts w:ascii="Times New Roman" w:hAnsi="Times New Roman"/>
              </w:rPr>
            </w:pPr>
            <w:r w:rsidRPr="00744D95">
              <w:rPr>
                <w:rFonts w:ascii="Times New Roman" w:hAnsi="Times New Roman"/>
              </w:rPr>
              <w:t>Включено в реестр</w:t>
            </w:r>
          </w:p>
        </w:tc>
        <w:tc>
          <w:tcPr>
            <w:tcW w:w="3191" w:type="dxa"/>
            <w:hideMark/>
          </w:tcPr>
          <w:p w:rsidR="004B4AEB" w:rsidRPr="00744D95" w:rsidRDefault="004B4AEB" w:rsidP="00810410">
            <w:pPr>
              <w:pStyle w:val="ConsPlusNormal"/>
              <w:tabs>
                <w:tab w:val="left" w:pos="5245"/>
              </w:tabs>
              <w:spacing w:line="276" w:lineRule="auto"/>
              <w:ind w:firstLine="0"/>
              <w:jc w:val="center"/>
              <w:rPr>
                <w:rFonts w:ascii="Times New Roman" w:hAnsi="Times New Roman" w:cs="Times New Roman"/>
                <w:lang w:eastAsia="en-US"/>
              </w:rPr>
            </w:pPr>
            <w:r w:rsidRPr="00744D95">
              <w:rPr>
                <w:rFonts w:ascii="Times New Roman" w:hAnsi="Times New Roman" w:cs="Times New Roman"/>
                <w:lang w:eastAsia="en-US"/>
              </w:rPr>
              <w:t>2076</w:t>
            </w:r>
          </w:p>
        </w:tc>
      </w:tr>
      <w:tr w:rsidR="004B4AEB" w:rsidRPr="00744D95" w:rsidTr="004B4AEB">
        <w:tc>
          <w:tcPr>
            <w:tcW w:w="959" w:type="dxa"/>
            <w:hideMark/>
          </w:tcPr>
          <w:p w:rsidR="004B4AEB" w:rsidRPr="00744D95" w:rsidRDefault="004B4AEB" w:rsidP="00810410">
            <w:pPr>
              <w:pStyle w:val="ConsPlusNormal"/>
              <w:tabs>
                <w:tab w:val="left" w:pos="5245"/>
              </w:tabs>
              <w:spacing w:line="276" w:lineRule="auto"/>
              <w:ind w:firstLine="0"/>
              <w:jc w:val="center"/>
              <w:rPr>
                <w:rFonts w:ascii="Times New Roman" w:hAnsi="Times New Roman" w:cs="Times New Roman"/>
                <w:lang w:eastAsia="en-US"/>
              </w:rPr>
            </w:pPr>
            <w:r w:rsidRPr="00744D95">
              <w:rPr>
                <w:rFonts w:ascii="Times New Roman" w:hAnsi="Times New Roman" w:cs="Times New Roman"/>
                <w:lang w:eastAsia="en-US"/>
              </w:rPr>
              <w:t>3</w:t>
            </w:r>
          </w:p>
        </w:tc>
        <w:tc>
          <w:tcPr>
            <w:tcW w:w="5421" w:type="dxa"/>
            <w:hideMark/>
          </w:tcPr>
          <w:p w:rsidR="004B4AEB" w:rsidRPr="00744D95" w:rsidRDefault="004B4AEB" w:rsidP="00810410">
            <w:pPr>
              <w:pStyle w:val="ConsPlusNormal"/>
              <w:tabs>
                <w:tab w:val="left" w:pos="5245"/>
              </w:tabs>
              <w:spacing w:line="276" w:lineRule="auto"/>
              <w:ind w:firstLine="0"/>
              <w:jc w:val="center"/>
              <w:rPr>
                <w:rFonts w:ascii="Times New Roman" w:hAnsi="Times New Roman" w:cs="Times New Roman"/>
                <w:lang w:eastAsia="en-US"/>
              </w:rPr>
            </w:pPr>
            <w:r w:rsidRPr="00744D95">
              <w:rPr>
                <w:rFonts w:ascii="Times New Roman" w:hAnsi="Times New Roman" w:cs="Times New Roman"/>
                <w:lang w:eastAsia="en-US"/>
              </w:rPr>
              <w:t>Предоставлено земельных участков</w:t>
            </w:r>
          </w:p>
        </w:tc>
        <w:tc>
          <w:tcPr>
            <w:tcW w:w="3191" w:type="dxa"/>
            <w:hideMark/>
          </w:tcPr>
          <w:p w:rsidR="004B4AEB" w:rsidRPr="00744D95" w:rsidRDefault="004B4AEB" w:rsidP="00810410">
            <w:pPr>
              <w:pStyle w:val="ConsPlusNormal"/>
              <w:tabs>
                <w:tab w:val="left" w:pos="5245"/>
              </w:tabs>
              <w:spacing w:line="276" w:lineRule="auto"/>
              <w:ind w:firstLine="0"/>
              <w:jc w:val="center"/>
              <w:rPr>
                <w:rFonts w:ascii="Times New Roman" w:hAnsi="Times New Roman" w:cs="Times New Roman"/>
                <w:lang w:eastAsia="en-US"/>
              </w:rPr>
            </w:pPr>
            <w:r w:rsidRPr="00744D95">
              <w:rPr>
                <w:rFonts w:ascii="Times New Roman" w:hAnsi="Times New Roman" w:cs="Times New Roman"/>
                <w:lang w:eastAsia="en-US"/>
              </w:rPr>
              <w:t>195</w:t>
            </w:r>
          </w:p>
        </w:tc>
      </w:tr>
      <w:tr w:rsidR="004B4AEB" w:rsidRPr="00744D95" w:rsidTr="004B4AEB">
        <w:tc>
          <w:tcPr>
            <w:tcW w:w="959" w:type="dxa"/>
            <w:hideMark/>
          </w:tcPr>
          <w:p w:rsidR="004B4AEB" w:rsidRPr="00744D95" w:rsidRDefault="004B4AEB" w:rsidP="00810410">
            <w:pPr>
              <w:pStyle w:val="ConsPlusNormal"/>
              <w:tabs>
                <w:tab w:val="left" w:pos="5245"/>
              </w:tabs>
              <w:spacing w:line="276" w:lineRule="auto"/>
              <w:ind w:firstLine="0"/>
              <w:jc w:val="center"/>
              <w:rPr>
                <w:rFonts w:ascii="Times New Roman" w:hAnsi="Times New Roman" w:cs="Times New Roman"/>
                <w:lang w:eastAsia="en-US"/>
              </w:rPr>
            </w:pPr>
            <w:r w:rsidRPr="00744D95">
              <w:rPr>
                <w:rFonts w:ascii="Times New Roman" w:hAnsi="Times New Roman" w:cs="Times New Roman"/>
                <w:lang w:eastAsia="en-US"/>
              </w:rPr>
              <w:t>4</w:t>
            </w:r>
          </w:p>
        </w:tc>
        <w:tc>
          <w:tcPr>
            <w:tcW w:w="5421" w:type="dxa"/>
            <w:hideMark/>
          </w:tcPr>
          <w:p w:rsidR="004B4AEB" w:rsidRPr="00744D95" w:rsidRDefault="004B4AEB" w:rsidP="00810410">
            <w:pPr>
              <w:spacing w:after="0" w:line="240" w:lineRule="auto"/>
              <w:jc w:val="center"/>
              <w:rPr>
                <w:rFonts w:ascii="Times New Roman" w:hAnsi="Times New Roman"/>
              </w:rPr>
            </w:pPr>
            <w:r w:rsidRPr="00744D95">
              <w:rPr>
                <w:rFonts w:ascii="Times New Roman" w:hAnsi="Times New Roman"/>
              </w:rPr>
              <w:t>Потребность в земельных участках</w:t>
            </w:r>
          </w:p>
        </w:tc>
        <w:tc>
          <w:tcPr>
            <w:tcW w:w="3191" w:type="dxa"/>
            <w:hideMark/>
          </w:tcPr>
          <w:p w:rsidR="004B4AEB" w:rsidRPr="00744D95" w:rsidRDefault="004B4AEB" w:rsidP="00810410">
            <w:pPr>
              <w:pStyle w:val="ConsPlusNormal"/>
              <w:tabs>
                <w:tab w:val="left" w:pos="5245"/>
              </w:tabs>
              <w:spacing w:line="276" w:lineRule="auto"/>
              <w:ind w:firstLine="0"/>
              <w:jc w:val="center"/>
              <w:rPr>
                <w:rFonts w:ascii="Times New Roman" w:hAnsi="Times New Roman" w:cs="Times New Roman"/>
                <w:lang w:eastAsia="en-US"/>
              </w:rPr>
            </w:pPr>
            <w:r w:rsidRPr="00744D95">
              <w:rPr>
                <w:rFonts w:ascii="Times New Roman" w:hAnsi="Times New Roman" w:cs="Times New Roman"/>
                <w:lang w:eastAsia="en-US"/>
              </w:rPr>
              <w:t>1881</w:t>
            </w:r>
          </w:p>
        </w:tc>
      </w:tr>
    </w:tbl>
    <w:p w:rsidR="004B4AEB" w:rsidRPr="00467AA6" w:rsidRDefault="004B4AEB" w:rsidP="00810410">
      <w:pPr>
        <w:pStyle w:val="a8"/>
        <w:spacing w:after="0" w:line="240" w:lineRule="auto"/>
        <w:ind w:firstLine="0"/>
        <w:jc w:val="both"/>
        <w:rPr>
          <w:rFonts w:ascii="Times New Roman" w:hAnsi="Times New Roman"/>
          <w:sz w:val="28"/>
          <w:szCs w:val="28"/>
        </w:rPr>
      </w:pPr>
    </w:p>
    <w:p w:rsidR="004B4AEB" w:rsidRPr="00467AA6" w:rsidRDefault="004B4AEB" w:rsidP="002B3073">
      <w:pPr>
        <w:pStyle w:val="a8"/>
        <w:spacing w:after="0" w:line="336" w:lineRule="auto"/>
        <w:ind w:firstLine="709"/>
        <w:jc w:val="both"/>
        <w:rPr>
          <w:rFonts w:ascii="Times New Roman" w:hAnsi="Times New Roman"/>
          <w:sz w:val="28"/>
          <w:szCs w:val="28"/>
        </w:rPr>
      </w:pPr>
      <w:r w:rsidRPr="00467AA6">
        <w:rPr>
          <w:rFonts w:ascii="Times New Roman" w:hAnsi="Times New Roman"/>
          <w:sz w:val="28"/>
          <w:szCs w:val="28"/>
        </w:rPr>
        <w:t>В настоящее вре</w:t>
      </w:r>
      <w:r w:rsidR="00452AB8">
        <w:rPr>
          <w:rFonts w:ascii="Times New Roman" w:hAnsi="Times New Roman"/>
          <w:sz w:val="28"/>
          <w:szCs w:val="28"/>
        </w:rPr>
        <w:t>м</w:t>
      </w:r>
      <w:r w:rsidR="00B50931">
        <w:rPr>
          <w:rFonts w:ascii="Times New Roman" w:hAnsi="Times New Roman"/>
          <w:sz w:val="28"/>
          <w:szCs w:val="28"/>
        </w:rPr>
        <w:t>я в реестре числится 1881 семья</w:t>
      </w:r>
      <w:r w:rsidRPr="00467AA6">
        <w:rPr>
          <w:rFonts w:ascii="Times New Roman" w:hAnsi="Times New Roman"/>
          <w:sz w:val="28"/>
          <w:szCs w:val="28"/>
        </w:rPr>
        <w:t xml:space="preserve">, участки которым не предоставлены. Причиной послужил тот факт, что в соответствии с внесением изменений в Закон № 250-КЗ, предоставление земельных участков осуществляется уполномоченным органом местного самоуправления в случае отсутствия в муниципальном образовании граждан, имеющих трех и более детей, включенных в реестр граждан, имеющих право на получение земельного участка в соответствии с Законом Приморского края </w:t>
      </w:r>
      <w:r w:rsidR="006A0A86">
        <w:rPr>
          <w:rFonts w:ascii="Times New Roman" w:hAnsi="Times New Roman"/>
          <w:sz w:val="28"/>
          <w:szCs w:val="28"/>
        </w:rPr>
        <w:t xml:space="preserve">                   </w:t>
      </w:r>
      <w:r w:rsidRPr="00467AA6">
        <w:rPr>
          <w:rFonts w:ascii="Times New Roman" w:hAnsi="Times New Roman"/>
          <w:sz w:val="28"/>
          <w:szCs w:val="28"/>
        </w:rPr>
        <w:t>«О бесплатном предоставлении земельных участков гражданам, имеющим трех и более детей, в Приморском крае», которым не предоставлены земельные участки.</w:t>
      </w:r>
    </w:p>
    <w:p w:rsidR="004B4AEB" w:rsidRPr="00467AA6" w:rsidRDefault="004B4AEB" w:rsidP="002B3073">
      <w:pPr>
        <w:spacing w:after="0" w:line="336"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 xml:space="preserve">Для привлечения инвестиций, развития социально-экономической сферы Уссурийского городского округа, повышения комфортности проживания на территории Уссурийского городского округа, в рамках вовлечения земельных участков в градостроительную деятельность, сформированы и предоставлены земельные участки, включая предоставление через аукционы гражданам и юридическим лицам для строительства, по состоянию на </w:t>
      </w:r>
      <w:r w:rsidR="003F5171">
        <w:rPr>
          <w:rFonts w:ascii="Times New Roman" w:hAnsi="Times New Roman"/>
          <w:sz w:val="28"/>
          <w:szCs w:val="28"/>
          <w:lang w:eastAsia="ru-RU"/>
        </w:rPr>
        <w:t>01 января</w:t>
      </w:r>
      <w:r w:rsidRPr="00467AA6">
        <w:rPr>
          <w:rFonts w:ascii="Times New Roman" w:hAnsi="Times New Roman"/>
          <w:sz w:val="28"/>
          <w:szCs w:val="28"/>
          <w:lang w:eastAsia="ru-RU"/>
        </w:rPr>
        <w:t xml:space="preserve"> 2017 года.</w:t>
      </w:r>
    </w:p>
    <w:p w:rsidR="004B4AEB" w:rsidRPr="00467AA6" w:rsidRDefault="004B4AEB" w:rsidP="00467AA6">
      <w:pPr>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872"/>
        <w:gridCol w:w="1692"/>
        <w:gridCol w:w="1481"/>
      </w:tblGrid>
      <w:tr w:rsidR="004B4AEB" w:rsidRPr="00467AA6" w:rsidTr="00BA2691">
        <w:trPr>
          <w:tblHeader/>
        </w:trPr>
        <w:tc>
          <w:tcPr>
            <w:tcW w:w="124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w:t>
            </w:r>
            <w:r w:rsidR="006A0A86">
              <w:rPr>
                <w:rFonts w:ascii="Times New Roman" w:hAnsi="Times New Roman"/>
                <w:lang w:eastAsia="ru-RU"/>
              </w:rPr>
              <w:t xml:space="preserve"> </w:t>
            </w:r>
            <w:r w:rsidRPr="00AD30E6">
              <w:rPr>
                <w:rFonts w:ascii="Times New Roman" w:hAnsi="Times New Roman"/>
                <w:lang w:eastAsia="ru-RU"/>
              </w:rPr>
              <w:t>п/п</w:t>
            </w:r>
          </w:p>
        </w:tc>
        <w:tc>
          <w:tcPr>
            <w:tcW w:w="487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Наименование показателя</w:t>
            </w:r>
          </w:p>
        </w:tc>
        <w:tc>
          <w:tcPr>
            <w:tcW w:w="169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количество</w:t>
            </w:r>
          </w:p>
        </w:tc>
        <w:tc>
          <w:tcPr>
            <w:tcW w:w="1481"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га</w:t>
            </w:r>
          </w:p>
        </w:tc>
      </w:tr>
      <w:tr w:rsidR="004B4AEB" w:rsidRPr="00467AA6" w:rsidTr="00AD30E6">
        <w:trPr>
          <w:trHeight w:val="392"/>
        </w:trPr>
        <w:tc>
          <w:tcPr>
            <w:tcW w:w="124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1.</w:t>
            </w:r>
          </w:p>
        </w:tc>
        <w:tc>
          <w:tcPr>
            <w:tcW w:w="487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индивидуальное жилищное строительство</w:t>
            </w:r>
          </w:p>
        </w:tc>
        <w:tc>
          <w:tcPr>
            <w:tcW w:w="169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103</w:t>
            </w:r>
          </w:p>
        </w:tc>
        <w:tc>
          <w:tcPr>
            <w:tcW w:w="1481"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18,6</w:t>
            </w:r>
          </w:p>
        </w:tc>
      </w:tr>
      <w:tr w:rsidR="004B4AEB" w:rsidRPr="00467AA6" w:rsidTr="00BA2691">
        <w:trPr>
          <w:trHeight w:val="286"/>
        </w:trPr>
        <w:tc>
          <w:tcPr>
            <w:tcW w:w="124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2.</w:t>
            </w:r>
          </w:p>
        </w:tc>
        <w:tc>
          <w:tcPr>
            <w:tcW w:w="487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textAlignment w:val="center"/>
              <w:rPr>
                <w:rFonts w:ascii="Times New Roman" w:hAnsi="Times New Roman"/>
                <w:lang w:eastAsia="ru-RU"/>
              </w:rPr>
            </w:pPr>
            <w:r w:rsidRPr="00AD30E6">
              <w:rPr>
                <w:rFonts w:ascii="Times New Roman" w:hAnsi="Times New Roman"/>
                <w:lang w:eastAsia="ru-RU"/>
              </w:rPr>
              <w:t>для многоэтажного жилищного строительства</w:t>
            </w:r>
            <w:r w:rsidRPr="00AD30E6">
              <w:rPr>
                <w:rFonts w:ascii="Times New Roman" w:hAnsi="Times New Roman"/>
                <w:kern w:val="24"/>
                <w:lang w:eastAsia="ru-RU"/>
              </w:rPr>
              <w:t xml:space="preserve"> предоставлено через аукцион 2 участка, 1 земельный участок, площадью 0,67 га (ООО «Водострой»); 1 земельный участок, площадью 0,4 га (Белов Ю.А)</w:t>
            </w:r>
          </w:p>
        </w:tc>
        <w:tc>
          <w:tcPr>
            <w:tcW w:w="169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2</w:t>
            </w:r>
          </w:p>
        </w:tc>
        <w:tc>
          <w:tcPr>
            <w:tcW w:w="1481"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1,1</w:t>
            </w:r>
          </w:p>
        </w:tc>
      </w:tr>
      <w:tr w:rsidR="004B4AEB" w:rsidRPr="00467AA6" w:rsidTr="00AD30E6">
        <w:trPr>
          <w:trHeight w:val="417"/>
        </w:trPr>
        <w:tc>
          <w:tcPr>
            <w:tcW w:w="124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3.</w:t>
            </w:r>
          </w:p>
        </w:tc>
        <w:tc>
          <w:tcPr>
            <w:tcW w:w="487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textAlignment w:val="center"/>
              <w:rPr>
                <w:rFonts w:ascii="Times New Roman" w:hAnsi="Times New Roman"/>
                <w:lang w:eastAsia="ru-RU"/>
              </w:rPr>
            </w:pPr>
            <w:r w:rsidRPr="00AD30E6">
              <w:rPr>
                <w:rFonts w:ascii="Times New Roman" w:hAnsi="Times New Roman"/>
                <w:lang w:eastAsia="ru-RU"/>
              </w:rPr>
              <w:t>строительство нежилых объектов</w:t>
            </w:r>
          </w:p>
        </w:tc>
        <w:tc>
          <w:tcPr>
            <w:tcW w:w="1692"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15</w:t>
            </w:r>
          </w:p>
        </w:tc>
        <w:tc>
          <w:tcPr>
            <w:tcW w:w="1481" w:type="dxa"/>
            <w:tcBorders>
              <w:top w:val="single" w:sz="4" w:space="0" w:color="000000"/>
              <w:left w:val="single" w:sz="4" w:space="0" w:color="000000"/>
              <w:bottom w:val="single" w:sz="4" w:space="0" w:color="000000"/>
              <w:right w:val="single" w:sz="4" w:space="0" w:color="000000"/>
            </w:tcBorders>
            <w:hideMark/>
          </w:tcPr>
          <w:p w:rsidR="004B4AEB" w:rsidRPr="00AD30E6" w:rsidRDefault="004B4AEB" w:rsidP="00AD30E6">
            <w:pPr>
              <w:spacing w:after="0" w:line="240" w:lineRule="auto"/>
              <w:jc w:val="center"/>
              <w:rPr>
                <w:rFonts w:ascii="Times New Roman" w:hAnsi="Times New Roman"/>
                <w:lang w:eastAsia="ru-RU"/>
              </w:rPr>
            </w:pPr>
            <w:r w:rsidRPr="00AD30E6">
              <w:rPr>
                <w:rFonts w:ascii="Times New Roman" w:hAnsi="Times New Roman"/>
                <w:lang w:eastAsia="ru-RU"/>
              </w:rPr>
              <w:t>3,4</w:t>
            </w:r>
          </w:p>
        </w:tc>
      </w:tr>
    </w:tbl>
    <w:p w:rsidR="004B4AEB" w:rsidRPr="00467AA6" w:rsidRDefault="004B4AEB" w:rsidP="00467AA6">
      <w:pPr>
        <w:spacing w:after="0" w:line="240" w:lineRule="auto"/>
        <w:ind w:firstLine="709"/>
        <w:jc w:val="both"/>
        <w:rPr>
          <w:rFonts w:ascii="Times New Roman" w:hAnsi="Times New Roman"/>
          <w:sz w:val="28"/>
          <w:szCs w:val="28"/>
          <w:lang w:eastAsia="ru-RU"/>
        </w:rPr>
      </w:pPr>
    </w:p>
    <w:p w:rsidR="004B4AEB" w:rsidRPr="00467AA6" w:rsidRDefault="004B4AEB"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 xml:space="preserve">По состоянию на </w:t>
      </w:r>
      <w:r w:rsidR="003F5171">
        <w:rPr>
          <w:rFonts w:ascii="Times New Roman" w:hAnsi="Times New Roman"/>
          <w:sz w:val="28"/>
          <w:szCs w:val="28"/>
          <w:lang w:eastAsia="ru-RU"/>
        </w:rPr>
        <w:t>01 января</w:t>
      </w:r>
      <w:r w:rsidRPr="00467AA6">
        <w:rPr>
          <w:rFonts w:ascii="Times New Roman" w:hAnsi="Times New Roman"/>
          <w:sz w:val="28"/>
          <w:szCs w:val="28"/>
          <w:lang w:eastAsia="ru-RU"/>
        </w:rPr>
        <w:t xml:space="preserve"> 2017 года действует 5304 </w:t>
      </w:r>
      <w:r w:rsidR="00452AB8">
        <w:rPr>
          <w:rFonts w:ascii="Times New Roman" w:hAnsi="Times New Roman"/>
          <w:sz w:val="28"/>
          <w:szCs w:val="28"/>
          <w:lang w:eastAsia="ru-RU"/>
        </w:rPr>
        <w:t>договора</w:t>
      </w:r>
      <w:r w:rsidRPr="00467AA6">
        <w:rPr>
          <w:rFonts w:ascii="Times New Roman" w:hAnsi="Times New Roman"/>
          <w:sz w:val="28"/>
          <w:szCs w:val="28"/>
          <w:lang w:eastAsia="ru-RU"/>
        </w:rPr>
        <w:t xml:space="preserve"> аренды земельных участков, с площадью 7327,08 га, из них долгосрочные</w:t>
      </w:r>
      <w:r w:rsidR="00AF7A56">
        <w:rPr>
          <w:rFonts w:ascii="Times New Roman" w:hAnsi="Times New Roman"/>
          <w:sz w:val="28"/>
          <w:szCs w:val="28"/>
          <w:lang w:eastAsia="ru-RU"/>
        </w:rPr>
        <w:t xml:space="preserve"> </w:t>
      </w:r>
      <w:r w:rsidR="00452AB8" w:rsidRPr="00467AA6">
        <w:rPr>
          <w:rFonts w:ascii="Times New Roman" w:hAnsi="Times New Roman"/>
          <w:sz w:val="28"/>
          <w:szCs w:val="28"/>
        </w:rPr>
        <w:t>–</w:t>
      </w:r>
      <w:r w:rsidRPr="00467AA6">
        <w:rPr>
          <w:rFonts w:ascii="Times New Roman" w:hAnsi="Times New Roman"/>
          <w:sz w:val="28"/>
          <w:szCs w:val="28"/>
          <w:lang w:eastAsia="ru-RU"/>
        </w:rPr>
        <w:t xml:space="preserve"> 3467, с площадью 6809,95 га.</w:t>
      </w:r>
    </w:p>
    <w:p w:rsidR="004B4AEB" w:rsidRPr="00467AA6" w:rsidRDefault="004B4AEB"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За период 2016 года:</w:t>
      </w:r>
    </w:p>
    <w:p w:rsidR="004B4AEB" w:rsidRPr="00467AA6" w:rsidRDefault="004B4AEB"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заключено 365 договора аренды земельных участков;</w:t>
      </w:r>
    </w:p>
    <w:p w:rsidR="004B4AEB" w:rsidRPr="00467AA6" w:rsidRDefault="004B4AEB"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заключено 620 договоров купли-продажи земельных участков.</w:t>
      </w:r>
    </w:p>
    <w:p w:rsidR="004B4AEB" w:rsidRPr="00467AA6" w:rsidRDefault="004B4AEB" w:rsidP="00467AA6">
      <w:pPr>
        <w:pStyle w:val="a4"/>
        <w:spacing w:after="0" w:line="360" w:lineRule="auto"/>
        <w:ind w:left="0" w:firstLine="709"/>
        <w:jc w:val="both"/>
        <w:rPr>
          <w:sz w:val="28"/>
          <w:szCs w:val="28"/>
        </w:rPr>
      </w:pPr>
      <w:r w:rsidRPr="00467AA6">
        <w:rPr>
          <w:sz w:val="28"/>
          <w:szCs w:val="28"/>
        </w:rPr>
        <w:t>В</w:t>
      </w:r>
      <w:r w:rsidR="00452AB8">
        <w:rPr>
          <w:sz w:val="28"/>
          <w:szCs w:val="28"/>
        </w:rPr>
        <w:t xml:space="preserve">ыполняя одну из основных задач </w:t>
      </w:r>
      <w:r w:rsidR="00452AB8" w:rsidRPr="00467AA6">
        <w:rPr>
          <w:sz w:val="28"/>
          <w:szCs w:val="28"/>
        </w:rPr>
        <w:t>–</w:t>
      </w:r>
      <w:r w:rsidR="006A0A86">
        <w:rPr>
          <w:sz w:val="28"/>
          <w:szCs w:val="28"/>
        </w:rPr>
        <w:t xml:space="preserve"> </w:t>
      </w:r>
      <w:r w:rsidRPr="00467AA6">
        <w:rPr>
          <w:sz w:val="28"/>
          <w:szCs w:val="28"/>
        </w:rPr>
        <w:t>увеличение доходной части  бюджета администрации Уссурийского городского округа, в местный бюджет в 2016 году поступили доходы:</w:t>
      </w:r>
    </w:p>
    <w:tbl>
      <w:tblPr>
        <w:tblW w:w="9652" w:type="dxa"/>
        <w:jc w:val="center"/>
        <w:tblLook w:val="04A0"/>
      </w:tblPr>
      <w:tblGrid>
        <w:gridCol w:w="1567"/>
        <w:gridCol w:w="3402"/>
        <w:gridCol w:w="41"/>
        <w:gridCol w:w="1701"/>
        <w:gridCol w:w="1358"/>
        <w:gridCol w:w="1583"/>
      </w:tblGrid>
      <w:tr w:rsidR="004B4AEB" w:rsidRPr="00467AA6" w:rsidTr="00CD24FF">
        <w:trPr>
          <w:jc w:val="center"/>
        </w:trPr>
        <w:tc>
          <w:tcPr>
            <w:tcW w:w="1567" w:type="dxa"/>
            <w:tcBorders>
              <w:top w:val="single" w:sz="4" w:space="0" w:color="auto"/>
              <w:left w:val="single" w:sz="4" w:space="0" w:color="auto"/>
              <w:bottom w:val="single" w:sz="4" w:space="0" w:color="auto"/>
              <w:right w:val="single" w:sz="4" w:space="0" w:color="auto"/>
            </w:tcBorders>
            <w:hideMark/>
          </w:tcPr>
          <w:p w:rsidR="004B4AEB" w:rsidRPr="00467AA6" w:rsidRDefault="004B4AEB" w:rsidP="00CD24FF">
            <w:pPr>
              <w:pStyle w:val="a4"/>
              <w:spacing w:after="0" w:line="360" w:lineRule="auto"/>
              <w:ind w:left="0"/>
              <w:jc w:val="both"/>
              <w:rPr>
                <w:sz w:val="22"/>
                <w:szCs w:val="22"/>
                <w:lang w:eastAsia="en-US"/>
              </w:rPr>
            </w:pPr>
            <w:r w:rsidRPr="00467AA6">
              <w:rPr>
                <w:sz w:val="22"/>
                <w:szCs w:val="22"/>
                <w:lang w:eastAsia="en-US"/>
              </w:rPr>
              <w:t>№</w:t>
            </w:r>
            <w:r w:rsidR="006A0A86">
              <w:rPr>
                <w:sz w:val="22"/>
                <w:szCs w:val="22"/>
                <w:lang w:eastAsia="en-US"/>
              </w:rPr>
              <w:t xml:space="preserve"> </w:t>
            </w:r>
            <w:r w:rsidRPr="00467AA6">
              <w:rPr>
                <w:sz w:val="22"/>
                <w:szCs w:val="22"/>
                <w:lang w:eastAsia="en-US"/>
              </w:rPr>
              <w:t>п/п</w:t>
            </w:r>
          </w:p>
        </w:tc>
        <w:tc>
          <w:tcPr>
            <w:tcW w:w="3402" w:type="dxa"/>
            <w:tcBorders>
              <w:top w:val="single" w:sz="4" w:space="0" w:color="auto"/>
              <w:left w:val="single" w:sz="4" w:space="0" w:color="auto"/>
              <w:bottom w:val="single" w:sz="4" w:space="0" w:color="auto"/>
              <w:right w:val="single" w:sz="4" w:space="0" w:color="auto"/>
            </w:tcBorders>
          </w:tcPr>
          <w:p w:rsidR="004B4AEB" w:rsidRPr="00467AA6" w:rsidRDefault="004B4AEB" w:rsidP="00CD24FF">
            <w:pPr>
              <w:pStyle w:val="a4"/>
              <w:spacing w:after="0" w:line="360" w:lineRule="auto"/>
              <w:ind w:left="0"/>
              <w:jc w:val="both"/>
              <w:rPr>
                <w:sz w:val="22"/>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hideMark/>
          </w:tcPr>
          <w:p w:rsidR="004B4AEB" w:rsidRPr="00467AA6" w:rsidRDefault="004B4AEB" w:rsidP="00CD24FF">
            <w:pPr>
              <w:pStyle w:val="a4"/>
              <w:spacing w:after="0" w:line="360" w:lineRule="auto"/>
              <w:ind w:left="0"/>
              <w:jc w:val="center"/>
              <w:rPr>
                <w:sz w:val="22"/>
                <w:szCs w:val="22"/>
                <w:lang w:eastAsia="en-US"/>
              </w:rPr>
            </w:pPr>
            <w:r w:rsidRPr="00467AA6">
              <w:rPr>
                <w:sz w:val="22"/>
                <w:szCs w:val="22"/>
                <w:lang w:eastAsia="en-US"/>
              </w:rPr>
              <w:t>план</w:t>
            </w:r>
          </w:p>
        </w:tc>
        <w:tc>
          <w:tcPr>
            <w:tcW w:w="1358" w:type="dxa"/>
            <w:tcBorders>
              <w:top w:val="single" w:sz="4" w:space="0" w:color="auto"/>
              <w:left w:val="single" w:sz="4" w:space="0" w:color="auto"/>
              <w:bottom w:val="single" w:sz="4" w:space="0" w:color="auto"/>
              <w:right w:val="single" w:sz="4" w:space="0" w:color="auto"/>
            </w:tcBorders>
            <w:hideMark/>
          </w:tcPr>
          <w:p w:rsidR="004B4AEB" w:rsidRPr="00467AA6" w:rsidRDefault="004B4AEB" w:rsidP="00CD24FF">
            <w:pPr>
              <w:pStyle w:val="a4"/>
              <w:spacing w:after="0" w:line="360" w:lineRule="auto"/>
              <w:ind w:left="0"/>
              <w:jc w:val="center"/>
              <w:rPr>
                <w:sz w:val="22"/>
                <w:szCs w:val="22"/>
                <w:lang w:eastAsia="en-US"/>
              </w:rPr>
            </w:pPr>
            <w:r w:rsidRPr="00467AA6">
              <w:rPr>
                <w:sz w:val="22"/>
                <w:szCs w:val="22"/>
                <w:lang w:eastAsia="en-US"/>
              </w:rPr>
              <w:t>факт</w:t>
            </w:r>
          </w:p>
        </w:tc>
        <w:tc>
          <w:tcPr>
            <w:tcW w:w="158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CD24FF">
            <w:pPr>
              <w:pStyle w:val="a4"/>
              <w:spacing w:after="0" w:line="360" w:lineRule="auto"/>
              <w:ind w:left="0"/>
              <w:jc w:val="center"/>
              <w:rPr>
                <w:sz w:val="22"/>
                <w:szCs w:val="22"/>
                <w:lang w:eastAsia="en-US"/>
              </w:rPr>
            </w:pPr>
            <w:r w:rsidRPr="00467AA6">
              <w:rPr>
                <w:sz w:val="22"/>
                <w:szCs w:val="22"/>
                <w:lang w:eastAsia="en-US"/>
              </w:rPr>
              <w:t>исполнение</w:t>
            </w:r>
          </w:p>
        </w:tc>
      </w:tr>
      <w:tr w:rsidR="004B4AEB" w:rsidRPr="00467AA6" w:rsidTr="00CD24FF">
        <w:trPr>
          <w:jc w:val="center"/>
        </w:trPr>
        <w:tc>
          <w:tcPr>
            <w:tcW w:w="1567"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1</w:t>
            </w:r>
          </w:p>
        </w:tc>
        <w:tc>
          <w:tcPr>
            <w:tcW w:w="3443" w:type="dxa"/>
            <w:gridSpan w:val="2"/>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аренда земельных участков</w:t>
            </w:r>
          </w:p>
        </w:tc>
        <w:tc>
          <w:tcPr>
            <w:tcW w:w="1701"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150 000,00</w:t>
            </w:r>
          </w:p>
        </w:tc>
        <w:tc>
          <w:tcPr>
            <w:tcW w:w="1358"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138 298,19</w:t>
            </w:r>
          </w:p>
        </w:tc>
        <w:tc>
          <w:tcPr>
            <w:tcW w:w="158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92,2%</w:t>
            </w:r>
          </w:p>
        </w:tc>
      </w:tr>
      <w:tr w:rsidR="004B4AEB" w:rsidRPr="00467AA6" w:rsidTr="00CD24FF">
        <w:trPr>
          <w:jc w:val="center"/>
        </w:trPr>
        <w:tc>
          <w:tcPr>
            <w:tcW w:w="1567"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color w:val="000000"/>
                <w:kern w:val="24"/>
                <w:sz w:val="22"/>
                <w:szCs w:val="22"/>
                <w:lang w:eastAsia="en-US"/>
              </w:rPr>
            </w:pPr>
            <w:r w:rsidRPr="00467AA6">
              <w:rPr>
                <w:color w:val="000000"/>
                <w:kern w:val="24"/>
                <w:sz w:val="22"/>
                <w:szCs w:val="22"/>
                <w:lang w:eastAsia="en-US"/>
              </w:rPr>
              <w:t>2</w:t>
            </w:r>
          </w:p>
        </w:tc>
        <w:tc>
          <w:tcPr>
            <w:tcW w:w="3443" w:type="dxa"/>
            <w:gridSpan w:val="2"/>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color w:val="000000"/>
                <w:kern w:val="24"/>
                <w:sz w:val="22"/>
                <w:szCs w:val="22"/>
                <w:lang w:eastAsia="en-US"/>
              </w:rPr>
              <w:t>плата за использование земельных участков (без заключения договоров)</w:t>
            </w:r>
          </w:p>
        </w:tc>
        <w:tc>
          <w:tcPr>
            <w:tcW w:w="1701"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2 000,00</w:t>
            </w:r>
          </w:p>
        </w:tc>
        <w:tc>
          <w:tcPr>
            <w:tcW w:w="1358"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2 140,00</w:t>
            </w:r>
          </w:p>
        </w:tc>
        <w:tc>
          <w:tcPr>
            <w:tcW w:w="158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107%</w:t>
            </w:r>
          </w:p>
        </w:tc>
      </w:tr>
      <w:tr w:rsidR="004B4AEB" w:rsidRPr="00467AA6" w:rsidTr="00CD24FF">
        <w:trPr>
          <w:jc w:val="center"/>
        </w:trPr>
        <w:tc>
          <w:tcPr>
            <w:tcW w:w="1567"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color w:val="000000"/>
                <w:kern w:val="24"/>
                <w:sz w:val="22"/>
                <w:szCs w:val="22"/>
                <w:lang w:eastAsia="en-US"/>
              </w:rPr>
            </w:pPr>
            <w:r w:rsidRPr="00467AA6">
              <w:rPr>
                <w:color w:val="000000"/>
                <w:kern w:val="24"/>
                <w:sz w:val="22"/>
                <w:szCs w:val="22"/>
                <w:lang w:eastAsia="en-US"/>
              </w:rPr>
              <w:t>3</w:t>
            </w:r>
          </w:p>
        </w:tc>
        <w:tc>
          <w:tcPr>
            <w:tcW w:w="3443" w:type="dxa"/>
            <w:gridSpan w:val="2"/>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color w:val="000000"/>
                <w:kern w:val="24"/>
                <w:sz w:val="22"/>
                <w:szCs w:val="22"/>
                <w:lang w:eastAsia="en-US"/>
              </w:rPr>
              <w:t>продажа земельных участков  в собственность</w:t>
            </w:r>
          </w:p>
        </w:tc>
        <w:tc>
          <w:tcPr>
            <w:tcW w:w="1701"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47 000,00</w:t>
            </w:r>
          </w:p>
        </w:tc>
        <w:tc>
          <w:tcPr>
            <w:tcW w:w="1358"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45 175,01</w:t>
            </w:r>
          </w:p>
        </w:tc>
        <w:tc>
          <w:tcPr>
            <w:tcW w:w="158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96,12%</w:t>
            </w:r>
          </w:p>
        </w:tc>
      </w:tr>
      <w:tr w:rsidR="004B4AEB" w:rsidRPr="00467AA6" w:rsidTr="00CD24FF">
        <w:trPr>
          <w:jc w:val="center"/>
        </w:trPr>
        <w:tc>
          <w:tcPr>
            <w:tcW w:w="1567"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color w:val="000000"/>
                <w:kern w:val="24"/>
                <w:sz w:val="22"/>
                <w:szCs w:val="22"/>
                <w:lang w:eastAsia="en-US"/>
              </w:rPr>
            </w:pPr>
            <w:r w:rsidRPr="00467AA6">
              <w:rPr>
                <w:color w:val="000000"/>
                <w:kern w:val="24"/>
                <w:sz w:val="22"/>
                <w:szCs w:val="22"/>
                <w:lang w:eastAsia="en-US"/>
              </w:rPr>
              <w:t>4</w:t>
            </w:r>
          </w:p>
        </w:tc>
        <w:tc>
          <w:tcPr>
            <w:tcW w:w="3443" w:type="dxa"/>
            <w:gridSpan w:val="2"/>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color w:val="000000"/>
                <w:kern w:val="24"/>
                <w:sz w:val="22"/>
                <w:szCs w:val="22"/>
                <w:lang w:eastAsia="en-US"/>
              </w:rPr>
              <w:t>перераспределение земель</w:t>
            </w:r>
          </w:p>
        </w:tc>
        <w:tc>
          <w:tcPr>
            <w:tcW w:w="1701"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6 400,00</w:t>
            </w:r>
          </w:p>
        </w:tc>
        <w:tc>
          <w:tcPr>
            <w:tcW w:w="1358"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6 706,03</w:t>
            </w:r>
          </w:p>
        </w:tc>
        <w:tc>
          <w:tcPr>
            <w:tcW w:w="158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452AB8">
            <w:pPr>
              <w:pStyle w:val="a4"/>
              <w:spacing w:after="0"/>
              <w:ind w:left="0"/>
              <w:jc w:val="center"/>
              <w:rPr>
                <w:sz w:val="22"/>
                <w:szCs w:val="22"/>
                <w:lang w:eastAsia="en-US"/>
              </w:rPr>
            </w:pPr>
            <w:r w:rsidRPr="00467AA6">
              <w:rPr>
                <w:sz w:val="22"/>
                <w:szCs w:val="22"/>
                <w:lang w:eastAsia="en-US"/>
              </w:rPr>
              <w:t>104,8%</w:t>
            </w:r>
          </w:p>
        </w:tc>
      </w:tr>
      <w:tr w:rsidR="004B4AEB" w:rsidRPr="00467AA6" w:rsidTr="00CD24FF">
        <w:trPr>
          <w:jc w:val="center"/>
        </w:trPr>
        <w:tc>
          <w:tcPr>
            <w:tcW w:w="1567" w:type="dxa"/>
            <w:tcBorders>
              <w:top w:val="single" w:sz="4" w:space="0" w:color="auto"/>
              <w:left w:val="single" w:sz="4" w:space="0" w:color="auto"/>
              <w:bottom w:val="single" w:sz="4" w:space="0" w:color="auto"/>
              <w:right w:val="single" w:sz="4" w:space="0" w:color="auto"/>
            </w:tcBorders>
          </w:tcPr>
          <w:p w:rsidR="004B4AEB" w:rsidRPr="00467AA6" w:rsidRDefault="004B4AEB" w:rsidP="00452AB8">
            <w:pPr>
              <w:pStyle w:val="a4"/>
              <w:spacing w:after="0"/>
              <w:ind w:left="0"/>
              <w:jc w:val="center"/>
              <w:rPr>
                <w:b/>
                <w:color w:val="000000"/>
                <w:kern w:val="24"/>
                <w:sz w:val="22"/>
                <w:szCs w:val="22"/>
                <w:lang w:eastAsia="en-US"/>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4B4AEB" w:rsidRPr="00CD24FF" w:rsidRDefault="004B4AEB" w:rsidP="00452AB8">
            <w:pPr>
              <w:pStyle w:val="a4"/>
              <w:spacing w:after="0"/>
              <w:ind w:left="0"/>
              <w:jc w:val="center"/>
              <w:rPr>
                <w:color w:val="000000"/>
                <w:kern w:val="24"/>
                <w:sz w:val="22"/>
                <w:szCs w:val="22"/>
                <w:lang w:eastAsia="en-US"/>
              </w:rPr>
            </w:pPr>
            <w:r w:rsidRPr="00CD24FF">
              <w:rPr>
                <w:color w:val="000000"/>
                <w:kern w:val="24"/>
                <w:sz w:val="22"/>
                <w:szCs w:val="22"/>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4B4AEB" w:rsidRPr="00CD24FF" w:rsidRDefault="004B4AEB" w:rsidP="00452AB8">
            <w:pPr>
              <w:pStyle w:val="a4"/>
              <w:spacing w:after="0"/>
              <w:ind w:left="0"/>
              <w:jc w:val="center"/>
              <w:rPr>
                <w:sz w:val="22"/>
                <w:szCs w:val="22"/>
                <w:lang w:eastAsia="en-US"/>
              </w:rPr>
            </w:pPr>
            <w:r w:rsidRPr="00CD24FF">
              <w:rPr>
                <w:sz w:val="22"/>
                <w:szCs w:val="22"/>
                <w:lang w:eastAsia="en-US"/>
              </w:rPr>
              <w:t>205 400,00</w:t>
            </w:r>
          </w:p>
        </w:tc>
        <w:tc>
          <w:tcPr>
            <w:tcW w:w="1358" w:type="dxa"/>
            <w:tcBorders>
              <w:top w:val="single" w:sz="4" w:space="0" w:color="auto"/>
              <w:left w:val="single" w:sz="4" w:space="0" w:color="auto"/>
              <w:bottom w:val="single" w:sz="4" w:space="0" w:color="auto"/>
              <w:right w:val="single" w:sz="4" w:space="0" w:color="auto"/>
            </w:tcBorders>
            <w:hideMark/>
          </w:tcPr>
          <w:p w:rsidR="004B4AEB" w:rsidRPr="00CD24FF" w:rsidRDefault="004B4AEB" w:rsidP="00452AB8">
            <w:pPr>
              <w:pStyle w:val="a4"/>
              <w:spacing w:after="0"/>
              <w:ind w:left="0"/>
              <w:jc w:val="center"/>
              <w:rPr>
                <w:sz w:val="22"/>
                <w:szCs w:val="22"/>
                <w:lang w:eastAsia="en-US"/>
              </w:rPr>
            </w:pPr>
            <w:r w:rsidRPr="00CD24FF">
              <w:rPr>
                <w:sz w:val="22"/>
                <w:szCs w:val="22"/>
                <w:lang w:eastAsia="en-US"/>
              </w:rPr>
              <w:t>192 319,23</w:t>
            </w:r>
          </w:p>
        </w:tc>
        <w:tc>
          <w:tcPr>
            <w:tcW w:w="1583" w:type="dxa"/>
            <w:tcBorders>
              <w:top w:val="single" w:sz="4" w:space="0" w:color="auto"/>
              <w:left w:val="single" w:sz="4" w:space="0" w:color="auto"/>
              <w:bottom w:val="single" w:sz="4" w:space="0" w:color="auto"/>
              <w:right w:val="single" w:sz="4" w:space="0" w:color="auto"/>
            </w:tcBorders>
            <w:hideMark/>
          </w:tcPr>
          <w:p w:rsidR="004B4AEB" w:rsidRPr="00CD24FF" w:rsidRDefault="004B4AEB" w:rsidP="00452AB8">
            <w:pPr>
              <w:pStyle w:val="a4"/>
              <w:spacing w:after="0"/>
              <w:ind w:left="0"/>
              <w:jc w:val="center"/>
              <w:rPr>
                <w:sz w:val="22"/>
                <w:szCs w:val="22"/>
                <w:lang w:eastAsia="en-US"/>
              </w:rPr>
            </w:pPr>
            <w:r w:rsidRPr="00CD24FF">
              <w:rPr>
                <w:sz w:val="22"/>
                <w:szCs w:val="22"/>
                <w:lang w:eastAsia="en-US"/>
              </w:rPr>
              <w:t>93,63%</w:t>
            </w:r>
          </w:p>
        </w:tc>
      </w:tr>
    </w:tbl>
    <w:p w:rsidR="004B4AEB" w:rsidRPr="00467AA6" w:rsidRDefault="004B4AEB" w:rsidP="00467AA6">
      <w:pPr>
        <w:pStyle w:val="a4"/>
        <w:spacing w:after="0"/>
        <w:ind w:left="0" w:firstLine="709"/>
        <w:jc w:val="both"/>
        <w:rPr>
          <w:sz w:val="28"/>
          <w:szCs w:val="28"/>
        </w:rPr>
      </w:pPr>
    </w:p>
    <w:p w:rsidR="004B4AEB" w:rsidRPr="00467AA6" w:rsidRDefault="004B4AEB" w:rsidP="00467AA6">
      <w:pPr>
        <w:tabs>
          <w:tab w:val="left" w:pos="5245"/>
        </w:tabs>
        <w:autoSpaceDE w:val="0"/>
        <w:autoSpaceDN w:val="0"/>
        <w:adjustRightInd w:val="0"/>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Кроме того, проведена большая претензионно-исковая работа по взысканию задолженности по арендной плате за земельные участки, предоставленные гражданам и юридическим лицам:</w:t>
      </w:r>
    </w:p>
    <w:p w:rsidR="004B4AEB" w:rsidRPr="00467AA6" w:rsidRDefault="004B4AEB" w:rsidP="00467AA6">
      <w:pPr>
        <w:tabs>
          <w:tab w:val="left" w:pos="5245"/>
        </w:tabs>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задолженность по состоянию </w:t>
      </w:r>
      <w:r w:rsidRPr="00467AA6">
        <w:rPr>
          <w:rFonts w:ascii="Times New Roman" w:hAnsi="Times New Roman"/>
          <w:sz w:val="28"/>
          <w:szCs w:val="28"/>
          <w:lang w:eastAsia="ru-RU"/>
        </w:rPr>
        <w:t xml:space="preserve">на </w:t>
      </w:r>
      <w:r w:rsidR="003F5171">
        <w:rPr>
          <w:rFonts w:ascii="Times New Roman" w:hAnsi="Times New Roman"/>
          <w:sz w:val="28"/>
          <w:szCs w:val="28"/>
          <w:lang w:eastAsia="ru-RU"/>
        </w:rPr>
        <w:t>01 января</w:t>
      </w:r>
      <w:r w:rsidRPr="00467AA6">
        <w:rPr>
          <w:rFonts w:ascii="Times New Roman" w:hAnsi="Times New Roman"/>
          <w:sz w:val="28"/>
          <w:szCs w:val="28"/>
          <w:lang w:eastAsia="ru-RU"/>
        </w:rPr>
        <w:t xml:space="preserve"> 2017 года</w:t>
      </w:r>
      <w:r w:rsidR="00CD24FF">
        <w:rPr>
          <w:rFonts w:ascii="Times New Roman" w:hAnsi="Times New Roman"/>
          <w:sz w:val="28"/>
          <w:szCs w:val="28"/>
        </w:rPr>
        <w:t xml:space="preserve"> составляет 127</w:t>
      </w:r>
      <w:r w:rsidRPr="00467AA6">
        <w:rPr>
          <w:rFonts w:ascii="Times New Roman" w:hAnsi="Times New Roman"/>
          <w:sz w:val="28"/>
          <w:szCs w:val="28"/>
        </w:rPr>
        <w:t>256,00 тыс. рублей;</w:t>
      </w:r>
    </w:p>
    <w:p w:rsidR="004B4AEB" w:rsidRPr="00467AA6" w:rsidRDefault="004B4AEB" w:rsidP="00467AA6">
      <w:pPr>
        <w:tabs>
          <w:tab w:val="left" w:pos="5245"/>
        </w:tabs>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подготовлено и направлено исков в суд по 7</w:t>
      </w:r>
      <w:r w:rsidR="00CD24FF">
        <w:rPr>
          <w:rFonts w:ascii="Times New Roman" w:hAnsi="Times New Roman"/>
          <w:sz w:val="28"/>
          <w:szCs w:val="28"/>
        </w:rPr>
        <w:t>4 договорам аренды  на сумму 38</w:t>
      </w:r>
      <w:r w:rsidRPr="00467AA6">
        <w:rPr>
          <w:rFonts w:ascii="Times New Roman" w:hAnsi="Times New Roman"/>
          <w:sz w:val="28"/>
          <w:szCs w:val="28"/>
        </w:rPr>
        <w:t>618,89 тыс. рублей;</w:t>
      </w:r>
    </w:p>
    <w:p w:rsidR="004B4AEB" w:rsidRPr="00467AA6" w:rsidRDefault="004B4AEB" w:rsidP="00467AA6">
      <w:pPr>
        <w:tabs>
          <w:tab w:val="left" w:pos="5245"/>
        </w:tabs>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вынесено решений судов в пользу администрации Уссурийског</w:t>
      </w:r>
      <w:r w:rsidR="00CD24FF">
        <w:rPr>
          <w:rFonts w:ascii="Times New Roman" w:hAnsi="Times New Roman"/>
          <w:sz w:val="28"/>
          <w:szCs w:val="28"/>
        </w:rPr>
        <w:t>о городского округа на сумму 22</w:t>
      </w:r>
      <w:r w:rsidRPr="00467AA6">
        <w:rPr>
          <w:rFonts w:ascii="Times New Roman" w:hAnsi="Times New Roman"/>
          <w:sz w:val="28"/>
          <w:szCs w:val="28"/>
        </w:rPr>
        <w:t>143,31 тыс. рублей;</w:t>
      </w:r>
    </w:p>
    <w:p w:rsidR="004B4AEB" w:rsidRPr="00467AA6" w:rsidRDefault="004B4AEB" w:rsidP="00467AA6">
      <w:pPr>
        <w:tabs>
          <w:tab w:val="left" w:pos="5245"/>
        </w:tabs>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направлены исполнительные листы в отдел судебных приставов н</w:t>
      </w:r>
      <w:r w:rsidR="00CD24FF">
        <w:rPr>
          <w:rFonts w:ascii="Times New Roman" w:hAnsi="Times New Roman"/>
          <w:sz w:val="28"/>
          <w:szCs w:val="28"/>
        </w:rPr>
        <w:t>а      46 договоров на сумму 20</w:t>
      </w:r>
      <w:r w:rsidRPr="00467AA6">
        <w:rPr>
          <w:rFonts w:ascii="Times New Roman" w:hAnsi="Times New Roman"/>
          <w:sz w:val="28"/>
          <w:szCs w:val="28"/>
        </w:rPr>
        <w:t>206,30 тыс. рублей;</w:t>
      </w:r>
    </w:p>
    <w:p w:rsidR="004B4AEB" w:rsidRPr="00467AA6" w:rsidRDefault="004B4AEB" w:rsidP="00467AA6">
      <w:pPr>
        <w:tabs>
          <w:tab w:val="left" w:pos="5245"/>
        </w:tabs>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поступило средств согласно исполн</w:t>
      </w:r>
      <w:r w:rsidR="00CD24FF">
        <w:rPr>
          <w:rFonts w:ascii="Times New Roman" w:hAnsi="Times New Roman"/>
          <w:sz w:val="28"/>
          <w:szCs w:val="28"/>
        </w:rPr>
        <w:t>ительных листов на сумму      9</w:t>
      </w:r>
      <w:r w:rsidRPr="00467AA6">
        <w:rPr>
          <w:rFonts w:ascii="Times New Roman" w:hAnsi="Times New Roman"/>
          <w:sz w:val="28"/>
          <w:szCs w:val="28"/>
        </w:rPr>
        <w:t>669,10 тыс. рублей.</w:t>
      </w:r>
    </w:p>
    <w:p w:rsidR="004B4AEB" w:rsidRPr="00467AA6" w:rsidRDefault="004B4AEB" w:rsidP="00BA2691">
      <w:pPr>
        <w:tabs>
          <w:tab w:val="left" w:pos="5245"/>
        </w:tabs>
        <w:autoSpaceDE w:val="0"/>
        <w:autoSpaceDN w:val="0"/>
        <w:adjustRightInd w:val="0"/>
        <w:spacing w:after="0" w:line="240" w:lineRule="auto"/>
        <w:ind w:firstLine="709"/>
        <w:jc w:val="both"/>
        <w:rPr>
          <w:rFonts w:ascii="Times New Roman" w:hAnsi="Times New Roman"/>
          <w:sz w:val="28"/>
          <w:szCs w:val="28"/>
        </w:rPr>
      </w:pPr>
    </w:p>
    <w:p w:rsidR="004B4AEB" w:rsidRPr="00467AA6" w:rsidRDefault="004B4AEB" w:rsidP="00BA2691">
      <w:pPr>
        <w:tabs>
          <w:tab w:val="left" w:pos="5245"/>
        </w:tabs>
        <w:autoSpaceDE w:val="0"/>
        <w:autoSpaceDN w:val="0"/>
        <w:adjustRightInd w:val="0"/>
        <w:spacing w:after="0" w:line="240" w:lineRule="auto"/>
        <w:ind w:firstLine="709"/>
        <w:jc w:val="both"/>
        <w:rPr>
          <w:rFonts w:ascii="Times New Roman" w:hAnsi="Times New Roman"/>
          <w:sz w:val="28"/>
          <w:szCs w:val="28"/>
        </w:rPr>
      </w:pPr>
    </w:p>
    <w:p w:rsidR="004B4AEB" w:rsidRDefault="00452AB8" w:rsidP="00467AA6">
      <w:pPr>
        <w:pStyle w:val="a8"/>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7.3. </w:t>
      </w:r>
      <w:r w:rsidR="004B4AEB" w:rsidRPr="00467AA6">
        <w:rPr>
          <w:rFonts w:ascii="Times New Roman" w:hAnsi="Times New Roman"/>
          <w:b/>
          <w:sz w:val="28"/>
          <w:szCs w:val="28"/>
        </w:rPr>
        <w:t>Строительство</w:t>
      </w:r>
    </w:p>
    <w:p w:rsidR="006A0A86" w:rsidRDefault="006A0A86" w:rsidP="006A0A86">
      <w:pPr>
        <w:pStyle w:val="a8"/>
        <w:widowControl w:val="0"/>
        <w:spacing w:after="0" w:line="240" w:lineRule="auto"/>
        <w:ind w:firstLine="709"/>
        <w:jc w:val="center"/>
        <w:rPr>
          <w:rFonts w:ascii="Times New Roman" w:hAnsi="Times New Roman"/>
          <w:b/>
          <w:sz w:val="28"/>
          <w:szCs w:val="28"/>
        </w:rPr>
      </w:pPr>
    </w:p>
    <w:p w:rsidR="006A0A86" w:rsidRPr="00467AA6" w:rsidRDefault="006A0A86" w:rsidP="006A0A86">
      <w:pPr>
        <w:pStyle w:val="a8"/>
        <w:widowControl w:val="0"/>
        <w:spacing w:after="0" w:line="240" w:lineRule="auto"/>
        <w:ind w:firstLine="709"/>
        <w:jc w:val="center"/>
        <w:rPr>
          <w:rFonts w:ascii="Times New Roman" w:hAnsi="Times New Roman"/>
          <w:b/>
          <w:sz w:val="28"/>
          <w:szCs w:val="28"/>
        </w:rPr>
      </w:pPr>
    </w:p>
    <w:p w:rsidR="004B4AEB" w:rsidRPr="00467AA6" w:rsidRDefault="004B4AEB" w:rsidP="00467AA6">
      <w:pPr>
        <w:pStyle w:val="a8"/>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Одним из показателей социально-экономического развития </w:t>
      </w:r>
      <w:r w:rsidR="00487F9D">
        <w:rPr>
          <w:rFonts w:ascii="Times New Roman" w:hAnsi="Times New Roman"/>
          <w:sz w:val="28"/>
          <w:szCs w:val="28"/>
        </w:rPr>
        <w:t>территории</w:t>
      </w:r>
      <w:r w:rsidRPr="00467AA6">
        <w:rPr>
          <w:rFonts w:ascii="Times New Roman" w:hAnsi="Times New Roman"/>
          <w:sz w:val="28"/>
          <w:szCs w:val="28"/>
        </w:rPr>
        <w:t xml:space="preserve"> является строительство </w:t>
      </w:r>
      <w:r w:rsidR="00487F9D">
        <w:rPr>
          <w:rFonts w:ascii="Times New Roman" w:hAnsi="Times New Roman"/>
          <w:sz w:val="28"/>
          <w:szCs w:val="28"/>
        </w:rPr>
        <w:t xml:space="preserve">различных </w:t>
      </w:r>
      <w:r w:rsidRPr="00467AA6">
        <w:rPr>
          <w:rFonts w:ascii="Times New Roman" w:hAnsi="Times New Roman"/>
          <w:sz w:val="28"/>
          <w:szCs w:val="28"/>
        </w:rPr>
        <w:t xml:space="preserve">объектов. </w:t>
      </w:r>
    </w:p>
    <w:p w:rsidR="004B4AEB" w:rsidRPr="00467AA6" w:rsidRDefault="004B4AEB" w:rsidP="00467AA6">
      <w:pPr>
        <w:pStyle w:val="a8"/>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Так, в течение 2016 года введено в эксплуатацию 81,815 тыс. кв.м жилья, в том числе ИЖС – 11,815 тыс. кв.м. </w:t>
      </w:r>
    </w:p>
    <w:p w:rsidR="004B4AEB" w:rsidRPr="00467AA6" w:rsidRDefault="004B4AEB" w:rsidP="00467AA6">
      <w:pPr>
        <w:pStyle w:val="a8"/>
        <w:widowControl w:val="0"/>
        <w:spacing w:after="0" w:line="240" w:lineRule="auto"/>
        <w:ind w:firstLine="709"/>
        <w:jc w:val="both"/>
        <w:rPr>
          <w:rFonts w:ascii="Times New Roman" w:hAnsi="Times New Roman"/>
          <w:sz w:val="28"/>
          <w:szCs w:val="28"/>
        </w:rPr>
      </w:pPr>
    </w:p>
    <w:p w:rsidR="004B4AEB" w:rsidRPr="002B3073" w:rsidRDefault="004B4AEB" w:rsidP="00467AA6">
      <w:pPr>
        <w:autoSpaceDE w:val="0"/>
        <w:autoSpaceDN w:val="0"/>
        <w:adjustRightInd w:val="0"/>
        <w:spacing w:after="0" w:line="240" w:lineRule="auto"/>
        <w:ind w:firstLine="709"/>
        <w:jc w:val="center"/>
        <w:rPr>
          <w:rFonts w:ascii="Times New Roman" w:hAnsi="Times New Roman"/>
          <w:sz w:val="28"/>
          <w:szCs w:val="28"/>
          <w:lang w:eastAsia="ru-RU"/>
        </w:rPr>
      </w:pPr>
      <w:r w:rsidRPr="002B3073">
        <w:rPr>
          <w:rFonts w:ascii="Times New Roman" w:hAnsi="Times New Roman"/>
          <w:sz w:val="28"/>
          <w:szCs w:val="28"/>
          <w:lang w:eastAsia="ru-RU"/>
        </w:rPr>
        <w:t>Сравнительный анализ по выдаче разрешений</w:t>
      </w:r>
    </w:p>
    <w:p w:rsidR="004B4AEB" w:rsidRPr="002B3073" w:rsidRDefault="004B4AEB" w:rsidP="00467AA6">
      <w:pPr>
        <w:autoSpaceDE w:val="0"/>
        <w:autoSpaceDN w:val="0"/>
        <w:adjustRightInd w:val="0"/>
        <w:spacing w:after="0" w:line="240" w:lineRule="auto"/>
        <w:ind w:firstLine="709"/>
        <w:jc w:val="center"/>
        <w:rPr>
          <w:rFonts w:ascii="Times New Roman" w:hAnsi="Times New Roman"/>
          <w:sz w:val="28"/>
          <w:szCs w:val="28"/>
          <w:lang w:eastAsia="ru-RU"/>
        </w:rPr>
      </w:pPr>
      <w:r w:rsidRPr="002B3073">
        <w:rPr>
          <w:rFonts w:ascii="Times New Roman" w:hAnsi="Times New Roman"/>
          <w:sz w:val="28"/>
          <w:szCs w:val="28"/>
          <w:lang w:eastAsia="ru-RU"/>
        </w:rPr>
        <w:t>на территории Уссурийского городского округа</w:t>
      </w:r>
    </w:p>
    <w:p w:rsidR="004B4AEB" w:rsidRPr="002B3073" w:rsidRDefault="004B4AEB" w:rsidP="00467AA6">
      <w:pPr>
        <w:autoSpaceDE w:val="0"/>
        <w:autoSpaceDN w:val="0"/>
        <w:adjustRightInd w:val="0"/>
        <w:spacing w:after="0" w:line="240" w:lineRule="auto"/>
        <w:ind w:firstLine="709"/>
        <w:jc w:val="center"/>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701"/>
        <w:gridCol w:w="1559"/>
        <w:gridCol w:w="1383"/>
      </w:tblGrid>
      <w:tr w:rsidR="004B4AEB" w:rsidRPr="00467AA6" w:rsidTr="004B4AEB">
        <w:trPr>
          <w:trHeight w:val="171"/>
        </w:trPr>
        <w:tc>
          <w:tcPr>
            <w:tcW w:w="4928" w:type="dxa"/>
            <w:hideMark/>
          </w:tcPr>
          <w:p w:rsidR="004B4AEB" w:rsidRPr="00467AA6" w:rsidRDefault="004B4AEB" w:rsidP="00CD24FF">
            <w:pPr>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наименование</w:t>
            </w:r>
          </w:p>
        </w:tc>
        <w:tc>
          <w:tcPr>
            <w:tcW w:w="1701" w:type="dxa"/>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2014 год</w:t>
            </w:r>
          </w:p>
          <w:p w:rsidR="004B4AEB" w:rsidRPr="00467AA6" w:rsidRDefault="004B4AEB" w:rsidP="00CD24FF">
            <w:pPr>
              <w:spacing w:after="0" w:line="240" w:lineRule="auto"/>
              <w:rPr>
                <w:rFonts w:ascii="Times New Roman" w:hAnsi="Times New Roman"/>
                <w:lang w:eastAsia="ru-RU"/>
              </w:rPr>
            </w:pPr>
          </w:p>
        </w:tc>
        <w:tc>
          <w:tcPr>
            <w:tcW w:w="1559" w:type="dxa"/>
            <w:hideMark/>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2015 год</w:t>
            </w:r>
          </w:p>
        </w:tc>
        <w:tc>
          <w:tcPr>
            <w:tcW w:w="1383" w:type="dxa"/>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2016 год</w:t>
            </w:r>
          </w:p>
          <w:p w:rsidR="004B4AEB" w:rsidRPr="00467AA6" w:rsidRDefault="004B4AEB" w:rsidP="00CD24FF">
            <w:pPr>
              <w:spacing w:after="0" w:line="240" w:lineRule="auto"/>
              <w:rPr>
                <w:rFonts w:ascii="Times New Roman" w:hAnsi="Times New Roman"/>
                <w:lang w:eastAsia="ru-RU"/>
              </w:rPr>
            </w:pPr>
          </w:p>
        </w:tc>
      </w:tr>
      <w:tr w:rsidR="004B4AEB" w:rsidRPr="00467AA6" w:rsidTr="004B4AEB">
        <w:tc>
          <w:tcPr>
            <w:tcW w:w="4928" w:type="dxa"/>
            <w:hideMark/>
          </w:tcPr>
          <w:p w:rsidR="004B4AEB" w:rsidRPr="00467AA6" w:rsidRDefault="004B4AEB" w:rsidP="00CD24FF">
            <w:pPr>
              <w:spacing w:after="0" w:line="240" w:lineRule="auto"/>
              <w:jc w:val="both"/>
              <w:rPr>
                <w:rFonts w:ascii="Times New Roman" w:hAnsi="Times New Roman"/>
                <w:lang w:eastAsia="ru-RU"/>
              </w:rPr>
            </w:pPr>
            <w:r w:rsidRPr="00467AA6">
              <w:rPr>
                <w:rFonts w:ascii="Times New Roman" w:hAnsi="Times New Roman"/>
                <w:lang w:eastAsia="ru-RU"/>
              </w:rPr>
              <w:t>Выдано разрешений на строительство, всего</w:t>
            </w:r>
          </w:p>
        </w:tc>
        <w:tc>
          <w:tcPr>
            <w:tcW w:w="1701" w:type="dxa"/>
            <w:hideMark/>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455</w:t>
            </w:r>
          </w:p>
        </w:tc>
        <w:tc>
          <w:tcPr>
            <w:tcW w:w="1559" w:type="dxa"/>
            <w:hideMark/>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509</w:t>
            </w:r>
          </w:p>
        </w:tc>
        <w:tc>
          <w:tcPr>
            <w:tcW w:w="1383" w:type="dxa"/>
            <w:hideMark/>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533</w:t>
            </w:r>
          </w:p>
        </w:tc>
      </w:tr>
      <w:tr w:rsidR="004B4AEB" w:rsidRPr="00467AA6" w:rsidTr="004B4AEB">
        <w:tc>
          <w:tcPr>
            <w:tcW w:w="4928" w:type="dxa"/>
            <w:hideMark/>
          </w:tcPr>
          <w:p w:rsidR="004B4AEB" w:rsidRPr="00467AA6" w:rsidRDefault="004B4AEB" w:rsidP="00CD24FF">
            <w:pPr>
              <w:spacing w:after="0" w:line="240" w:lineRule="auto"/>
              <w:jc w:val="both"/>
              <w:rPr>
                <w:rFonts w:ascii="Times New Roman" w:hAnsi="Times New Roman"/>
                <w:lang w:eastAsia="ru-RU"/>
              </w:rPr>
            </w:pPr>
            <w:r w:rsidRPr="00467AA6">
              <w:rPr>
                <w:rFonts w:ascii="Times New Roman" w:hAnsi="Times New Roman"/>
                <w:lang w:eastAsia="ru-RU"/>
              </w:rPr>
              <w:t>в том числе на объекты индивидуального жилищного строительства</w:t>
            </w:r>
          </w:p>
        </w:tc>
        <w:tc>
          <w:tcPr>
            <w:tcW w:w="1701" w:type="dxa"/>
            <w:hideMark/>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376</w:t>
            </w:r>
          </w:p>
        </w:tc>
        <w:tc>
          <w:tcPr>
            <w:tcW w:w="1559" w:type="dxa"/>
            <w:hideMark/>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337</w:t>
            </w:r>
          </w:p>
        </w:tc>
        <w:tc>
          <w:tcPr>
            <w:tcW w:w="1383" w:type="dxa"/>
            <w:hideMark/>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309</w:t>
            </w:r>
          </w:p>
        </w:tc>
      </w:tr>
      <w:tr w:rsidR="004B4AEB" w:rsidRPr="00467AA6" w:rsidTr="004B4AEB">
        <w:tc>
          <w:tcPr>
            <w:tcW w:w="4928" w:type="dxa"/>
            <w:hideMark/>
          </w:tcPr>
          <w:p w:rsidR="004B4AEB" w:rsidRPr="00467AA6" w:rsidRDefault="004B4AEB" w:rsidP="00CD24FF">
            <w:pPr>
              <w:spacing w:after="0" w:line="240" w:lineRule="auto"/>
              <w:jc w:val="both"/>
              <w:rPr>
                <w:rFonts w:ascii="Times New Roman" w:hAnsi="Times New Roman"/>
                <w:lang w:eastAsia="ru-RU"/>
              </w:rPr>
            </w:pPr>
            <w:r w:rsidRPr="00467AA6">
              <w:rPr>
                <w:rFonts w:ascii="Times New Roman" w:hAnsi="Times New Roman"/>
                <w:lang w:eastAsia="ru-RU"/>
              </w:rPr>
              <w:t>Выдано разрешений на ввод объектов в эксплуатацию</w:t>
            </w:r>
          </w:p>
        </w:tc>
        <w:tc>
          <w:tcPr>
            <w:tcW w:w="1701" w:type="dxa"/>
            <w:hideMark/>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123</w:t>
            </w:r>
          </w:p>
        </w:tc>
        <w:tc>
          <w:tcPr>
            <w:tcW w:w="1559" w:type="dxa"/>
            <w:hideMark/>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101</w:t>
            </w:r>
          </w:p>
        </w:tc>
        <w:tc>
          <w:tcPr>
            <w:tcW w:w="1383" w:type="dxa"/>
            <w:hideMark/>
          </w:tcPr>
          <w:p w:rsidR="004B4AEB" w:rsidRPr="00467AA6" w:rsidRDefault="004B4AEB" w:rsidP="00CD24FF">
            <w:pPr>
              <w:spacing w:after="0" w:line="240" w:lineRule="auto"/>
              <w:jc w:val="center"/>
              <w:rPr>
                <w:rFonts w:ascii="Times New Roman" w:hAnsi="Times New Roman"/>
                <w:lang w:eastAsia="ru-RU"/>
              </w:rPr>
            </w:pPr>
            <w:r w:rsidRPr="00467AA6">
              <w:rPr>
                <w:rFonts w:ascii="Times New Roman" w:hAnsi="Times New Roman"/>
                <w:lang w:eastAsia="ru-RU"/>
              </w:rPr>
              <w:t>129</w:t>
            </w:r>
          </w:p>
        </w:tc>
      </w:tr>
    </w:tbl>
    <w:p w:rsidR="004B4AEB" w:rsidRPr="00467AA6" w:rsidRDefault="004B4AEB" w:rsidP="00467AA6">
      <w:pPr>
        <w:autoSpaceDE w:val="0"/>
        <w:autoSpaceDN w:val="0"/>
        <w:adjustRightInd w:val="0"/>
        <w:spacing w:after="0" w:line="240" w:lineRule="auto"/>
        <w:ind w:firstLine="709"/>
        <w:jc w:val="both"/>
        <w:rPr>
          <w:rFonts w:ascii="Times New Roman" w:hAnsi="Times New Roman"/>
          <w:sz w:val="28"/>
          <w:szCs w:val="28"/>
          <w:lang w:eastAsia="ru-RU"/>
        </w:rPr>
      </w:pPr>
    </w:p>
    <w:p w:rsidR="004B4AEB" w:rsidRPr="002B3073" w:rsidRDefault="004B4AEB" w:rsidP="00467AA6">
      <w:pPr>
        <w:spacing w:after="0" w:line="240" w:lineRule="auto"/>
        <w:ind w:firstLine="709"/>
        <w:jc w:val="center"/>
        <w:rPr>
          <w:rFonts w:ascii="Times New Roman" w:hAnsi="Times New Roman"/>
          <w:sz w:val="28"/>
          <w:szCs w:val="28"/>
          <w:lang w:eastAsia="ru-RU"/>
        </w:rPr>
      </w:pPr>
      <w:r w:rsidRPr="002B3073">
        <w:rPr>
          <w:rFonts w:ascii="Times New Roman" w:hAnsi="Times New Roman"/>
          <w:sz w:val="28"/>
          <w:szCs w:val="28"/>
          <w:lang w:eastAsia="ru-RU"/>
        </w:rPr>
        <w:t xml:space="preserve">Сравнительный анализ показателей ввода в эксплуатацию </w:t>
      </w:r>
    </w:p>
    <w:p w:rsidR="004B4AEB" w:rsidRPr="002B3073" w:rsidRDefault="004B4AEB" w:rsidP="00467AA6">
      <w:pPr>
        <w:spacing w:after="0" w:line="240" w:lineRule="auto"/>
        <w:ind w:firstLine="709"/>
        <w:jc w:val="center"/>
        <w:rPr>
          <w:rFonts w:ascii="Times New Roman" w:hAnsi="Times New Roman"/>
          <w:sz w:val="28"/>
          <w:szCs w:val="28"/>
          <w:lang w:eastAsia="ru-RU"/>
        </w:rPr>
      </w:pPr>
      <w:r w:rsidRPr="002B3073">
        <w:rPr>
          <w:rFonts w:ascii="Times New Roman" w:hAnsi="Times New Roman"/>
          <w:sz w:val="28"/>
          <w:szCs w:val="28"/>
          <w:lang w:eastAsia="ru-RU"/>
        </w:rPr>
        <w:t xml:space="preserve">многоквартирных жилых домов на территории </w:t>
      </w:r>
    </w:p>
    <w:p w:rsidR="004B4AEB" w:rsidRPr="002B3073" w:rsidRDefault="004B4AEB" w:rsidP="00467AA6">
      <w:pPr>
        <w:spacing w:after="0" w:line="240" w:lineRule="auto"/>
        <w:ind w:firstLine="709"/>
        <w:jc w:val="center"/>
        <w:rPr>
          <w:rFonts w:ascii="Times New Roman" w:hAnsi="Times New Roman"/>
          <w:sz w:val="28"/>
          <w:szCs w:val="28"/>
          <w:lang w:eastAsia="ru-RU"/>
        </w:rPr>
      </w:pPr>
      <w:r w:rsidRPr="002B3073">
        <w:rPr>
          <w:rFonts w:ascii="Times New Roman" w:hAnsi="Times New Roman"/>
          <w:sz w:val="28"/>
          <w:szCs w:val="28"/>
          <w:lang w:eastAsia="ru-RU"/>
        </w:rPr>
        <w:t>Уссурийского городского округа за 2014 – 2016 годы</w:t>
      </w:r>
    </w:p>
    <w:p w:rsidR="004B4AEB" w:rsidRPr="00467AA6" w:rsidRDefault="004B4AEB" w:rsidP="00467AA6">
      <w:pPr>
        <w:spacing w:after="0" w:line="240" w:lineRule="auto"/>
        <w:ind w:firstLine="709"/>
        <w:jc w:val="center"/>
        <w:rPr>
          <w:rFonts w:ascii="Times New Roman" w:hAnsi="Times New Roman"/>
          <w:b/>
          <w:sz w:val="28"/>
          <w:szCs w:val="28"/>
          <w:lang w:eastAsia="ru-RU"/>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479"/>
        <w:gridCol w:w="1533"/>
        <w:gridCol w:w="1533"/>
        <w:gridCol w:w="1533"/>
        <w:gridCol w:w="1533"/>
      </w:tblGrid>
      <w:tr w:rsidR="004B4AEB" w:rsidRPr="00467AA6" w:rsidTr="004B4AEB">
        <w:trPr>
          <w:trHeight w:val="386"/>
        </w:trPr>
        <w:tc>
          <w:tcPr>
            <w:tcW w:w="1242" w:type="dxa"/>
            <w:vMerge w:val="restart"/>
            <w:hideMark/>
          </w:tcPr>
          <w:p w:rsidR="004B4AEB" w:rsidRPr="00467AA6" w:rsidRDefault="004B4AEB" w:rsidP="00CD24FF">
            <w:pPr>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Период</w:t>
            </w:r>
          </w:p>
        </w:tc>
        <w:tc>
          <w:tcPr>
            <w:tcW w:w="2479" w:type="dxa"/>
            <w:vMerge w:val="restart"/>
            <w:hideMark/>
          </w:tcPr>
          <w:p w:rsidR="004B4AEB" w:rsidRPr="00467AA6" w:rsidRDefault="004B4AEB" w:rsidP="00CD24FF">
            <w:pPr>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Количество жилых домов, введенных в эксплуатацию</w:t>
            </w:r>
          </w:p>
        </w:tc>
        <w:tc>
          <w:tcPr>
            <w:tcW w:w="1533" w:type="dxa"/>
            <w:vMerge w:val="restart"/>
            <w:hideMark/>
          </w:tcPr>
          <w:p w:rsidR="004B4AEB" w:rsidRPr="00467AA6" w:rsidRDefault="004B4AEB" w:rsidP="00CD24FF">
            <w:pPr>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Количество квартир</w:t>
            </w:r>
          </w:p>
        </w:tc>
        <w:tc>
          <w:tcPr>
            <w:tcW w:w="1533" w:type="dxa"/>
            <w:vMerge w:val="restart"/>
            <w:tcBorders>
              <w:right w:val="single" w:sz="4" w:space="0" w:color="auto"/>
            </w:tcBorders>
          </w:tcPr>
          <w:p w:rsidR="004B4AEB" w:rsidRPr="00467AA6" w:rsidRDefault="004B4AEB" w:rsidP="00CD24FF">
            <w:pPr>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Всего общая площадь</w:t>
            </w:r>
          </w:p>
          <w:p w:rsidR="004B4AEB" w:rsidRPr="00467AA6" w:rsidRDefault="004B4AEB" w:rsidP="00CD24FF">
            <w:pPr>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(кв.м.)</w:t>
            </w:r>
          </w:p>
          <w:p w:rsidR="004B4AEB" w:rsidRPr="00467AA6" w:rsidRDefault="004B4AEB" w:rsidP="00CD24FF">
            <w:pPr>
              <w:autoSpaceDE w:val="0"/>
              <w:autoSpaceDN w:val="0"/>
              <w:adjustRightInd w:val="0"/>
              <w:spacing w:after="0" w:line="240" w:lineRule="auto"/>
              <w:jc w:val="both"/>
              <w:rPr>
                <w:rFonts w:ascii="Times New Roman" w:hAnsi="Times New Roman"/>
                <w:lang w:eastAsia="ru-RU"/>
              </w:rPr>
            </w:pPr>
          </w:p>
        </w:tc>
        <w:tc>
          <w:tcPr>
            <w:tcW w:w="3066" w:type="dxa"/>
            <w:gridSpan w:val="2"/>
            <w:tcBorders>
              <w:left w:val="single" w:sz="4" w:space="0" w:color="auto"/>
              <w:bottom w:val="single" w:sz="4" w:space="0" w:color="auto"/>
            </w:tcBorders>
            <w:hideMark/>
          </w:tcPr>
          <w:p w:rsidR="004B4AEB" w:rsidRPr="00467AA6" w:rsidRDefault="004B4AEB" w:rsidP="00CD24FF">
            <w:pPr>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в том числе:</w:t>
            </w:r>
          </w:p>
        </w:tc>
      </w:tr>
      <w:tr w:rsidR="004B4AEB" w:rsidRPr="00467AA6" w:rsidTr="004B4AEB">
        <w:trPr>
          <w:trHeight w:val="887"/>
        </w:trPr>
        <w:tc>
          <w:tcPr>
            <w:tcW w:w="1242" w:type="dxa"/>
            <w:vMerge/>
            <w:vAlign w:val="center"/>
            <w:hideMark/>
          </w:tcPr>
          <w:p w:rsidR="004B4AEB" w:rsidRPr="00467AA6" w:rsidRDefault="004B4AEB" w:rsidP="00CD24FF">
            <w:pPr>
              <w:spacing w:after="0" w:line="240" w:lineRule="auto"/>
              <w:rPr>
                <w:rFonts w:ascii="Times New Roman" w:hAnsi="Times New Roman"/>
                <w:lang w:eastAsia="ru-RU"/>
              </w:rPr>
            </w:pPr>
          </w:p>
        </w:tc>
        <w:tc>
          <w:tcPr>
            <w:tcW w:w="2479" w:type="dxa"/>
            <w:vMerge/>
            <w:vAlign w:val="center"/>
            <w:hideMark/>
          </w:tcPr>
          <w:p w:rsidR="004B4AEB" w:rsidRPr="00467AA6" w:rsidRDefault="004B4AEB" w:rsidP="00CD24FF">
            <w:pPr>
              <w:spacing w:after="0" w:line="240" w:lineRule="auto"/>
              <w:rPr>
                <w:rFonts w:ascii="Times New Roman" w:hAnsi="Times New Roman"/>
                <w:lang w:eastAsia="ru-RU"/>
              </w:rPr>
            </w:pPr>
          </w:p>
        </w:tc>
        <w:tc>
          <w:tcPr>
            <w:tcW w:w="1533" w:type="dxa"/>
            <w:vMerge/>
            <w:vAlign w:val="center"/>
            <w:hideMark/>
          </w:tcPr>
          <w:p w:rsidR="004B4AEB" w:rsidRPr="00467AA6" w:rsidRDefault="004B4AEB" w:rsidP="00CD24FF">
            <w:pPr>
              <w:spacing w:after="0" w:line="240" w:lineRule="auto"/>
              <w:rPr>
                <w:rFonts w:ascii="Times New Roman" w:hAnsi="Times New Roman"/>
                <w:lang w:eastAsia="ru-RU"/>
              </w:rPr>
            </w:pPr>
          </w:p>
        </w:tc>
        <w:tc>
          <w:tcPr>
            <w:tcW w:w="1533" w:type="dxa"/>
            <w:vMerge/>
            <w:tcBorders>
              <w:right w:val="single" w:sz="4" w:space="0" w:color="auto"/>
            </w:tcBorders>
            <w:vAlign w:val="center"/>
            <w:hideMark/>
          </w:tcPr>
          <w:p w:rsidR="004B4AEB" w:rsidRPr="00467AA6" w:rsidRDefault="004B4AEB" w:rsidP="00CD24FF">
            <w:pPr>
              <w:spacing w:after="0" w:line="240" w:lineRule="auto"/>
              <w:rPr>
                <w:rFonts w:ascii="Times New Roman" w:hAnsi="Times New Roman"/>
                <w:lang w:eastAsia="ru-RU"/>
              </w:rPr>
            </w:pPr>
          </w:p>
        </w:tc>
        <w:tc>
          <w:tcPr>
            <w:tcW w:w="1533" w:type="dxa"/>
            <w:tcBorders>
              <w:top w:val="single" w:sz="4" w:space="0" w:color="auto"/>
              <w:left w:val="single" w:sz="4" w:space="0" w:color="auto"/>
            </w:tcBorders>
            <w:hideMark/>
          </w:tcPr>
          <w:p w:rsidR="004B4AEB" w:rsidRPr="00467AA6" w:rsidRDefault="004B4AEB" w:rsidP="00CD24FF">
            <w:pPr>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площадь квартир</w:t>
            </w:r>
          </w:p>
          <w:p w:rsidR="004B4AEB" w:rsidRPr="00467AA6" w:rsidRDefault="004B4AEB" w:rsidP="00CD24FF">
            <w:pPr>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(кв.м.)</w:t>
            </w:r>
          </w:p>
        </w:tc>
        <w:tc>
          <w:tcPr>
            <w:tcW w:w="1533" w:type="dxa"/>
            <w:tcBorders>
              <w:top w:val="single" w:sz="4" w:space="0" w:color="auto"/>
            </w:tcBorders>
            <w:hideMark/>
          </w:tcPr>
          <w:p w:rsidR="004B4AEB" w:rsidRPr="00467AA6" w:rsidRDefault="004B4AEB" w:rsidP="00CD24FF">
            <w:pPr>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ИЖС</w:t>
            </w:r>
          </w:p>
          <w:p w:rsidR="004B4AEB" w:rsidRPr="00467AA6" w:rsidRDefault="004B4AEB" w:rsidP="00CD24FF">
            <w:pPr>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(кв.м.)</w:t>
            </w:r>
          </w:p>
        </w:tc>
      </w:tr>
      <w:tr w:rsidR="004B4AEB" w:rsidRPr="00467AA6" w:rsidTr="004B4AEB">
        <w:tc>
          <w:tcPr>
            <w:tcW w:w="1242"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2014</w:t>
            </w:r>
          </w:p>
        </w:tc>
        <w:tc>
          <w:tcPr>
            <w:tcW w:w="2479"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26</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1433</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100 592</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72 192</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28 400</w:t>
            </w:r>
          </w:p>
        </w:tc>
      </w:tr>
      <w:tr w:rsidR="004B4AEB" w:rsidRPr="00467AA6" w:rsidTr="004B4AEB">
        <w:trPr>
          <w:trHeight w:val="350"/>
        </w:trPr>
        <w:tc>
          <w:tcPr>
            <w:tcW w:w="1242"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2015</w:t>
            </w:r>
          </w:p>
        </w:tc>
        <w:tc>
          <w:tcPr>
            <w:tcW w:w="2479"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18</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1697</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111 665</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89 706</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21 959</w:t>
            </w:r>
          </w:p>
        </w:tc>
      </w:tr>
      <w:tr w:rsidR="004B4AEB" w:rsidRPr="00467AA6" w:rsidTr="004B4AEB">
        <w:trPr>
          <w:trHeight w:val="316"/>
        </w:trPr>
        <w:tc>
          <w:tcPr>
            <w:tcW w:w="1242"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2016</w:t>
            </w:r>
          </w:p>
        </w:tc>
        <w:tc>
          <w:tcPr>
            <w:tcW w:w="2479"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24</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1400</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81 716</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69 901</w:t>
            </w:r>
          </w:p>
        </w:tc>
        <w:tc>
          <w:tcPr>
            <w:tcW w:w="1533" w:type="dxa"/>
            <w:hideMark/>
          </w:tcPr>
          <w:p w:rsidR="004B4AEB" w:rsidRPr="00467AA6" w:rsidRDefault="004B4AEB" w:rsidP="00CD24FF">
            <w:pPr>
              <w:autoSpaceDE w:val="0"/>
              <w:autoSpaceDN w:val="0"/>
              <w:adjustRightInd w:val="0"/>
              <w:spacing w:after="0" w:line="348" w:lineRule="auto"/>
              <w:jc w:val="center"/>
              <w:rPr>
                <w:rFonts w:ascii="Times New Roman" w:hAnsi="Times New Roman"/>
                <w:lang w:eastAsia="ru-RU"/>
              </w:rPr>
            </w:pPr>
            <w:r w:rsidRPr="00467AA6">
              <w:rPr>
                <w:rFonts w:ascii="Times New Roman" w:hAnsi="Times New Roman"/>
                <w:lang w:eastAsia="ru-RU"/>
              </w:rPr>
              <w:t>11 815</w:t>
            </w:r>
          </w:p>
        </w:tc>
      </w:tr>
    </w:tbl>
    <w:p w:rsidR="004B4AEB" w:rsidRPr="00467AA6" w:rsidRDefault="004B4AEB" w:rsidP="00467AA6">
      <w:pPr>
        <w:autoSpaceDE w:val="0"/>
        <w:autoSpaceDN w:val="0"/>
        <w:adjustRightInd w:val="0"/>
        <w:spacing w:after="0" w:line="240" w:lineRule="auto"/>
        <w:ind w:firstLine="709"/>
        <w:jc w:val="both"/>
        <w:rPr>
          <w:rFonts w:ascii="Times New Roman" w:hAnsi="Times New Roman"/>
          <w:sz w:val="28"/>
          <w:szCs w:val="28"/>
          <w:lang w:eastAsia="ru-RU"/>
        </w:rPr>
      </w:pPr>
    </w:p>
    <w:p w:rsidR="004B4AEB" w:rsidRDefault="004B4AEB" w:rsidP="00467AA6">
      <w:pPr>
        <w:autoSpaceDE w:val="0"/>
        <w:autoSpaceDN w:val="0"/>
        <w:adjustRightInd w:val="0"/>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На данный период времени а</w:t>
      </w:r>
      <w:r w:rsidR="00BA2691">
        <w:rPr>
          <w:rFonts w:ascii="Times New Roman" w:hAnsi="Times New Roman"/>
          <w:sz w:val="28"/>
          <w:szCs w:val="28"/>
          <w:lang w:eastAsia="ru-RU"/>
        </w:rPr>
        <w:t>дреса присваиваются, изменяются</w:t>
      </w:r>
      <w:r w:rsidRPr="00467AA6">
        <w:rPr>
          <w:rFonts w:ascii="Times New Roman" w:hAnsi="Times New Roman"/>
          <w:sz w:val="28"/>
          <w:szCs w:val="28"/>
          <w:lang w:eastAsia="ru-RU"/>
        </w:rPr>
        <w:t xml:space="preserve"> и аннулируются с обязательным внесением информации в государственный адресный реестр (ФИАС). Таким образом, на </w:t>
      </w:r>
      <w:r w:rsidR="003F5171">
        <w:rPr>
          <w:rFonts w:ascii="Times New Roman" w:hAnsi="Times New Roman"/>
          <w:sz w:val="28"/>
          <w:szCs w:val="28"/>
          <w:lang w:eastAsia="ru-RU"/>
        </w:rPr>
        <w:t>01 января</w:t>
      </w:r>
      <w:r w:rsidRPr="00467AA6">
        <w:rPr>
          <w:rFonts w:ascii="Times New Roman" w:hAnsi="Times New Roman"/>
          <w:sz w:val="28"/>
          <w:szCs w:val="28"/>
          <w:lang w:eastAsia="ru-RU"/>
        </w:rPr>
        <w:t xml:space="preserve"> 2017 года в           ФИАС было внесено 620 сведений об адресах.</w:t>
      </w:r>
    </w:p>
    <w:p w:rsidR="00487F9D" w:rsidRPr="00467AA6" w:rsidRDefault="00487F9D" w:rsidP="00487F9D">
      <w:pPr>
        <w:autoSpaceDE w:val="0"/>
        <w:autoSpaceDN w:val="0"/>
        <w:adjustRightInd w:val="0"/>
        <w:spacing w:after="0" w:line="240" w:lineRule="auto"/>
        <w:ind w:firstLine="709"/>
        <w:jc w:val="both"/>
        <w:rPr>
          <w:rFonts w:ascii="Times New Roman" w:hAnsi="Times New Roman"/>
          <w:sz w:val="28"/>
          <w:szCs w:val="28"/>
          <w:lang w:eastAsia="ru-RU"/>
        </w:rPr>
      </w:pPr>
    </w:p>
    <w:p w:rsidR="004B4AEB" w:rsidRPr="002B3073" w:rsidRDefault="004B4AEB" w:rsidP="00467AA6">
      <w:pPr>
        <w:autoSpaceDE w:val="0"/>
        <w:autoSpaceDN w:val="0"/>
        <w:adjustRightInd w:val="0"/>
        <w:spacing w:after="0" w:line="240" w:lineRule="auto"/>
        <w:ind w:firstLine="709"/>
        <w:jc w:val="center"/>
        <w:rPr>
          <w:rFonts w:ascii="Times New Roman" w:hAnsi="Times New Roman"/>
          <w:sz w:val="28"/>
          <w:szCs w:val="28"/>
          <w:lang w:eastAsia="ru-RU"/>
        </w:rPr>
      </w:pPr>
      <w:r w:rsidRPr="002B3073">
        <w:rPr>
          <w:rFonts w:ascii="Times New Roman" w:hAnsi="Times New Roman"/>
          <w:sz w:val="28"/>
          <w:szCs w:val="28"/>
          <w:lang w:eastAsia="ru-RU"/>
        </w:rPr>
        <w:t xml:space="preserve">Информация по предоставлению муниципальной услуги «Присвоение адресов объектам адресации, изменение, </w:t>
      </w:r>
    </w:p>
    <w:p w:rsidR="004B4AEB" w:rsidRPr="002B3073" w:rsidRDefault="004B4AEB" w:rsidP="00467AA6">
      <w:pPr>
        <w:autoSpaceDE w:val="0"/>
        <w:autoSpaceDN w:val="0"/>
        <w:adjustRightInd w:val="0"/>
        <w:spacing w:after="0" w:line="240" w:lineRule="auto"/>
        <w:ind w:firstLine="709"/>
        <w:jc w:val="center"/>
        <w:rPr>
          <w:rFonts w:ascii="Times New Roman" w:hAnsi="Times New Roman"/>
          <w:sz w:val="28"/>
          <w:szCs w:val="28"/>
          <w:lang w:eastAsia="ru-RU"/>
        </w:rPr>
      </w:pPr>
      <w:r w:rsidRPr="002B3073">
        <w:rPr>
          <w:rFonts w:ascii="Times New Roman" w:hAnsi="Times New Roman"/>
          <w:sz w:val="28"/>
          <w:szCs w:val="28"/>
          <w:lang w:eastAsia="ru-RU"/>
        </w:rPr>
        <w:t>аннулирование адресов»</w:t>
      </w:r>
    </w:p>
    <w:p w:rsidR="004B4AEB" w:rsidRPr="00467AA6" w:rsidRDefault="004B4AEB" w:rsidP="00467AA6">
      <w:pPr>
        <w:autoSpaceDE w:val="0"/>
        <w:autoSpaceDN w:val="0"/>
        <w:adjustRightInd w:val="0"/>
        <w:spacing w:after="0" w:line="240" w:lineRule="auto"/>
        <w:ind w:firstLine="709"/>
        <w:jc w:val="center"/>
        <w:rPr>
          <w:rFonts w:ascii="Times New Roman" w:hAnsi="Times New Roman"/>
          <w:b/>
          <w:sz w:val="28"/>
          <w:szCs w:val="28"/>
          <w:lang w:eastAsia="ru-RU"/>
        </w:rPr>
      </w:pPr>
    </w:p>
    <w:tbl>
      <w:tblPr>
        <w:tblW w:w="0" w:type="auto"/>
        <w:tblLook w:val="04A0"/>
      </w:tblPr>
      <w:tblGrid>
        <w:gridCol w:w="1809"/>
        <w:gridCol w:w="2552"/>
        <w:gridCol w:w="2126"/>
        <w:gridCol w:w="1844"/>
        <w:gridCol w:w="1240"/>
      </w:tblGrid>
      <w:tr w:rsidR="004B4AEB" w:rsidRPr="00467AA6" w:rsidTr="004B4AEB">
        <w:trPr>
          <w:trHeight w:val="1366"/>
        </w:trPr>
        <w:tc>
          <w:tcPr>
            <w:tcW w:w="1809"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период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Постановление «О присвоении или аннулировании адреса объекта адресации»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Справка «О присвоении или аннулировании адреса объекта адресации»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Присвоено адресов земельным участкам  согласно проектов планировки</w:t>
            </w:r>
          </w:p>
        </w:tc>
        <w:tc>
          <w:tcPr>
            <w:tcW w:w="1240"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комиссии</w:t>
            </w:r>
          </w:p>
        </w:tc>
      </w:tr>
      <w:tr w:rsidR="004B4AEB" w:rsidRPr="00467AA6" w:rsidTr="004B4AEB">
        <w:tc>
          <w:tcPr>
            <w:tcW w:w="1809"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2015</w:t>
            </w:r>
          </w:p>
        </w:tc>
        <w:tc>
          <w:tcPr>
            <w:tcW w:w="2552"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619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1212</w:t>
            </w:r>
          </w:p>
        </w:tc>
        <w:tc>
          <w:tcPr>
            <w:tcW w:w="1844" w:type="dxa"/>
            <w:tcBorders>
              <w:top w:val="single" w:sz="4" w:space="0" w:color="auto"/>
              <w:left w:val="single" w:sz="4" w:space="0" w:color="auto"/>
              <w:bottom w:val="single" w:sz="4" w:space="0" w:color="auto"/>
              <w:right w:val="single" w:sz="4" w:space="0" w:color="auto"/>
            </w:tcBorders>
            <w:vAlign w:val="center"/>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3</w:t>
            </w:r>
          </w:p>
        </w:tc>
      </w:tr>
      <w:tr w:rsidR="004B4AEB" w:rsidRPr="00467AA6" w:rsidTr="004B4AEB">
        <w:tc>
          <w:tcPr>
            <w:tcW w:w="1809"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2016</w:t>
            </w:r>
          </w:p>
        </w:tc>
        <w:tc>
          <w:tcPr>
            <w:tcW w:w="2552"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520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852</w:t>
            </w:r>
          </w:p>
        </w:tc>
        <w:tc>
          <w:tcPr>
            <w:tcW w:w="1844"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569</w:t>
            </w:r>
          </w:p>
        </w:tc>
        <w:tc>
          <w:tcPr>
            <w:tcW w:w="1240"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2B3073">
            <w:pPr>
              <w:widowControl w:val="0"/>
              <w:autoSpaceDE w:val="0"/>
              <w:autoSpaceDN w:val="0"/>
              <w:adjustRightInd w:val="0"/>
              <w:spacing w:after="0" w:line="240" w:lineRule="auto"/>
              <w:jc w:val="center"/>
              <w:rPr>
                <w:rFonts w:ascii="Times New Roman" w:hAnsi="Times New Roman"/>
                <w:lang w:eastAsia="ru-RU"/>
              </w:rPr>
            </w:pPr>
            <w:r w:rsidRPr="00467AA6">
              <w:rPr>
                <w:rFonts w:ascii="Times New Roman" w:hAnsi="Times New Roman"/>
                <w:lang w:eastAsia="ru-RU"/>
              </w:rPr>
              <w:t>4</w:t>
            </w:r>
          </w:p>
        </w:tc>
      </w:tr>
    </w:tbl>
    <w:p w:rsidR="00487F9D" w:rsidRDefault="00487F9D" w:rsidP="00487F9D">
      <w:pPr>
        <w:tabs>
          <w:tab w:val="left" w:pos="1120"/>
        </w:tabs>
        <w:spacing w:after="0" w:line="240" w:lineRule="auto"/>
        <w:ind w:firstLine="709"/>
        <w:jc w:val="both"/>
        <w:rPr>
          <w:rFonts w:ascii="Times New Roman" w:hAnsi="Times New Roman"/>
          <w:sz w:val="28"/>
          <w:szCs w:val="28"/>
        </w:rPr>
      </w:pPr>
    </w:p>
    <w:p w:rsidR="004B4AEB" w:rsidRDefault="004B4AEB" w:rsidP="006A0A86">
      <w:pPr>
        <w:tabs>
          <w:tab w:val="left" w:pos="1120"/>
        </w:tabs>
        <w:spacing w:after="0" w:line="360" w:lineRule="auto"/>
        <w:ind w:firstLine="709"/>
        <w:jc w:val="both"/>
        <w:rPr>
          <w:rFonts w:ascii="Times New Roman" w:hAnsi="Times New Roman"/>
          <w:sz w:val="28"/>
          <w:szCs w:val="28"/>
        </w:rPr>
      </w:pPr>
      <w:r w:rsidRPr="00467AA6">
        <w:rPr>
          <w:rFonts w:ascii="Times New Roman" w:hAnsi="Times New Roman"/>
          <w:sz w:val="28"/>
          <w:szCs w:val="28"/>
        </w:rPr>
        <w:t>С целью пресечения самовольного захвата земельных участков на территории Уссурийского городского округа в 2016 году проводились  мероприятия по муниципальному земельному контролю. Их результатом явилось:</w:t>
      </w:r>
    </w:p>
    <w:p w:rsidR="00487F9D" w:rsidRPr="006A0A86" w:rsidRDefault="00487F9D" w:rsidP="00487F9D">
      <w:pPr>
        <w:tabs>
          <w:tab w:val="left" w:pos="1120"/>
        </w:tabs>
        <w:spacing w:after="0" w:line="240" w:lineRule="auto"/>
        <w:ind w:firstLine="709"/>
        <w:jc w:val="both"/>
        <w:rPr>
          <w:rFonts w:ascii="Times New Roman" w:hAnsi="Times New Roman"/>
          <w:sz w:val="28"/>
          <w:szCs w:val="28"/>
        </w:rPr>
      </w:pPr>
    </w:p>
    <w:tbl>
      <w:tblPr>
        <w:tblW w:w="9575" w:type="dxa"/>
        <w:tblLook w:val="04A0"/>
      </w:tblPr>
      <w:tblGrid>
        <w:gridCol w:w="1951"/>
        <w:gridCol w:w="5923"/>
        <w:gridCol w:w="1701"/>
      </w:tblGrid>
      <w:tr w:rsidR="004B4AEB" w:rsidRPr="00467AA6" w:rsidTr="00CD24FF">
        <w:tc>
          <w:tcPr>
            <w:tcW w:w="1951" w:type="dxa"/>
            <w:tcBorders>
              <w:top w:val="single" w:sz="4" w:space="0" w:color="auto"/>
              <w:left w:val="single" w:sz="4" w:space="0" w:color="auto"/>
              <w:bottom w:val="single" w:sz="4" w:space="0" w:color="auto"/>
              <w:right w:val="single" w:sz="4" w:space="0" w:color="auto"/>
            </w:tcBorders>
            <w:hideMark/>
          </w:tcPr>
          <w:p w:rsidR="004B4AEB" w:rsidRPr="00467AA6" w:rsidRDefault="004B4AEB" w:rsidP="007512B9">
            <w:pPr>
              <w:tabs>
                <w:tab w:val="left" w:pos="0"/>
              </w:tabs>
              <w:spacing w:after="0" w:line="240" w:lineRule="auto"/>
              <w:ind w:right="317"/>
              <w:jc w:val="center"/>
              <w:rPr>
                <w:rFonts w:ascii="Times New Roman" w:hAnsi="Times New Roman"/>
                <w:lang w:eastAsia="ru-RU"/>
              </w:rPr>
            </w:pPr>
            <w:r w:rsidRPr="00467AA6">
              <w:rPr>
                <w:rFonts w:ascii="Times New Roman" w:hAnsi="Times New Roman"/>
                <w:lang w:eastAsia="ru-RU"/>
              </w:rPr>
              <w:t>№ п/п</w:t>
            </w:r>
          </w:p>
        </w:tc>
        <w:tc>
          <w:tcPr>
            <w:tcW w:w="592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7512B9">
            <w:pPr>
              <w:tabs>
                <w:tab w:val="left" w:pos="0"/>
              </w:tabs>
              <w:spacing w:after="0" w:line="240" w:lineRule="auto"/>
              <w:ind w:right="317"/>
              <w:jc w:val="center"/>
              <w:rPr>
                <w:rFonts w:ascii="Times New Roman" w:hAnsi="Times New Roman"/>
                <w:lang w:eastAsia="ru-RU"/>
              </w:rPr>
            </w:pPr>
            <w:r w:rsidRPr="00467AA6">
              <w:rPr>
                <w:rFonts w:ascii="Times New Roman" w:hAnsi="Times New Roman"/>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4B4AEB" w:rsidRPr="00467AA6" w:rsidRDefault="004B4AEB" w:rsidP="007512B9">
            <w:pPr>
              <w:tabs>
                <w:tab w:val="left" w:pos="0"/>
              </w:tabs>
              <w:spacing w:after="0" w:line="240" w:lineRule="auto"/>
              <w:ind w:right="317"/>
              <w:jc w:val="center"/>
              <w:rPr>
                <w:rFonts w:ascii="Times New Roman" w:hAnsi="Times New Roman"/>
                <w:lang w:eastAsia="ru-RU"/>
              </w:rPr>
            </w:pPr>
            <w:r w:rsidRPr="00467AA6">
              <w:rPr>
                <w:rFonts w:ascii="Times New Roman" w:hAnsi="Times New Roman"/>
                <w:lang w:eastAsia="ru-RU"/>
              </w:rPr>
              <w:t>количество</w:t>
            </w:r>
          </w:p>
        </w:tc>
      </w:tr>
      <w:tr w:rsidR="004B4AEB" w:rsidRPr="00467AA6" w:rsidTr="00CD24FF">
        <w:tc>
          <w:tcPr>
            <w:tcW w:w="1951"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CD24FF">
            <w:pPr>
              <w:tabs>
                <w:tab w:val="left" w:pos="0"/>
              </w:tabs>
              <w:spacing w:after="0" w:line="240" w:lineRule="auto"/>
              <w:ind w:right="317"/>
              <w:jc w:val="center"/>
              <w:rPr>
                <w:rFonts w:ascii="Times New Roman" w:hAnsi="Times New Roman"/>
                <w:lang w:eastAsia="ru-RU"/>
              </w:rPr>
            </w:pPr>
            <w:r w:rsidRPr="00467AA6">
              <w:rPr>
                <w:rFonts w:ascii="Times New Roman" w:hAnsi="Times New Roman"/>
                <w:lang w:eastAsia="ru-RU"/>
              </w:rPr>
              <w:t>1</w:t>
            </w:r>
          </w:p>
        </w:tc>
        <w:tc>
          <w:tcPr>
            <w:tcW w:w="592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CD24FF">
            <w:pPr>
              <w:tabs>
                <w:tab w:val="left" w:pos="0"/>
              </w:tabs>
              <w:spacing w:after="0" w:line="240" w:lineRule="auto"/>
              <w:ind w:right="317"/>
              <w:jc w:val="both"/>
              <w:rPr>
                <w:rFonts w:ascii="Times New Roman" w:hAnsi="Times New Roman"/>
                <w:lang w:eastAsia="ru-RU"/>
              </w:rPr>
            </w:pPr>
            <w:r w:rsidRPr="00467AA6">
              <w:rPr>
                <w:rFonts w:ascii="Times New Roman" w:hAnsi="Times New Roman"/>
                <w:lang w:eastAsia="ru-RU"/>
              </w:rPr>
              <w:t>проведено выездов проверок соблюдений земельного законодательства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CD24FF">
            <w:pPr>
              <w:tabs>
                <w:tab w:val="left" w:pos="0"/>
              </w:tabs>
              <w:spacing w:after="0" w:line="240" w:lineRule="auto"/>
              <w:ind w:right="317"/>
              <w:jc w:val="center"/>
              <w:rPr>
                <w:rFonts w:ascii="Times New Roman" w:hAnsi="Times New Roman"/>
                <w:lang w:eastAsia="ru-RU"/>
              </w:rPr>
            </w:pPr>
            <w:r w:rsidRPr="00467AA6">
              <w:rPr>
                <w:rFonts w:ascii="Times New Roman" w:hAnsi="Times New Roman"/>
                <w:lang w:eastAsia="ru-RU"/>
              </w:rPr>
              <w:t>325</w:t>
            </w:r>
          </w:p>
        </w:tc>
      </w:tr>
      <w:tr w:rsidR="004B4AEB" w:rsidRPr="00467AA6" w:rsidTr="00CD24FF">
        <w:tc>
          <w:tcPr>
            <w:tcW w:w="1951"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CD24FF">
            <w:pPr>
              <w:tabs>
                <w:tab w:val="left" w:pos="0"/>
              </w:tabs>
              <w:spacing w:after="0" w:line="240" w:lineRule="auto"/>
              <w:ind w:right="317"/>
              <w:jc w:val="center"/>
              <w:rPr>
                <w:rFonts w:ascii="Times New Roman" w:hAnsi="Times New Roman"/>
                <w:lang w:eastAsia="ru-RU"/>
              </w:rPr>
            </w:pPr>
            <w:r w:rsidRPr="00467AA6">
              <w:rPr>
                <w:rFonts w:ascii="Times New Roman" w:hAnsi="Times New Roman"/>
                <w:lang w:eastAsia="ru-RU"/>
              </w:rPr>
              <w:t>2</w:t>
            </w:r>
          </w:p>
        </w:tc>
        <w:tc>
          <w:tcPr>
            <w:tcW w:w="592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CD24FF">
            <w:pPr>
              <w:tabs>
                <w:tab w:val="left" w:pos="0"/>
              </w:tabs>
              <w:spacing w:after="0" w:line="240" w:lineRule="auto"/>
              <w:ind w:right="317"/>
              <w:rPr>
                <w:rFonts w:ascii="Times New Roman" w:hAnsi="Times New Roman"/>
                <w:lang w:eastAsia="ru-RU"/>
              </w:rPr>
            </w:pPr>
            <w:r w:rsidRPr="00467AA6">
              <w:rPr>
                <w:rFonts w:ascii="Times New Roman" w:hAnsi="Times New Roman"/>
                <w:color w:val="000000"/>
                <w:kern w:val="24"/>
                <w:lang w:eastAsia="ru-RU"/>
              </w:rPr>
              <w:t>составлено актов нарушений земельного законодательства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CD24FF">
            <w:pPr>
              <w:tabs>
                <w:tab w:val="left" w:pos="0"/>
              </w:tabs>
              <w:spacing w:after="0" w:line="240" w:lineRule="auto"/>
              <w:ind w:right="317"/>
              <w:jc w:val="center"/>
              <w:rPr>
                <w:rFonts w:ascii="Times New Roman" w:hAnsi="Times New Roman"/>
                <w:lang w:eastAsia="ru-RU"/>
              </w:rPr>
            </w:pPr>
            <w:r w:rsidRPr="00467AA6">
              <w:rPr>
                <w:rFonts w:ascii="Times New Roman" w:hAnsi="Times New Roman"/>
                <w:lang w:eastAsia="ru-RU"/>
              </w:rPr>
              <w:t>97</w:t>
            </w:r>
          </w:p>
        </w:tc>
      </w:tr>
      <w:tr w:rsidR="004B4AEB" w:rsidRPr="00467AA6" w:rsidTr="00CD24FF">
        <w:tc>
          <w:tcPr>
            <w:tcW w:w="1951"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CD24FF">
            <w:pPr>
              <w:tabs>
                <w:tab w:val="left" w:pos="0"/>
              </w:tabs>
              <w:spacing w:after="0" w:line="240" w:lineRule="auto"/>
              <w:ind w:right="317"/>
              <w:jc w:val="center"/>
              <w:rPr>
                <w:rFonts w:ascii="Times New Roman" w:hAnsi="Times New Roman"/>
                <w:lang w:eastAsia="ru-RU"/>
              </w:rPr>
            </w:pPr>
            <w:r w:rsidRPr="00467AA6">
              <w:rPr>
                <w:rFonts w:ascii="Times New Roman" w:hAnsi="Times New Roman"/>
                <w:lang w:eastAsia="ru-RU"/>
              </w:rPr>
              <w:t>3</w:t>
            </w:r>
          </w:p>
        </w:tc>
        <w:tc>
          <w:tcPr>
            <w:tcW w:w="5923" w:type="dxa"/>
            <w:tcBorders>
              <w:top w:val="single" w:sz="4" w:space="0" w:color="auto"/>
              <w:left w:val="single" w:sz="4" w:space="0" w:color="auto"/>
              <w:bottom w:val="single" w:sz="4" w:space="0" w:color="auto"/>
              <w:right w:val="single" w:sz="4" w:space="0" w:color="auto"/>
            </w:tcBorders>
            <w:hideMark/>
          </w:tcPr>
          <w:p w:rsidR="004B4AEB" w:rsidRPr="00467AA6" w:rsidRDefault="004B4AEB" w:rsidP="00CD24FF">
            <w:pPr>
              <w:tabs>
                <w:tab w:val="left" w:pos="0"/>
              </w:tabs>
              <w:spacing w:after="0" w:line="240" w:lineRule="auto"/>
              <w:ind w:right="317"/>
              <w:jc w:val="both"/>
              <w:rPr>
                <w:rFonts w:ascii="Times New Roman" w:hAnsi="Times New Roman"/>
                <w:lang w:eastAsia="ru-RU"/>
              </w:rPr>
            </w:pPr>
            <w:r w:rsidRPr="00467AA6">
              <w:rPr>
                <w:rFonts w:ascii="Times New Roman" w:hAnsi="Times New Roman"/>
                <w:lang w:eastAsia="ru-RU"/>
              </w:rPr>
              <w:t>протоколы административного нарушения по ст. 7.21, 9.1 закона приморского края от 5 марта 2007 года.</w:t>
            </w:r>
          </w:p>
          <w:p w:rsidR="004B4AEB" w:rsidRPr="00467AA6" w:rsidRDefault="004B4AEB" w:rsidP="00CD24FF">
            <w:pPr>
              <w:tabs>
                <w:tab w:val="left" w:pos="0"/>
              </w:tabs>
              <w:spacing w:after="0" w:line="240" w:lineRule="auto"/>
              <w:ind w:right="317"/>
              <w:jc w:val="both"/>
              <w:rPr>
                <w:rFonts w:ascii="Times New Roman" w:hAnsi="Times New Roman"/>
                <w:lang w:eastAsia="ru-RU"/>
              </w:rPr>
            </w:pPr>
            <w:r w:rsidRPr="00467AA6">
              <w:rPr>
                <w:rFonts w:ascii="Times New Roman" w:hAnsi="Times New Roman"/>
                <w:lang w:eastAsia="ru-RU"/>
              </w:rPr>
              <w:t>№44-КЗ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AEB" w:rsidRPr="00467AA6" w:rsidRDefault="004B4AEB" w:rsidP="00CD24FF">
            <w:pPr>
              <w:tabs>
                <w:tab w:val="left" w:pos="0"/>
              </w:tabs>
              <w:spacing w:after="0" w:line="240" w:lineRule="auto"/>
              <w:ind w:right="317"/>
              <w:jc w:val="center"/>
              <w:rPr>
                <w:rFonts w:ascii="Times New Roman" w:hAnsi="Times New Roman"/>
                <w:lang w:eastAsia="ru-RU"/>
              </w:rPr>
            </w:pPr>
            <w:r w:rsidRPr="00467AA6">
              <w:rPr>
                <w:rFonts w:ascii="Times New Roman" w:hAnsi="Times New Roman"/>
                <w:lang w:eastAsia="ru-RU"/>
              </w:rPr>
              <w:t>21</w:t>
            </w:r>
          </w:p>
        </w:tc>
      </w:tr>
    </w:tbl>
    <w:p w:rsidR="004B4AEB" w:rsidRPr="00467AA6" w:rsidRDefault="004B4AEB" w:rsidP="00CD24FF">
      <w:pPr>
        <w:tabs>
          <w:tab w:val="left" w:pos="1120"/>
        </w:tabs>
        <w:spacing w:after="0" w:line="240" w:lineRule="auto"/>
        <w:ind w:firstLine="709"/>
        <w:jc w:val="both"/>
        <w:rPr>
          <w:rFonts w:ascii="Times New Roman" w:hAnsi="Times New Roman"/>
          <w:sz w:val="28"/>
          <w:szCs w:val="28"/>
        </w:rPr>
      </w:pPr>
    </w:p>
    <w:p w:rsidR="004B4AEB" w:rsidRPr="00467AA6" w:rsidRDefault="004B4AEB" w:rsidP="00467AA6">
      <w:pPr>
        <w:tabs>
          <w:tab w:val="left" w:pos="112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течение 2016 года было выдано 586 разрешений на производство земляных работ. Предоставлено 156 актов по размещению контейнерных площадок ТБО на территории сложившейся застройки.</w:t>
      </w:r>
    </w:p>
    <w:p w:rsidR="004B4AEB" w:rsidRPr="00467AA6" w:rsidRDefault="004B4AEB" w:rsidP="00B50931">
      <w:pPr>
        <w:spacing w:after="0" w:line="360" w:lineRule="auto"/>
        <w:ind w:firstLine="709"/>
        <w:rPr>
          <w:rFonts w:ascii="Times New Roman" w:hAnsi="Times New Roman"/>
          <w:sz w:val="28"/>
          <w:szCs w:val="28"/>
        </w:rPr>
      </w:pPr>
      <w:r w:rsidRPr="00467AA6">
        <w:rPr>
          <w:rFonts w:ascii="Times New Roman" w:hAnsi="Times New Roman"/>
          <w:color w:val="000000"/>
          <w:kern w:val="24"/>
          <w:sz w:val="28"/>
          <w:szCs w:val="28"/>
          <w:lang w:eastAsia="ru-RU"/>
        </w:rPr>
        <w:t>Выполнены работы по</w:t>
      </w:r>
      <w:r w:rsidR="00B50931">
        <w:rPr>
          <w:rFonts w:ascii="Times New Roman" w:hAnsi="Times New Roman"/>
          <w:color w:val="000000"/>
          <w:kern w:val="24"/>
          <w:sz w:val="28"/>
          <w:szCs w:val="28"/>
          <w:lang w:eastAsia="ru-RU"/>
        </w:rPr>
        <w:t xml:space="preserve"> </w:t>
      </w:r>
      <w:r w:rsidRPr="00467AA6">
        <w:rPr>
          <w:rFonts w:ascii="Times New Roman" w:hAnsi="Times New Roman"/>
          <w:color w:val="000000"/>
          <w:kern w:val="24"/>
          <w:sz w:val="28"/>
          <w:szCs w:val="28"/>
          <w:lang w:eastAsia="ru-RU"/>
        </w:rPr>
        <w:t>освоб</w:t>
      </w:r>
      <w:r w:rsidR="00B50931">
        <w:rPr>
          <w:rFonts w:ascii="Times New Roman" w:hAnsi="Times New Roman"/>
          <w:color w:val="000000"/>
          <w:kern w:val="24"/>
          <w:sz w:val="28"/>
          <w:szCs w:val="28"/>
          <w:lang w:eastAsia="ru-RU"/>
        </w:rPr>
        <w:t xml:space="preserve">ождению муниципальных земельных </w:t>
      </w:r>
      <w:r w:rsidRPr="00467AA6">
        <w:rPr>
          <w:rFonts w:ascii="Times New Roman" w:hAnsi="Times New Roman"/>
          <w:color w:val="000000"/>
          <w:kern w:val="24"/>
          <w:sz w:val="28"/>
          <w:szCs w:val="28"/>
          <w:lang w:eastAsia="ru-RU"/>
        </w:rPr>
        <w:t>участков от 7 объектов движимого имущества.</w:t>
      </w:r>
    </w:p>
    <w:p w:rsidR="004B4AEB" w:rsidRPr="00467AA6" w:rsidRDefault="004B4AEB"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color w:val="000000"/>
          <w:kern w:val="24"/>
          <w:sz w:val="28"/>
          <w:szCs w:val="28"/>
          <w:lang w:eastAsia="ru-RU"/>
        </w:rPr>
        <w:t>Во исполнение решения Уссурийского районного суда выполнены работы по сносу об</w:t>
      </w:r>
      <w:r w:rsidR="00BA2691">
        <w:rPr>
          <w:rFonts w:ascii="Times New Roman" w:hAnsi="Times New Roman"/>
          <w:color w:val="000000"/>
          <w:kern w:val="24"/>
          <w:sz w:val="28"/>
          <w:szCs w:val="28"/>
          <w:lang w:eastAsia="ru-RU"/>
        </w:rPr>
        <w:t>ъектов в г.</w:t>
      </w:r>
      <w:r w:rsidR="00B50931">
        <w:rPr>
          <w:rFonts w:ascii="Times New Roman" w:hAnsi="Times New Roman"/>
          <w:color w:val="000000"/>
          <w:kern w:val="24"/>
          <w:sz w:val="28"/>
          <w:szCs w:val="28"/>
          <w:lang w:eastAsia="ru-RU"/>
        </w:rPr>
        <w:t>Уссурийске – здания: ул.</w:t>
      </w:r>
      <w:r w:rsidRPr="00467AA6">
        <w:rPr>
          <w:rFonts w:ascii="Times New Roman" w:hAnsi="Times New Roman"/>
          <w:color w:val="000000"/>
          <w:kern w:val="24"/>
          <w:sz w:val="28"/>
          <w:szCs w:val="28"/>
          <w:lang w:eastAsia="ru-RU"/>
        </w:rPr>
        <w:t>Льва Толстого, 8, 10</w:t>
      </w:r>
      <w:r w:rsidR="00B50931">
        <w:rPr>
          <w:rFonts w:ascii="Times New Roman" w:hAnsi="Times New Roman"/>
          <w:color w:val="000000"/>
          <w:kern w:val="24"/>
          <w:sz w:val="28"/>
          <w:szCs w:val="28"/>
          <w:lang w:eastAsia="ru-RU"/>
        </w:rPr>
        <w:t>,</w:t>
      </w:r>
      <w:r w:rsidRPr="00467AA6">
        <w:rPr>
          <w:rFonts w:ascii="Times New Roman" w:hAnsi="Times New Roman"/>
          <w:color w:val="000000"/>
          <w:kern w:val="24"/>
          <w:sz w:val="28"/>
          <w:szCs w:val="28"/>
          <w:lang w:eastAsia="ru-RU"/>
        </w:rPr>
        <w:t xml:space="preserve"> за счет средств местного бюджета.</w:t>
      </w:r>
    </w:p>
    <w:p w:rsidR="004B4AEB" w:rsidRPr="00467AA6" w:rsidRDefault="004B4AEB" w:rsidP="00467AA6">
      <w:pPr>
        <w:pStyle w:val="ConsPlusNormal"/>
        <w:widowControl/>
        <w:tabs>
          <w:tab w:val="left" w:pos="5245"/>
        </w:tabs>
        <w:ind w:firstLine="709"/>
        <w:jc w:val="both"/>
        <w:rPr>
          <w:rFonts w:ascii="Times New Roman" w:hAnsi="Times New Roman" w:cs="Times New Roman"/>
          <w:sz w:val="28"/>
          <w:szCs w:val="28"/>
        </w:rPr>
      </w:pPr>
    </w:p>
    <w:p w:rsidR="004B4AEB" w:rsidRPr="00467AA6" w:rsidRDefault="004B4AEB" w:rsidP="00467AA6">
      <w:pPr>
        <w:pStyle w:val="ConsPlusNormal"/>
        <w:widowControl/>
        <w:tabs>
          <w:tab w:val="left" w:pos="5245"/>
        </w:tabs>
        <w:ind w:firstLine="709"/>
        <w:jc w:val="both"/>
        <w:rPr>
          <w:rFonts w:ascii="Times New Roman" w:hAnsi="Times New Roman" w:cs="Times New Roman"/>
          <w:sz w:val="28"/>
          <w:szCs w:val="28"/>
        </w:rPr>
      </w:pPr>
    </w:p>
    <w:p w:rsidR="004B4AEB" w:rsidRDefault="00AA5DF3" w:rsidP="00467AA6">
      <w:pPr>
        <w:pStyle w:val="ConsPlusNormal"/>
        <w:widowControl/>
        <w:tabs>
          <w:tab w:val="left" w:pos="5245"/>
        </w:tabs>
        <w:spacing w:line="288"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7.4. </w:t>
      </w:r>
      <w:r w:rsidR="004B4AEB" w:rsidRPr="00467AA6">
        <w:rPr>
          <w:rFonts w:ascii="Times New Roman" w:hAnsi="Times New Roman" w:cs="Times New Roman"/>
          <w:b/>
          <w:sz w:val="28"/>
          <w:szCs w:val="28"/>
        </w:rPr>
        <w:t>Сфера рекламной деятельности</w:t>
      </w:r>
    </w:p>
    <w:p w:rsidR="00452AB8" w:rsidRDefault="00452AB8" w:rsidP="00452AB8">
      <w:pPr>
        <w:pStyle w:val="ConsPlusNormal"/>
        <w:widowControl/>
        <w:tabs>
          <w:tab w:val="left" w:pos="5245"/>
        </w:tabs>
        <w:ind w:firstLine="709"/>
        <w:jc w:val="center"/>
        <w:rPr>
          <w:rFonts w:ascii="Times New Roman" w:hAnsi="Times New Roman" w:cs="Times New Roman"/>
          <w:b/>
          <w:sz w:val="28"/>
          <w:szCs w:val="28"/>
        </w:rPr>
      </w:pPr>
    </w:p>
    <w:p w:rsidR="002B3073" w:rsidRDefault="002B3073" w:rsidP="00452AB8">
      <w:pPr>
        <w:pStyle w:val="ConsPlusNormal"/>
        <w:widowControl/>
        <w:tabs>
          <w:tab w:val="left" w:pos="5245"/>
        </w:tabs>
        <w:ind w:firstLine="709"/>
        <w:jc w:val="center"/>
        <w:rPr>
          <w:rFonts w:ascii="Times New Roman" w:hAnsi="Times New Roman" w:cs="Times New Roman"/>
          <w:b/>
          <w:sz w:val="28"/>
          <w:szCs w:val="28"/>
        </w:rPr>
      </w:pPr>
    </w:p>
    <w:p w:rsidR="004B4AEB" w:rsidRPr="00467AA6" w:rsidRDefault="004B4AEB" w:rsidP="00467AA6">
      <w:pPr>
        <w:pStyle w:val="a8"/>
        <w:spacing w:after="0" w:line="360" w:lineRule="auto"/>
        <w:ind w:firstLine="709"/>
        <w:jc w:val="both"/>
        <w:rPr>
          <w:rFonts w:ascii="Times New Roman" w:hAnsi="Times New Roman"/>
          <w:sz w:val="28"/>
          <w:szCs w:val="28"/>
        </w:rPr>
      </w:pPr>
      <w:r w:rsidRPr="00467AA6">
        <w:rPr>
          <w:rFonts w:ascii="Times New Roman" w:hAnsi="Times New Roman"/>
          <w:sz w:val="28"/>
          <w:szCs w:val="28"/>
        </w:rPr>
        <w:t>С целью обеспечения медийным пространством (наружная реклама) хозяйствующих субъектов для информирования о товарах и услугах, оказываемых населению округа, включая и социально направленные проекты в соответствии со статьей 19 Ф</w:t>
      </w:r>
      <w:r w:rsidR="00B50931">
        <w:rPr>
          <w:rFonts w:ascii="Times New Roman" w:hAnsi="Times New Roman"/>
          <w:sz w:val="28"/>
          <w:szCs w:val="28"/>
        </w:rPr>
        <w:t xml:space="preserve">едеральный </w:t>
      </w:r>
      <w:r w:rsidRPr="00467AA6">
        <w:rPr>
          <w:rFonts w:ascii="Times New Roman" w:hAnsi="Times New Roman"/>
          <w:sz w:val="28"/>
          <w:szCs w:val="28"/>
        </w:rPr>
        <w:t>З</w:t>
      </w:r>
      <w:r w:rsidR="00B50931">
        <w:rPr>
          <w:rFonts w:ascii="Times New Roman" w:hAnsi="Times New Roman"/>
          <w:sz w:val="28"/>
          <w:szCs w:val="28"/>
        </w:rPr>
        <w:t>акон</w:t>
      </w:r>
      <w:r w:rsidRPr="00467AA6">
        <w:rPr>
          <w:rFonts w:ascii="Times New Roman" w:hAnsi="Times New Roman"/>
          <w:sz w:val="28"/>
          <w:szCs w:val="28"/>
        </w:rPr>
        <w:t xml:space="preserve"> № 38</w:t>
      </w:r>
      <w:r w:rsidR="000051DB">
        <w:rPr>
          <w:rFonts w:ascii="Times New Roman" w:hAnsi="Times New Roman"/>
          <w:sz w:val="28"/>
          <w:szCs w:val="28"/>
        </w:rPr>
        <w:t xml:space="preserve"> от 13 марта 2006 года</w:t>
      </w:r>
      <w:r w:rsidRPr="00467AA6">
        <w:rPr>
          <w:rFonts w:ascii="Times New Roman" w:hAnsi="Times New Roman"/>
          <w:sz w:val="28"/>
          <w:szCs w:val="28"/>
        </w:rPr>
        <w:t xml:space="preserve"> «О рекламе» администрацией в рамках своих полномочий:</w:t>
      </w:r>
    </w:p>
    <w:p w:rsidR="004B4AEB" w:rsidRPr="00467AA6" w:rsidRDefault="004B4AEB" w:rsidP="00467AA6">
      <w:pPr>
        <w:pStyle w:val="a3"/>
        <w:spacing w:before="0" w:beforeAutospacing="0" w:after="0" w:afterAutospacing="0" w:line="360" w:lineRule="auto"/>
        <w:ind w:firstLine="709"/>
        <w:jc w:val="both"/>
        <w:rPr>
          <w:color w:val="000000"/>
          <w:kern w:val="24"/>
          <w:sz w:val="28"/>
          <w:szCs w:val="28"/>
        </w:rPr>
      </w:pPr>
      <w:r w:rsidRPr="00467AA6">
        <w:rPr>
          <w:color w:val="000000"/>
          <w:kern w:val="24"/>
          <w:sz w:val="28"/>
          <w:szCs w:val="28"/>
        </w:rPr>
        <w:t xml:space="preserve">проведен аукцион на установку и эксплуатацию 4 рекламных конструкций сроком на 10 лет с  ежегодным платежом в размере </w:t>
      </w:r>
      <w:r w:rsidR="00AF7A56">
        <w:rPr>
          <w:color w:val="000000"/>
          <w:kern w:val="24"/>
          <w:sz w:val="28"/>
          <w:szCs w:val="28"/>
        </w:rPr>
        <w:t xml:space="preserve">             </w:t>
      </w:r>
      <w:r w:rsidRPr="00467AA6">
        <w:rPr>
          <w:color w:val="000000"/>
          <w:kern w:val="24"/>
          <w:sz w:val="28"/>
          <w:szCs w:val="28"/>
        </w:rPr>
        <w:t>189,80 тыс. рублей;</w:t>
      </w:r>
    </w:p>
    <w:p w:rsidR="004B4AEB" w:rsidRPr="00467AA6" w:rsidRDefault="004B4AEB"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color w:val="000000"/>
          <w:kern w:val="24"/>
          <w:sz w:val="28"/>
          <w:szCs w:val="28"/>
          <w:lang w:eastAsia="ru-RU"/>
        </w:rPr>
        <w:t>выдано разрешений на установку и эксплуатацию 266 рекламных конструкций;</w:t>
      </w:r>
    </w:p>
    <w:p w:rsidR="004B4AEB" w:rsidRPr="00467AA6" w:rsidRDefault="004B4AEB" w:rsidP="00467AA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предоставлено 23 места для размещения социальной рекламы;</w:t>
      </w:r>
    </w:p>
    <w:p w:rsidR="004B4AEB" w:rsidRPr="00467AA6" w:rsidRDefault="004B4AEB" w:rsidP="00467AA6">
      <w:pPr>
        <w:spacing w:after="0" w:line="360" w:lineRule="auto"/>
        <w:ind w:firstLine="709"/>
        <w:jc w:val="both"/>
        <w:rPr>
          <w:rFonts w:ascii="Times New Roman" w:hAnsi="Times New Roman"/>
          <w:sz w:val="28"/>
          <w:szCs w:val="28"/>
          <w:lang w:eastAsia="ru-RU"/>
        </w:rPr>
      </w:pPr>
      <w:r w:rsidRPr="00467AA6">
        <w:rPr>
          <w:rFonts w:ascii="Times New Roman" w:hAnsi="Times New Roman"/>
          <w:color w:val="000000"/>
          <w:kern w:val="24"/>
          <w:sz w:val="28"/>
          <w:szCs w:val="28"/>
          <w:lang w:eastAsia="ru-RU"/>
        </w:rPr>
        <w:t>выполнен демонтаж 35 рекламных конструкций.</w:t>
      </w:r>
    </w:p>
    <w:p w:rsidR="004B4AEB" w:rsidRPr="00467AA6" w:rsidRDefault="004B4AEB" w:rsidP="00467AA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467AA6">
        <w:rPr>
          <w:rFonts w:ascii="Times New Roman" w:hAnsi="Times New Roman"/>
          <w:sz w:val="28"/>
          <w:szCs w:val="28"/>
          <w:lang w:eastAsia="ru-RU"/>
        </w:rPr>
        <w:t>В рамках мониторинга размещения рекламных конструкций на территории городского округа выявлено 70 незаконно установленных рекламных конструкций, из них  демонтировано 35.</w:t>
      </w:r>
    </w:p>
    <w:p w:rsidR="0063348D" w:rsidRPr="00467AA6" w:rsidRDefault="00452AB8" w:rsidP="00467AA6">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8. </w:t>
      </w:r>
      <w:r w:rsidR="00AF7A56">
        <w:rPr>
          <w:rFonts w:ascii="Times New Roman" w:hAnsi="Times New Roman"/>
          <w:b/>
          <w:sz w:val="28"/>
          <w:szCs w:val="28"/>
        </w:rPr>
        <w:t>И</w:t>
      </w:r>
      <w:r w:rsidR="00AF7A56" w:rsidRPr="00467AA6">
        <w:rPr>
          <w:rFonts w:ascii="Times New Roman" w:hAnsi="Times New Roman"/>
          <w:b/>
          <w:sz w:val="28"/>
          <w:szCs w:val="28"/>
        </w:rPr>
        <w:t>сполнение вопросов местного значения в сфере сельскохозяйственно</w:t>
      </w:r>
      <w:r w:rsidR="00AF7A56">
        <w:rPr>
          <w:rFonts w:ascii="Times New Roman" w:hAnsi="Times New Roman"/>
          <w:b/>
          <w:sz w:val="28"/>
          <w:szCs w:val="28"/>
        </w:rPr>
        <w:t>г</w:t>
      </w:r>
      <w:r w:rsidR="00AF7A56" w:rsidRPr="00467AA6">
        <w:rPr>
          <w:rFonts w:ascii="Times New Roman" w:hAnsi="Times New Roman"/>
          <w:b/>
          <w:sz w:val="28"/>
          <w:szCs w:val="28"/>
        </w:rPr>
        <w:t>о производства</w:t>
      </w:r>
    </w:p>
    <w:p w:rsidR="00B34379" w:rsidRDefault="00B34379" w:rsidP="00467AA6">
      <w:pPr>
        <w:widowControl w:val="0"/>
        <w:spacing w:after="0" w:line="240" w:lineRule="auto"/>
        <w:ind w:firstLine="709"/>
        <w:jc w:val="center"/>
        <w:rPr>
          <w:rFonts w:ascii="Times New Roman" w:hAnsi="Times New Roman"/>
          <w:b/>
          <w:sz w:val="28"/>
          <w:szCs w:val="28"/>
        </w:rPr>
      </w:pPr>
    </w:p>
    <w:p w:rsidR="00CD24FF" w:rsidRPr="00467AA6" w:rsidRDefault="00CD24FF" w:rsidP="00467AA6">
      <w:pPr>
        <w:widowControl w:val="0"/>
        <w:spacing w:after="0" w:line="240" w:lineRule="auto"/>
        <w:ind w:firstLine="709"/>
        <w:jc w:val="center"/>
        <w:rPr>
          <w:rFonts w:ascii="Times New Roman" w:hAnsi="Times New Roman"/>
          <w:b/>
          <w:sz w:val="28"/>
          <w:szCs w:val="28"/>
        </w:rPr>
      </w:pPr>
    </w:p>
    <w:p w:rsidR="00B34379" w:rsidRDefault="00B34379"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целях повышения уровня и качества жизни сельского населения, решения вопросов жизнедеятельности населенных пунктов Уссурийского городского округа в 2016 году Управлением по работе с территориями совместно с общественностью сел Уссурийского городского округа и во взаимодействии со структурными подразделениями администрации Уссурийского городского округа проводилась работа по развитию, содержанию улично-дорожной сети и благоустройству территории сельских населенных пунктов, улучшению жилищных условий граждан, проживающих в сельской местности, и обеспечению доступным жильем молодых семей и молодых специалистов на селе, использованию земель сельскохозяйственного назначения, развитию личных подсобных хозяйств. </w:t>
      </w:r>
    </w:p>
    <w:p w:rsidR="002B3073" w:rsidRDefault="002B3073" w:rsidP="002B3073">
      <w:pPr>
        <w:spacing w:after="0" w:line="240" w:lineRule="auto"/>
        <w:ind w:firstLine="709"/>
        <w:jc w:val="both"/>
        <w:rPr>
          <w:rFonts w:ascii="Times New Roman" w:hAnsi="Times New Roman"/>
          <w:sz w:val="28"/>
          <w:szCs w:val="28"/>
        </w:rPr>
      </w:pPr>
    </w:p>
    <w:p w:rsidR="002B3073" w:rsidRPr="00467AA6" w:rsidRDefault="002B3073" w:rsidP="002B3073">
      <w:pPr>
        <w:spacing w:after="0" w:line="240" w:lineRule="auto"/>
        <w:ind w:firstLine="709"/>
        <w:jc w:val="both"/>
        <w:rPr>
          <w:rFonts w:ascii="Times New Roman" w:hAnsi="Times New Roman"/>
          <w:sz w:val="28"/>
          <w:szCs w:val="28"/>
        </w:rPr>
      </w:pPr>
    </w:p>
    <w:p w:rsidR="00A956F3" w:rsidRPr="00467AA6" w:rsidRDefault="000260DE" w:rsidP="00467AA6">
      <w:pPr>
        <w:tabs>
          <w:tab w:val="left" w:pos="2694"/>
        </w:tabs>
        <w:spacing w:after="0" w:line="240" w:lineRule="auto"/>
        <w:ind w:right="-6" w:firstLine="709"/>
        <w:jc w:val="center"/>
        <w:rPr>
          <w:rFonts w:ascii="Times New Roman" w:hAnsi="Times New Roman"/>
          <w:b/>
          <w:sz w:val="28"/>
          <w:szCs w:val="28"/>
        </w:rPr>
      </w:pPr>
      <w:r>
        <w:rPr>
          <w:rFonts w:ascii="Times New Roman" w:hAnsi="Times New Roman"/>
          <w:b/>
          <w:sz w:val="28"/>
          <w:szCs w:val="28"/>
        </w:rPr>
        <w:t xml:space="preserve">8.1. </w:t>
      </w:r>
      <w:r w:rsidR="00A956F3" w:rsidRPr="00467AA6">
        <w:rPr>
          <w:rFonts w:ascii="Times New Roman" w:hAnsi="Times New Roman"/>
          <w:b/>
          <w:sz w:val="28"/>
          <w:szCs w:val="28"/>
        </w:rPr>
        <w:t>Развитие сельского хозяйства</w:t>
      </w:r>
    </w:p>
    <w:p w:rsidR="00A956F3" w:rsidRDefault="00A956F3" w:rsidP="00467AA6">
      <w:pPr>
        <w:tabs>
          <w:tab w:val="left" w:pos="2694"/>
        </w:tabs>
        <w:spacing w:after="0" w:line="240" w:lineRule="auto"/>
        <w:ind w:right="-6" w:firstLine="709"/>
        <w:jc w:val="center"/>
        <w:rPr>
          <w:rFonts w:ascii="Times New Roman" w:hAnsi="Times New Roman"/>
          <w:b/>
          <w:sz w:val="28"/>
          <w:szCs w:val="28"/>
        </w:rPr>
      </w:pPr>
    </w:p>
    <w:p w:rsidR="006A0A86" w:rsidRDefault="006A0A86" w:rsidP="00467AA6">
      <w:pPr>
        <w:tabs>
          <w:tab w:val="left" w:pos="2694"/>
        </w:tabs>
        <w:spacing w:after="0" w:line="240" w:lineRule="auto"/>
        <w:ind w:right="-6" w:firstLine="709"/>
        <w:jc w:val="center"/>
        <w:rPr>
          <w:rFonts w:ascii="Times New Roman" w:hAnsi="Times New Roman"/>
          <w:b/>
          <w:sz w:val="28"/>
          <w:szCs w:val="28"/>
        </w:rPr>
      </w:pPr>
    </w:p>
    <w:p w:rsidR="00A956F3" w:rsidRPr="00467AA6" w:rsidRDefault="00A956F3"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Одной из главных задач Управления по работе с территориями является создание условий для расширения рынка сельскохозяйственной продукции, сырья и продовольствия и оказание содействия развитию малого и среднего предпринимательства в сельских населенных пунктах. </w:t>
      </w:r>
    </w:p>
    <w:p w:rsidR="00A956F3" w:rsidRPr="00467AA6" w:rsidRDefault="00A956F3"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Управлением по работе с территориями проводится работа с сельскохозяйственными товаропроизводителями Уссурийского городского округа всех форм собственности: крестьянскими (фермерскими) хозяйствами, индивидуальными предпринимателями, личными подсобными хозяйствами по вопросу участия в государственных программах поддержки сельского хозяйства. </w:t>
      </w:r>
    </w:p>
    <w:p w:rsidR="00A956F3" w:rsidRPr="00467AA6" w:rsidRDefault="00A956F3" w:rsidP="00467AA6">
      <w:pPr>
        <w:tabs>
          <w:tab w:val="left" w:pos="108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отделом по оказанию услуг в сфере АПК оказано содействие 83 сельхозтоваропроизводителям Уссурийского городского округа в заключени</w:t>
      </w:r>
      <w:r w:rsidR="001E6E1A">
        <w:rPr>
          <w:rFonts w:ascii="Times New Roman" w:hAnsi="Times New Roman"/>
          <w:sz w:val="28"/>
          <w:szCs w:val="28"/>
        </w:rPr>
        <w:t>и</w:t>
      </w:r>
      <w:r w:rsidRPr="00467AA6">
        <w:rPr>
          <w:rFonts w:ascii="Times New Roman" w:hAnsi="Times New Roman"/>
          <w:sz w:val="28"/>
          <w:szCs w:val="28"/>
        </w:rPr>
        <w:t xml:space="preserve"> соглашений с департаментом сельского хозяйства и продовольствия Приморского края </w:t>
      </w:r>
      <w:r w:rsidR="001E6E1A">
        <w:rPr>
          <w:rFonts w:ascii="Times New Roman" w:hAnsi="Times New Roman"/>
          <w:sz w:val="28"/>
          <w:szCs w:val="28"/>
        </w:rPr>
        <w:t>об участии</w:t>
      </w:r>
      <w:r w:rsidRPr="00467AA6">
        <w:rPr>
          <w:rFonts w:ascii="Times New Roman" w:hAnsi="Times New Roman"/>
          <w:sz w:val="28"/>
          <w:szCs w:val="28"/>
        </w:rPr>
        <w:t xml:space="preserve"> в мероприятиях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Повышение уровня жизни сельского нас</w:t>
      </w:r>
      <w:r w:rsidR="00465E57">
        <w:rPr>
          <w:rFonts w:ascii="Times New Roman" w:hAnsi="Times New Roman"/>
          <w:sz w:val="28"/>
          <w:szCs w:val="28"/>
        </w:rPr>
        <w:t>еления Приморского края</w:t>
      </w:r>
      <w:r w:rsidR="001E6E1A">
        <w:rPr>
          <w:rFonts w:ascii="Times New Roman" w:hAnsi="Times New Roman"/>
          <w:sz w:val="28"/>
          <w:szCs w:val="28"/>
        </w:rPr>
        <w:t>»</w:t>
      </w:r>
      <w:r w:rsidR="00465E57">
        <w:rPr>
          <w:rFonts w:ascii="Times New Roman" w:hAnsi="Times New Roman"/>
          <w:sz w:val="28"/>
          <w:szCs w:val="28"/>
        </w:rPr>
        <w:t xml:space="preserve"> на 2013 </w:t>
      </w:r>
      <w:r w:rsidR="00465E57" w:rsidRPr="00467AA6">
        <w:rPr>
          <w:rFonts w:ascii="Times New Roman" w:hAnsi="Times New Roman"/>
          <w:color w:val="000000"/>
          <w:kern w:val="24"/>
          <w:sz w:val="28"/>
          <w:szCs w:val="28"/>
          <w:lang w:eastAsia="ru-RU"/>
        </w:rPr>
        <w:t>–</w:t>
      </w:r>
      <w:r w:rsidR="00465E57">
        <w:rPr>
          <w:rFonts w:ascii="Times New Roman" w:hAnsi="Times New Roman"/>
          <w:color w:val="000000"/>
          <w:kern w:val="24"/>
          <w:sz w:val="28"/>
          <w:szCs w:val="28"/>
          <w:lang w:eastAsia="ru-RU"/>
        </w:rPr>
        <w:t xml:space="preserve"> </w:t>
      </w:r>
      <w:r w:rsidR="001E6E1A">
        <w:rPr>
          <w:rFonts w:ascii="Times New Roman" w:hAnsi="Times New Roman"/>
          <w:sz w:val="28"/>
          <w:szCs w:val="28"/>
        </w:rPr>
        <w:t>2020 годы</w:t>
      </w:r>
      <w:r w:rsidRPr="00467AA6">
        <w:rPr>
          <w:rFonts w:ascii="Times New Roman" w:hAnsi="Times New Roman"/>
          <w:sz w:val="28"/>
          <w:szCs w:val="28"/>
        </w:rPr>
        <w:t xml:space="preserve">. </w:t>
      </w:r>
    </w:p>
    <w:p w:rsidR="00A956F3" w:rsidRPr="00467AA6" w:rsidRDefault="00A956F3"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За 2016 год были зарегистрированы новые крестьянские фермерские хозяйства: ИП ГК(Ф)Х Калашников Дмитрий Сергеевич (молочное животноводство), ИП ГК(Ф)Х Огородников Борис Михайлович (растениеводство), ИП ГК(Ф)Х Денисенко Денис Михайлович (молочное животноводство), ИП ГК(Ф)Х Козликин Сергей Владимирович (мясное животноводство, растениеводство), ИП ГК(Ф)Х Ишонин Иван Сергеевич (растениеводство), ИП ГК(Ф)Х Евлоев Хусейн Хаж-Мурадович (молочное животноводство), ИП ГК(Ф)Х Хан Игорь Витальевич (мясное животноводство), ИП ГКФХ Брель Марина Николаевна (растениеводство), ИП ГК(Ф)Х Галушкин Максим Сергеевич (растениеводство), ИП ГК(Ф)Х Феденко Юрий Константинович (молочное животноводство, растениеводство), ИП ГК(Ф)Х Болдырева Елена Петровна (растениеводство), ИП ГК(Ф)Х Бурдина Елена Владимировна (растениеводство), ИП ГК(Ф)Х Власова Марина Петровна (производство экструдированных кормов), ИП ГК(Ф)Х Бирюкова Лилия Александровна (молочное животноводство), ИП Кондратков Александр Юрьевич – всего 15 крестьянских фермерских хозяйств.</w:t>
      </w:r>
    </w:p>
    <w:p w:rsidR="00A956F3" w:rsidRPr="00467AA6" w:rsidRDefault="00A956F3"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зарегистрирован сельскохозяйственный потребительский</w:t>
      </w:r>
      <w:r w:rsidR="00465E57">
        <w:rPr>
          <w:rFonts w:ascii="Times New Roman" w:hAnsi="Times New Roman"/>
          <w:sz w:val="28"/>
          <w:szCs w:val="28"/>
        </w:rPr>
        <w:t xml:space="preserve"> </w:t>
      </w:r>
      <w:r w:rsidRPr="00467AA6">
        <w:rPr>
          <w:rFonts w:ascii="Times New Roman" w:hAnsi="Times New Roman"/>
          <w:sz w:val="28"/>
          <w:szCs w:val="28"/>
        </w:rPr>
        <w:t>перерабатывающий сбытовой кооператив «Борисовский», который стал получателем гранта на развитие материально-технической базы сельскохозяйственных потребительских кооперативов. Построено здание мини-молокозавода суточной производительностью 7000 литров в селе Борисовка; ведется приобретение оборудования для переработки молока, производства сливочного масла и творога.</w:t>
      </w:r>
    </w:p>
    <w:p w:rsidR="00A956F3" w:rsidRPr="00467AA6" w:rsidRDefault="00A956F3"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создано новое предприятие – общество с ограниченной ответственностью «Малое инновационное предприятие Технология». Одной из главных целей создания предприятия является практическое применение (внедрение) в производство результатов интеллектуальной деятельности, правообладателями которых выступает ФГБНУ «Приморский НИИСХ», а также участие в научно-исследовательских работах для развития инноваций.</w:t>
      </w:r>
    </w:p>
    <w:p w:rsidR="00A956F3" w:rsidRPr="00467AA6" w:rsidRDefault="00A956F3"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За 2016 год получателями грантов по программе «Начинающий фермер» стали 6 фермерских хозяйств: ИП ГК(Ф)Х Кэпэцинэ И.И., ИП ГК(Ф)Х Калашников Д.С., ИП ГК(Ф)Х Ивашина Ю.Н., ИП ГК(Ф)Х Денисенко Д.М., ИП ГК(Ф)Х Федореева Е.А., ИП ГК(Ф)Х Бирюкова Л.А.; по программе «Семейная животноводческая ферма» гранты получили </w:t>
      </w:r>
      <w:r w:rsidR="00BA2691">
        <w:rPr>
          <w:rFonts w:ascii="Times New Roman" w:hAnsi="Times New Roman"/>
          <w:sz w:val="28"/>
          <w:szCs w:val="28"/>
        </w:rPr>
        <w:t xml:space="preserve">                 </w:t>
      </w:r>
      <w:r w:rsidRPr="00467AA6">
        <w:rPr>
          <w:rFonts w:ascii="Times New Roman" w:hAnsi="Times New Roman"/>
          <w:sz w:val="28"/>
          <w:szCs w:val="28"/>
        </w:rPr>
        <w:t>4 хозяйства: ИП ГК(Ф)Х Артыкова Г.А., ИП ГК(Ф)Х Казанцева Т.А., ИП ГК(Ф)Х Пак Г.В., ИП ГК(Ф)Х Калашникова Е.А.</w:t>
      </w:r>
    </w:p>
    <w:p w:rsidR="00A956F3" w:rsidRDefault="00A956F3" w:rsidP="00467AA6">
      <w:pPr>
        <w:tabs>
          <w:tab w:val="left" w:pos="108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За 2016 год 81 участник мероприятий программы «Развитие сельского хозяйства и регулирование рынков сельскохозяйственной продукции, сырья и продовольствия. Повышение уровня жизни сельского населения Приморского края</w:t>
      </w:r>
      <w:r w:rsidR="001E6E1A">
        <w:rPr>
          <w:rFonts w:ascii="Times New Roman" w:hAnsi="Times New Roman"/>
          <w:sz w:val="28"/>
          <w:szCs w:val="28"/>
        </w:rPr>
        <w:t>» на 2013-2020 годы</w:t>
      </w:r>
      <w:r w:rsidRPr="00467AA6">
        <w:rPr>
          <w:rFonts w:ascii="Times New Roman" w:hAnsi="Times New Roman"/>
          <w:sz w:val="28"/>
          <w:szCs w:val="28"/>
        </w:rPr>
        <w:t xml:space="preserve"> (сельскохозяйственные предприятия, КФХ, перерабатывающие предприятия Уссурийского городского округа) получили субсидии в сумме 447,6 млн р</w:t>
      </w:r>
      <w:r w:rsidR="00BA2691">
        <w:rPr>
          <w:rFonts w:ascii="Times New Roman" w:hAnsi="Times New Roman"/>
          <w:sz w:val="28"/>
          <w:szCs w:val="28"/>
        </w:rPr>
        <w:t xml:space="preserve">ублей, из них 272,7 млн рублей </w:t>
      </w:r>
      <w:r w:rsidR="00BA2691">
        <w:rPr>
          <w:rFonts w:ascii="Times New Roman" w:hAnsi="Times New Roman"/>
          <w:color w:val="000000"/>
          <w:sz w:val="28"/>
          <w:szCs w:val="28"/>
        </w:rPr>
        <w:t>–</w:t>
      </w:r>
      <w:r w:rsidRPr="00467AA6">
        <w:rPr>
          <w:rFonts w:ascii="Times New Roman" w:hAnsi="Times New Roman"/>
          <w:sz w:val="28"/>
          <w:szCs w:val="28"/>
        </w:rPr>
        <w:t xml:space="preserve"> из крае</w:t>
      </w:r>
      <w:r w:rsidR="00BA2691">
        <w:rPr>
          <w:rFonts w:ascii="Times New Roman" w:hAnsi="Times New Roman"/>
          <w:sz w:val="28"/>
          <w:szCs w:val="28"/>
        </w:rPr>
        <w:t xml:space="preserve">вого бюджета, 174,9 млн рублей </w:t>
      </w:r>
      <w:r w:rsidR="00BA2691">
        <w:rPr>
          <w:rFonts w:ascii="Times New Roman" w:hAnsi="Times New Roman"/>
          <w:color w:val="000000"/>
          <w:sz w:val="28"/>
          <w:szCs w:val="28"/>
        </w:rPr>
        <w:t>–</w:t>
      </w:r>
      <w:r w:rsidRPr="00467AA6">
        <w:rPr>
          <w:rFonts w:ascii="Times New Roman" w:hAnsi="Times New Roman"/>
          <w:sz w:val="28"/>
          <w:szCs w:val="28"/>
        </w:rPr>
        <w:t xml:space="preserve"> из федерального бюджета.</w:t>
      </w:r>
    </w:p>
    <w:p w:rsidR="00B9636A" w:rsidRDefault="00B9636A" w:rsidP="007512B9">
      <w:pPr>
        <w:tabs>
          <w:tab w:val="left" w:pos="1080"/>
        </w:tabs>
        <w:spacing w:after="0" w:line="240" w:lineRule="auto"/>
        <w:ind w:firstLine="709"/>
        <w:jc w:val="both"/>
        <w:rPr>
          <w:rFonts w:ascii="Times New Roman" w:hAnsi="Times New Roman"/>
          <w:sz w:val="28"/>
          <w:szCs w:val="28"/>
        </w:rPr>
      </w:pPr>
    </w:p>
    <w:p w:rsidR="007512B9" w:rsidRDefault="007512B9" w:rsidP="007512B9">
      <w:pPr>
        <w:tabs>
          <w:tab w:val="left" w:pos="1080"/>
        </w:tabs>
        <w:spacing w:after="0" w:line="240" w:lineRule="auto"/>
        <w:ind w:firstLine="709"/>
        <w:jc w:val="both"/>
        <w:rPr>
          <w:rFonts w:ascii="Times New Roman" w:hAnsi="Times New Roman"/>
          <w:sz w:val="28"/>
          <w:szCs w:val="28"/>
        </w:rPr>
      </w:pPr>
    </w:p>
    <w:p w:rsidR="00467AA6" w:rsidRPr="000260DE" w:rsidRDefault="000260DE" w:rsidP="00467AA6">
      <w:pPr>
        <w:tabs>
          <w:tab w:val="left" w:pos="1080"/>
        </w:tabs>
        <w:spacing w:after="0" w:line="240" w:lineRule="auto"/>
        <w:ind w:firstLine="709"/>
        <w:jc w:val="center"/>
        <w:rPr>
          <w:rFonts w:ascii="Times New Roman" w:hAnsi="Times New Roman"/>
          <w:b/>
          <w:sz w:val="28"/>
          <w:szCs w:val="28"/>
        </w:rPr>
      </w:pPr>
      <w:r w:rsidRPr="000260DE">
        <w:rPr>
          <w:rFonts w:ascii="Times New Roman" w:hAnsi="Times New Roman"/>
          <w:b/>
          <w:sz w:val="28"/>
          <w:szCs w:val="28"/>
        </w:rPr>
        <w:t xml:space="preserve">8.2. </w:t>
      </w:r>
      <w:r w:rsidR="00467AA6" w:rsidRPr="000260DE">
        <w:rPr>
          <w:rFonts w:ascii="Times New Roman" w:hAnsi="Times New Roman"/>
          <w:b/>
          <w:sz w:val="28"/>
          <w:szCs w:val="28"/>
        </w:rPr>
        <w:t>Животноводство</w:t>
      </w:r>
    </w:p>
    <w:p w:rsidR="00467AA6" w:rsidRDefault="00467AA6" w:rsidP="00467AA6">
      <w:pPr>
        <w:tabs>
          <w:tab w:val="left" w:pos="1080"/>
        </w:tabs>
        <w:spacing w:after="0" w:line="240" w:lineRule="auto"/>
        <w:ind w:firstLine="709"/>
        <w:jc w:val="center"/>
        <w:rPr>
          <w:rFonts w:ascii="Times New Roman" w:hAnsi="Times New Roman"/>
          <w:b/>
          <w:sz w:val="28"/>
          <w:szCs w:val="28"/>
        </w:rPr>
      </w:pPr>
    </w:p>
    <w:p w:rsidR="00744D95" w:rsidRPr="00467AA6" w:rsidRDefault="00744D95" w:rsidP="00467AA6">
      <w:pPr>
        <w:tabs>
          <w:tab w:val="left" w:pos="1080"/>
        </w:tabs>
        <w:spacing w:after="0" w:line="240" w:lineRule="auto"/>
        <w:ind w:firstLine="709"/>
        <w:jc w:val="center"/>
        <w:rPr>
          <w:rFonts w:ascii="Times New Roman" w:hAnsi="Times New Roman"/>
          <w:b/>
          <w:sz w:val="28"/>
          <w:szCs w:val="28"/>
        </w:rPr>
      </w:pPr>
    </w:p>
    <w:p w:rsidR="00467AA6" w:rsidRPr="00467AA6" w:rsidRDefault="00467AA6" w:rsidP="00467AA6">
      <w:pPr>
        <w:tabs>
          <w:tab w:val="left" w:pos="1080"/>
        </w:tabs>
        <w:spacing w:after="0" w:line="360" w:lineRule="auto"/>
        <w:ind w:firstLine="709"/>
        <w:jc w:val="both"/>
        <w:rPr>
          <w:rFonts w:ascii="Times New Roman" w:hAnsi="Times New Roman"/>
          <w:b/>
          <w:sz w:val="28"/>
          <w:szCs w:val="28"/>
        </w:rPr>
      </w:pPr>
      <w:r w:rsidRPr="00467AA6">
        <w:rPr>
          <w:rFonts w:ascii="Times New Roman" w:hAnsi="Times New Roman"/>
          <w:sz w:val="28"/>
          <w:szCs w:val="28"/>
        </w:rPr>
        <w:t xml:space="preserve">По состоянию на </w:t>
      </w:r>
      <w:r w:rsidR="003F5171">
        <w:rPr>
          <w:rFonts w:ascii="Times New Roman" w:hAnsi="Times New Roman"/>
          <w:sz w:val="28"/>
          <w:szCs w:val="28"/>
        </w:rPr>
        <w:t>01 января</w:t>
      </w:r>
      <w:r w:rsidRPr="00467AA6">
        <w:rPr>
          <w:rFonts w:ascii="Times New Roman" w:hAnsi="Times New Roman"/>
          <w:sz w:val="28"/>
          <w:szCs w:val="28"/>
        </w:rPr>
        <w:t xml:space="preserve"> 2017 года поголовье крупного рогатого скота во всех категориях хозяйств Уссурийского городского округа </w:t>
      </w:r>
      <w:r w:rsidR="00CD24FF">
        <w:rPr>
          <w:rFonts w:ascii="Times New Roman" w:hAnsi="Times New Roman"/>
          <w:sz w:val="28"/>
          <w:szCs w:val="28"/>
        </w:rPr>
        <w:t>составило 6979 голов, это 106,6</w:t>
      </w:r>
      <w:r w:rsidRPr="00467AA6">
        <w:rPr>
          <w:rFonts w:ascii="Times New Roman" w:hAnsi="Times New Roman"/>
          <w:sz w:val="28"/>
          <w:szCs w:val="28"/>
        </w:rPr>
        <w:t xml:space="preserve">% к </w:t>
      </w:r>
      <w:r w:rsidR="003F5171">
        <w:rPr>
          <w:rFonts w:ascii="Times New Roman" w:hAnsi="Times New Roman"/>
          <w:sz w:val="28"/>
          <w:szCs w:val="28"/>
        </w:rPr>
        <w:t>01 января</w:t>
      </w:r>
      <w:r w:rsidRPr="00467AA6">
        <w:rPr>
          <w:rFonts w:ascii="Times New Roman" w:hAnsi="Times New Roman"/>
          <w:sz w:val="28"/>
          <w:szCs w:val="28"/>
        </w:rPr>
        <w:t xml:space="preserve"> 2016 года; из него поголовье коров </w:t>
      </w:r>
      <w:r w:rsidR="00CD24FF">
        <w:rPr>
          <w:rFonts w:ascii="Times New Roman" w:hAnsi="Times New Roman"/>
          <w:sz w:val="28"/>
          <w:szCs w:val="28"/>
        </w:rPr>
        <w:t>составило 3468 головы или 105,5</w:t>
      </w:r>
      <w:r w:rsidRPr="00467AA6">
        <w:rPr>
          <w:rFonts w:ascii="Times New Roman" w:hAnsi="Times New Roman"/>
          <w:sz w:val="28"/>
          <w:szCs w:val="28"/>
        </w:rPr>
        <w:t xml:space="preserve">% к </w:t>
      </w:r>
      <w:r w:rsidR="003F5171">
        <w:rPr>
          <w:rFonts w:ascii="Times New Roman" w:hAnsi="Times New Roman"/>
          <w:sz w:val="28"/>
          <w:szCs w:val="28"/>
        </w:rPr>
        <w:t>01 января</w:t>
      </w:r>
      <w:r w:rsidRPr="00467AA6">
        <w:rPr>
          <w:rFonts w:ascii="Times New Roman" w:hAnsi="Times New Roman"/>
          <w:sz w:val="28"/>
          <w:szCs w:val="28"/>
        </w:rPr>
        <w:t xml:space="preserve"> 2016 года. Поголовье свиней </w:t>
      </w:r>
      <w:r w:rsidR="00CD24FF">
        <w:rPr>
          <w:rFonts w:ascii="Times New Roman" w:hAnsi="Times New Roman"/>
          <w:sz w:val="28"/>
          <w:szCs w:val="28"/>
        </w:rPr>
        <w:t>составило 21370 голов или 115,7</w:t>
      </w:r>
      <w:r w:rsidRPr="00467AA6">
        <w:rPr>
          <w:rFonts w:ascii="Times New Roman" w:hAnsi="Times New Roman"/>
          <w:sz w:val="28"/>
          <w:szCs w:val="28"/>
        </w:rPr>
        <w:t xml:space="preserve">% к </w:t>
      </w:r>
      <w:r w:rsidR="003F5171">
        <w:rPr>
          <w:rFonts w:ascii="Times New Roman" w:hAnsi="Times New Roman"/>
          <w:sz w:val="28"/>
          <w:szCs w:val="28"/>
        </w:rPr>
        <w:t>01 января</w:t>
      </w:r>
      <w:r w:rsidRPr="00467AA6">
        <w:rPr>
          <w:rFonts w:ascii="Times New Roman" w:hAnsi="Times New Roman"/>
          <w:sz w:val="28"/>
          <w:szCs w:val="28"/>
        </w:rPr>
        <w:t xml:space="preserve"> 2016 года. Поголовье мелкого рогатого скота (овцы и козы) составило 3107 голов или  106,6% к        </w:t>
      </w:r>
      <w:r w:rsidR="003F5171">
        <w:rPr>
          <w:rFonts w:ascii="Times New Roman" w:hAnsi="Times New Roman"/>
          <w:sz w:val="28"/>
          <w:szCs w:val="28"/>
        </w:rPr>
        <w:t>01 января</w:t>
      </w:r>
      <w:r w:rsidRPr="00467AA6">
        <w:rPr>
          <w:rFonts w:ascii="Times New Roman" w:hAnsi="Times New Roman"/>
          <w:sz w:val="28"/>
          <w:szCs w:val="28"/>
        </w:rPr>
        <w:t xml:space="preserve"> 2016 года.</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Производство основных продуктов животноводства в хозяйствах всех категорий за 2016 год составило:</w:t>
      </w:r>
    </w:p>
    <w:p w:rsidR="00467AA6" w:rsidRPr="00467AA6" w:rsidRDefault="00B56BEE" w:rsidP="001E6E1A">
      <w:pPr>
        <w:spacing w:after="0" w:line="360" w:lineRule="auto"/>
        <w:ind w:firstLine="709"/>
        <w:jc w:val="both"/>
        <w:rPr>
          <w:rFonts w:ascii="Times New Roman" w:hAnsi="Times New Roman"/>
          <w:sz w:val="28"/>
          <w:szCs w:val="28"/>
        </w:rPr>
      </w:pPr>
      <w:r>
        <w:rPr>
          <w:rFonts w:ascii="Times New Roman" w:hAnsi="Times New Roman"/>
          <w:sz w:val="28"/>
          <w:szCs w:val="28"/>
        </w:rPr>
        <w:t>скот и птица на убой</w:t>
      </w:r>
      <w:r w:rsidR="00467AA6" w:rsidRPr="00467AA6">
        <w:rPr>
          <w:rFonts w:ascii="Times New Roman" w:hAnsi="Times New Roman"/>
          <w:sz w:val="28"/>
          <w:szCs w:val="28"/>
        </w:rPr>
        <w:t xml:space="preserve"> (в </w:t>
      </w:r>
      <w:r>
        <w:rPr>
          <w:rFonts w:ascii="Times New Roman" w:hAnsi="Times New Roman"/>
          <w:sz w:val="28"/>
          <w:szCs w:val="28"/>
        </w:rPr>
        <w:t>живом</w:t>
      </w:r>
      <w:r w:rsidR="00CD24FF">
        <w:rPr>
          <w:rFonts w:ascii="Times New Roman" w:hAnsi="Times New Roman"/>
          <w:sz w:val="28"/>
          <w:szCs w:val="28"/>
        </w:rPr>
        <w:t xml:space="preserve"> весе) </w:t>
      </w:r>
      <w:r w:rsidRPr="00467AA6">
        <w:rPr>
          <w:rFonts w:ascii="Times New Roman" w:hAnsi="Times New Roman"/>
          <w:sz w:val="28"/>
          <w:szCs w:val="28"/>
        </w:rPr>
        <w:t>–</w:t>
      </w:r>
      <w:r>
        <w:rPr>
          <w:rFonts w:ascii="Times New Roman" w:hAnsi="Times New Roman"/>
          <w:sz w:val="28"/>
          <w:szCs w:val="28"/>
        </w:rPr>
        <w:t xml:space="preserve"> </w:t>
      </w:r>
      <w:r w:rsidR="00CD24FF">
        <w:rPr>
          <w:rFonts w:ascii="Times New Roman" w:hAnsi="Times New Roman"/>
          <w:sz w:val="28"/>
          <w:szCs w:val="28"/>
        </w:rPr>
        <w:t xml:space="preserve">2287 тонн, что </w:t>
      </w:r>
      <w:r w:rsidR="00467AA6" w:rsidRPr="00467AA6">
        <w:rPr>
          <w:rFonts w:ascii="Times New Roman" w:hAnsi="Times New Roman"/>
          <w:sz w:val="28"/>
          <w:szCs w:val="28"/>
        </w:rPr>
        <w:t>составляет</w:t>
      </w:r>
      <w:r w:rsidR="001E6E1A">
        <w:rPr>
          <w:rFonts w:ascii="Times New Roman" w:hAnsi="Times New Roman"/>
          <w:sz w:val="28"/>
          <w:szCs w:val="28"/>
        </w:rPr>
        <w:t xml:space="preserve"> </w:t>
      </w:r>
      <w:r w:rsidR="00CD24FF">
        <w:rPr>
          <w:rFonts w:ascii="Times New Roman" w:hAnsi="Times New Roman"/>
          <w:sz w:val="28"/>
          <w:szCs w:val="28"/>
        </w:rPr>
        <w:t>91,6</w:t>
      </w:r>
      <w:r>
        <w:rPr>
          <w:rFonts w:ascii="Times New Roman" w:hAnsi="Times New Roman"/>
          <w:sz w:val="28"/>
          <w:szCs w:val="28"/>
        </w:rPr>
        <w:t xml:space="preserve">% </w:t>
      </w:r>
      <w:r w:rsidR="00467AA6" w:rsidRPr="00467AA6">
        <w:rPr>
          <w:rFonts w:ascii="Times New Roman" w:hAnsi="Times New Roman"/>
          <w:sz w:val="28"/>
          <w:szCs w:val="28"/>
        </w:rPr>
        <w:t>к 2015 году;</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молоко 1</w:t>
      </w:r>
      <w:r w:rsidR="00CD24FF">
        <w:rPr>
          <w:rFonts w:ascii="Times New Roman" w:hAnsi="Times New Roman"/>
          <w:sz w:val="28"/>
          <w:szCs w:val="28"/>
        </w:rPr>
        <w:t>4207 тонн, что составляет 110,3</w:t>
      </w:r>
      <w:r w:rsidRPr="00467AA6">
        <w:rPr>
          <w:rFonts w:ascii="Times New Roman" w:hAnsi="Times New Roman"/>
          <w:sz w:val="28"/>
          <w:szCs w:val="28"/>
        </w:rPr>
        <w:t>%  к 2015 году;</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яйцо 39374 </w:t>
      </w:r>
      <w:r w:rsidR="00CD24FF">
        <w:rPr>
          <w:rFonts w:ascii="Times New Roman" w:hAnsi="Times New Roman"/>
          <w:sz w:val="28"/>
          <w:szCs w:val="28"/>
        </w:rPr>
        <w:t xml:space="preserve">тыс. штук, что составляет 112,9% </w:t>
      </w:r>
      <w:r w:rsidRPr="00467AA6">
        <w:rPr>
          <w:rFonts w:ascii="Times New Roman" w:hAnsi="Times New Roman"/>
          <w:sz w:val="28"/>
          <w:szCs w:val="28"/>
        </w:rPr>
        <w:t xml:space="preserve">к 2015 году. </w:t>
      </w:r>
    </w:p>
    <w:p w:rsidR="00467AA6" w:rsidRPr="00467AA6" w:rsidRDefault="001E6E1A" w:rsidP="00467A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состоянию на </w:t>
      </w:r>
      <w:r w:rsidR="003F5171">
        <w:rPr>
          <w:rFonts w:ascii="Times New Roman" w:hAnsi="Times New Roman"/>
          <w:sz w:val="28"/>
          <w:szCs w:val="28"/>
        </w:rPr>
        <w:t>01 января</w:t>
      </w:r>
      <w:r w:rsidR="00467AA6" w:rsidRPr="00467AA6">
        <w:rPr>
          <w:rFonts w:ascii="Times New Roman" w:hAnsi="Times New Roman"/>
          <w:sz w:val="28"/>
          <w:szCs w:val="28"/>
        </w:rPr>
        <w:t xml:space="preserve"> 2017 года поголовье крупного рогатого скота в сельскохозяйственных организациях Уссурийского городского округа</w:t>
      </w:r>
      <w:r w:rsidR="00CD24FF">
        <w:rPr>
          <w:rFonts w:ascii="Times New Roman" w:hAnsi="Times New Roman"/>
          <w:sz w:val="28"/>
          <w:szCs w:val="28"/>
        </w:rPr>
        <w:t xml:space="preserve"> составило 2610 голов, это 99,3</w:t>
      </w:r>
      <w:r w:rsidR="00467AA6" w:rsidRPr="00467AA6">
        <w:rPr>
          <w:rFonts w:ascii="Times New Roman" w:hAnsi="Times New Roman"/>
          <w:sz w:val="28"/>
          <w:szCs w:val="28"/>
        </w:rPr>
        <w:t xml:space="preserve">% к </w:t>
      </w:r>
      <w:r w:rsidR="003F5171">
        <w:rPr>
          <w:rFonts w:ascii="Times New Roman" w:hAnsi="Times New Roman"/>
          <w:sz w:val="28"/>
          <w:szCs w:val="28"/>
        </w:rPr>
        <w:t>01 января</w:t>
      </w:r>
      <w:r w:rsidR="00467AA6" w:rsidRPr="00467AA6">
        <w:rPr>
          <w:rFonts w:ascii="Times New Roman" w:hAnsi="Times New Roman"/>
          <w:sz w:val="28"/>
          <w:szCs w:val="28"/>
        </w:rPr>
        <w:t xml:space="preserve"> 2016 года, из него: поголовье коров </w:t>
      </w:r>
      <w:r w:rsidR="00CD24FF">
        <w:rPr>
          <w:rFonts w:ascii="Times New Roman" w:hAnsi="Times New Roman"/>
          <w:sz w:val="28"/>
          <w:szCs w:val="28"/>
        </w:rPr>
        <w:t>составило 1115 головы, или 95,4</w:t>
      </w:r>
      <w:r w:rsidR="00467AA6" w:rsidRPr="00467AA6">
        <w:rPr>
          <w:rFonts w:ascii="Times New Roman" w:hAnsi="Times New Roman"/>
          <w:sz w:val="28"/>
          <w:szCs w:val="28"/>
        </w:rPr>
        <w:t xml:space="preserve">% к </w:t>
      </w:r>
      <w:r w:rsidR="003F5171">
        <w:rPr>
          <w:rFonts w:ascii="Times New Roman" w:hAnsi="Times New Roman"/>
          <w:sz w:val="28"/>
          <w:szCs w:val="28"/>
        </w:rPr>
        <w:t>01 января</w:t>
      </w:r>
      <w:r w:rsidR="00467AA6" w:rsidRPr="00467AA6">
        <w:rPr>
          <w:rFonts w:ascii="Times New Roman" w:hAnsi="Times New Roman"/>
          <w:sz w:val="28"/>
          <w:szCs w:val="28"/>
        </w:rPr>
        <w:t xml:space="preserve"> 2016 года. Погол</w:t>
      </w:r>
      <w:r w:rsidR="00CD24FF">
        <w:rPr>
          <w:rFonts w:ascii="Times New Roman" w:hAnsi="Times New Roman"/>
          <w:sz w:val="28"/>
          <w:szCs w:val="28"/>
        </w:rPr>
        <w:t>овье свиней 8346 голов или 94,1</w:t>
      </w:r>
      <w:r w:rsidR="00467AA6" w:rsidRPr="00467AA6">
        <w:rPr>
          <w:rFonts w:ascii="Times New Roman" w:hAnsi="Times New Roman"/>
          <w:sz w:val="28"/>
          <w:szCs w:val="28"/>
        </w:rPr>
        <w:t xml:space="preserve">% к </w:t>
      </w:r>
      <w:r w:rsidR="003F5171">
        <w:rPr>
          <w:rFonts w:ascii="Times New Roman" w:hAnsi="Times New Roman"/>
          <w:sz w:val="28"/>
          <w:szCs w:val="28"/>
        </w:rPr>
        <w:t>01 января</w:t>
      </w:r>
      <w:r w:rsidR="00467AA6" w:rsidRPr="00467AA6">
        <w:rPr>
          <w:rFonts w:ascii="Times New Roman" w:hAnsi="Times New Roman"/>
          <w:sz w:val="28"/>
          <w:szCs w:val="28"/>
        </w:rPr>
        <w:t xml:space="preserve"> 2016 года. Производство одного из основных продуктов животноводства – молока увеличилось и составило </w:t>
      </w:r>
      <w:r w:rsidR="00465E57">
        <w:rPr>
          <w:rFonts w:ascii="Times New Roman" w:hAnsi="Times New Roman"/>
          <w:sz w:val="28"/>
          <w:szCs w:val="28"/>
        </w:rPr>
        <w:t xml:space="preserve">  </w:t>
      </w:r>
      <w:r w:rsidR="00467AA6" w:rsidRPr="00467AA6">
        <w:rPr>
          <w:rFonts w:ascii="Times New Roman" w:hAnsi="Times New Roman"/>
          <w:sz w:val="28"/>
          <w:szCs w:val="28"/>
        </w:rPr>
        <w:t xml:space="preserve">6176 тонн, </w:t>
      </w:r>
      <w:r w:rsidR="00CD24FF">
        <w:rPr>
          <w:rFonts w:ascii="Times New Roman" w:hAnsi="Times New Roman"/>
          <w:sz w:val="28"/>
          <w:szCs w:val="28"/>
        </w:rPr>
        <w:t>это 110,2</w:t>
      </w:r>
      <w:r w:rsidR="00467AA6" w:rsidRPr="00467AA6">
        <w:rPr>
          <w:rFonts w:ascii="Times New Roman" w:hAnsi="Times New Roman"/>
          <w:sz w:val="28"/>
          <w:szCs w:val="28"/>
        </w:rPr>
        <w:t>% к 2015 году.</w:t>
      </w:r>
    </w:p>
    <w:p w:rsidR="00467AA6" w:rsidRPr="00467AA6" w:rsidRDefault="001E6E1A" w:rsidP="00467A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состоянию на </w:t>
      </w:r>
      <w:r w:rsidR="003F5171">
        <w:rPr>
          <w:rFonts w:ascii="Times New Roman" w:hAnsi="Times New Roman"/>
          <w:sz w:val="28"/>
          <w:szCs w:val="28"/>
        </w:rPr>
        <w:t>01 января</w:t>
      </w:r>
      <w:r w:rsidR="00467AA6" w:rsidRPr="00467AA6">
        <w:rPr>
          <w:rFonts w:ascii="Times New Roman" w:hAnsi="Times New Roman"/>
          <w:sz w:val="28"/>
          <w:szCs w:val="28"/>
        </w:rPr>
        <w:t xml:space="preserve"> 2017 года поголовье крупного рогатого скота в крестьянских фермерских хозяйствах Уссурийского городского округа </w:t>
      </w:r>
      <w:r w:rsidR="00CD24FF">
        <w:rPr>
          <w:rFonts w:ascii="Times New Roman" w:hAnsi="Times New Roman"/>
          <w:sz w:val="28"/>
          <w:szCs w:val="28"/>
        </w:rPr>
        <w:t>составило 1894 голов, или 132,4</w:t>
      </w:r>
      <w:r w:rsidR="00467AA6" w:rsidRPr="00467AA6">
        <w:rPr>
          <w:rFonts w:ascii="Times New Roman" w:hAnsi="Times New Roman"/>
          <w:sz w:val="28"/>
          <w:szCs w:val="28"/>
        </w:rPr>
        <w:t xml:space="preserve">% к </w:t>
      </w:r>
      <w:r w:rsidR="003F5171">
        <w:rPr>
          <w:rFonts w:ascii="Times New Roman" w:hAnsi="Times New Roman"/>
          <w:sz w:val="28"/>
          <w:szCs w:val="28"/>
        </w:rPr>
        <w:t>01 января</w:t>
      </w:r>
      <w:r w:rsidR="00467AA6" w:rsidRPr="00467AA6">
        <w:rPr>
          <w:rFonts w:ascii="Times New Roman" w:hAnsi="Times New Roman"/>
          <w:sz w:val="28"/>
          <w:szCs w:val="28"/>
        </w:rPr>
        <w:t xml:space="preserve"> 2016 года, из него: поголовье коров составило 11</w:t>
      </w:r>
      <w:r w:rsidR="00CD24FF">
        <w:rPr>
          <w:rFonts w:ascii="Times New Roman" w:hAnsi="Times New Roman"/>
          <w:sz w:val="28"/>
          <w:szCs w:val="28"/>
        </w:rPr>
        <w:t>12 головы, или 137,6</w:t>
      </w:r>
      <w:r w:rsidR="00467AA6" w:rsidRPr="00467AA6">
        <w:rPr>
          <w:rFonts w:ascii="Times New Roman" w:hAnsi="Times New Roman"/>
          <w:sz w:val="28"/>
          <w:szCs w:val="28"/>
        </w:rPr>
        <w:t xml:space="preserve">% к </w:t>
      </w:r>
      <w:r w:rsidR="003F5171">
        <w:rPr>
          <w:rFonts w:ascii="Times New Roman" w:hAnsi="Times New Roman"/>
          <w:sz w:val="28"/>
          <w:szCs w:val="28"/>
        </w:rPr>
        <w:t>01 января</w:t>
      </w:r>
      <w:r w:rsidR="00467AA6" w:rsidRPr="00467AA6">
        <w:rPr>
          <w:rFonts w:ascii="Times New Roman" w:hAnsi="Times New Roman"/>
          <w:sz w:val="28"/>
          <w:szCs w:val="28"/>
        </w:rPr>
        <w:t xml:space="preserve"> 2016 года. Поголовье свиней возросло до 10</w:t>
      </w:r>
      <w:r w:rsidR="00CD24FF">
        <w:rPr>
          <w:rFonts w:ascii="Times New Roman" w:hAnsi="Times New Roman"/>
          <w:sz w:val="28"/>
          <w:szCs w:val="28"/>
        </w:rPr>
        <w:t>848 голов, что составляет 137,0</w:t>
      </w:r>
      <w:r w:rsidR="00467AA6" w:rsidRPr="00467AA6">
        <w:rPr>
          <w:rFonts w:ascii="Times New Roman" w:hAnsi="Times New Roman"/>
          <w:sz w:val="28"/>
          <w:szCs w:val="28"/>
        </w:rPr>
        <w:t xml:space="preserve">% к </w:t>
      </w:r>
      <w:r w:rsidR="00465E57">
        <w:rPr>
          <w:rFonts w:ascii="Times New Roman" w:hAnsi="Times New Roman"/>
          <w:sz w:val="28"/>
          <w:szCs w:val="28"/>
        </w:rPr>
        <w:t xml:space="preserve">             </w:t>
      </w:r>
      <w:r w:rsidR="003F5171">
        <w:rPr>
          <w:rFonts w:ascii="Times New Roman" w:hAnsi="Times New Roman"/>
          <w:sz w:val="28"/>
          <w:szCs w:val="28"/>
        </w:rPr>
        <w:t>01 января</w:t>
      </w:r>
      <w:r w:rsidR="00467AA6" w:rsidRPr="00467AA6">
        <w:rPr>
          <w:rFonts w:ascii="Times New Roman" w:hAnsi="Times New Roman"/>
          <w:sz w:val="28"/>
          <w:szCs w:val="28"/>
        </w:rPr>
        <w:t xml:space="preserve"> 2016 года. Производство основных продуктов животноводства составило: скот и птица на убой (в жи</w:t>
      </w:r>
      <w:r w:rsidR="00CD24FF">
        <w:rPr>
          <w:rFonts w:ascii="Times New Roman" w:hAnsi="Times New Roman"/>
          <w:sz w:val="28"/>
          <w:szCs w:val="28"/>
        </w:rPr>
        <w:t>вом весе) – 964 тонны или 111,1</w:t>
      </w:r>
      <w:r w:rsidR="00467AA6" w:rsidRPr="00467AA6">
        <w:rPr>
          <w:rFonts w:ascii="Times New Roman" w:hAnsi="Times New Roman"/>
          <w:sz w:val="28"/>
          <w:szCs w:val="28"/>
        </w:rPr>
        <w:t>% к 2015 году; молока – 3464 тонны, что в 1,5 раза больше, чем в 2015 году; яйца 21671 тыс. штук, что составляет 140,2% к 2015 году.</w:t>
      </w:r>
    </w:p>
    <w:p w:rsidR="00467AA6" w:rsidRPr="00467AA6" w:rsidRDefault="001E6E1A" w:rsidP="00467A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состоянию на </w:t>
      </w:r>
      <w:r w:rsidR="003F5171">
        <w:rPr>
          <w:rFonts w:ascii="Times New Roman" w:hAnsi="Times New Roman"/>
          <w:sz w:val="28"/>
          <w:szCs w:val="28"/>
        </w:rPr>
        <w:t>01 января</w:t>
      </w:r>
      <w:r w:rsidR="00467AA6" w:rsidRPr="00467AA6">
        <w:rPr>
          <w:rFonts w:ascii="Times New Roman" w:hAnsi="Times New Roman"/>
          <w:sz w:val="28"/>
          <w:szCs w:val="28"/>
        </w:rPr>
        <w:t xml:space="preserve"> 2017 года поголовье крупного рогатого скота в хозяйствах населения Уссурийского городского округа составило 2475 голов или 99,4%, из него погол</w:t>
      </w:r>
      <w:r w:rsidR="0049533B">
        <w:rPr>
          <w:rFonts w:ascii="Times New Roman" w:hAnsi="Times New Roman"/>
          <w:sz w:val="28"/>
          <w:szCs w:val="28"/>
        </w:rPr>
        <w:t>овье коров 1241 голову или 94,8</w:t>
      </w:r>
      <w:r w:rsidR="00467AA6" w:rsidRPr="00467AA6">
        <w:rPr>
          <w:rFonts w:ascii="Times New Roman" w:hAnsi="Times New Roman"/>
          <w:sz w:val="28"/>
          <w:szCs w:val="28"/>
        </w:rPr>
        <w:t>%, поголо</w:t>
      </w:r>
      <w:r w:rsidR="00CD24FF">
        <w:rPr>
          <w:rFonts w:ascii="Times New Roman" w:hAnsi="Times New Roman"/>
          <w:sz w:val="28"/>
          <w:szCs w:val="28"/>
        </w:rPr>
        <w:t>вье свиней 2176 голов или 129,2</w:t>
      </w:r>
      <w:r w:rsidR="00467AA6" w:rsidRPr="00467AA6">
        <w:rPr>
          <w:rFonts w:ascii="Times New Roman" w:hAnsi="Times New Roman"/>
          <w:sz w:val="28"/>
          <w:szCs w:val="28"/>
        </w:rPr>
        <w:t>%. Производство основных продуктов животноводства составило: скот и птица на убой</w:t>
      </w:r>
      <w:r w:rsidR="00450C83">
        <w:rPr>
          <w:rFonts w:ascii="Times New Roman" w:hAnsi="Times New Roman"/>
          <w:sz w:val="28"/>
          <w:szCs w:val="28"/>
        </w:rPr>
        <w:t xml:space="preserve"> </w:t>
      </w:r>
      <w:r w:rsidR="00467AA6" w:rsidRPr="00467AA6">
        <w:rPr>
          <w:rFonts w:ascii="Times New Roman" w:hAnsi="Times New Roman"/>
          <w:sz w:val="28"/>
          <w:szCs w:val="28"/>
        </w:rPr>
        <w:t xml:space="preserve">(в живом весе) – 915 тонн, </w:t>
      </w:r>
      <w:r w:rsidR="00CD24FF">
        <w:rPr>
          <w:rFonts w:ascii="Times New Roman" w:hAnsi="Times New Roman"/>
          <w:sz w:val="28"/>
          <w:szCs w:val="28"/>
        </w:rPr>
        <w:t>или 93,8</w:t>
      </w:r>
      <w:r>
        <w:rPr>
          <w:rFonts w:ascii="Times New Roman" w:hAnsi="Times New Roman"/>
          <w:sz w:val="28"/>
          <w:szCs w:val="28"/>
        </w:rPr>
        <w:t>% к 2016</w:t>
      </w:r>
      <w:r w:rsidR="00467AA6" w:rsidRPr="00467AA6">
        <w:rPr>
          <w:rFonts w:ascii="Times New Roman" w:hAnsi="Times New Roman"/>
          <w:sz w:val="28"/>
          <w:szCs w:val="28"/>
        </w:rPr>
        <w:t xml:space="preserve"> году</w:t>
      </w:r>
      <w:r w:rsidR="00CD24FF">
        <w:rPr>
          <w:rFonts w:ascii="Times New Roman" w:hAnsi="Times New Roman"/>
          <w:sz w:val="28"/>
          <w:szCs w:val="28"/>
        </w:rPr>
        <w:t>; молока – 4568 тонны, или 91,9</w:t>
      </w:r>
      <w:r>
        <w:rPr>
          <w:rFonts w:ascii="Times New Roman" w:hAnsi="Times New Roman"/>
          <w:sz w:val="28"/>
          <w:szCs w:val="28"/>
        </w:rPr>
        <w:t>% к 2016</w:t>
      </w:r>
      <w:r w:rsidR="00467AA6" w:rsidRPr="00467AA6">
        <w:rPr>
          <w:rFonts w:ascii="Times New Roman" w:hAnsi="Times New Roman"/>
          <w:sz w:val="28"/>
          <w:szCs w:val="28"/>
        </w:rPr>
        <w:t xml:space="preserve"> году</w:t>
      </w:r>
      <w:r w:rsidR="00CD24FF">
        <w:rPr>
          <w:rFonts w:ascii="Times New Roman" w:hAnsi="Times New Roman"/>
          <w:sz w:val="28"/>
          <w:szCs w:val="28"/>
        </w:rPr>
        <w:t>; яйца 4145 тыс. штук или 115,6</w:t>
      </w:r>
      <w:r>
        <w:rPr>
          <w:rFonts w:ascii="Times New Roman" w:hAnsi="Times New Roman"/>
          <w:sz w:val="28"/>
          <w:szCs w:val="28"/>
        </w:rPr>
        <w:t>% к 2016</w:t>
      </w:r>
      <w:r w:rsidR="00467AA6" w:rsidRPr="00467AA6">
        <w:rPr>
          <w:rFonts w:ascii="Times New Roman" w:hAnsi="Times New Roman"/>
          <w:sz w:val="28"/>
          <w:szCs w:val="28"/>
        </w:rPr>
        <w:t xml:space="preserve"> году.</w:t>
      </w:r>
    </w:p>
    <w:p w:rsidR="00467AA6" w:rsidRPr="00467AA6" w:rsidRDefault="00467AA6" w:rsidP="001E6E1A">
      <w:pPr>
        <w:tabs>
          <w:tab w:val="left" w:pos="108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На территории Уссурийского городского округа в области сельского хозя</w:t>
      </w:r>
      <w:r w:rsidR="001E6E1A">
        <w:rPr>
          <w:rFonts w:ascii="Times New Roman" w:hAnsi="Times New Roman"/>
          <w:sz w:val="28"/>
          <w:szCs w:val="28"/>
        </w:rPr>
        <w:t>йства реализую</w:t>
      </w:r>
      <w:r w:rsidRPr="00467AA6">
        <w:rPr>
          <w:rFonts w:ascii="Times New Roman" w:hAnsi="Times New Roman"/>
          <w:sz w:val="28"/>
          <w:szCs w:val="28"/>
        </w:rPr>
        <w:t>тся 4 инвестиционных проекта. Финансирование проектов</w:t>
      </w:r>
      <w:r w:rsidR="001E6E1A">
        <w:rPr>
          <w:rFonts w:ascii="Times New Roman" w:hAnsi="Times New Roman"/>
          <w:sz w:val="28"/>
          <w:szCs w:val="28"/>
        </w:rPr>
        <w:t xml:space="preserve"> </w:t>
      </w:r>
      <w:r w:rsidR="00CD24FF">
        <w:rPr>
          <w:rFonts w:ascii="Times New Roman" w:hAnsi="Times New Roman"/>
          <w:sz w:val="28"/>
          <w:szCs w:val="28"/>
        </w:rPr>
        <w:t>осуществляется за счет собственных средств, кредитов и</w:t>
      </w:r>
      <w:r w:rsidRPr="00467AA6">
        <w:rPr>
          <w:rFonts w:ascii="Times New Roman" w:hAnsi="Times New Roman"/>
          <w:sz w:val="28"/>
          <w:szCs w:val="28"/>
        </w:rPr>
        <w:t xml:space="preserve"> субсидий из</w:t>
      </w:r>
      <w:r w:rsidR="00465E57">
        <w:rPr>
          <w:rFonts w:ascii="Times New Roman" w:hAnsi="Times New Roman"/>
          <w:sz w:val="28"/>
          <w:szCs w:val="28"/>
        </w:rPr>
        <w:t xml:space="preserve"> </w:t>
      </w:r>
      <w:r w:rsidRPr="00467AA6">
        <w:rPr>
          <w:rFonts w:ascii="Times New Roman" w:hAnsi="Times New Roman"/>
          <w:sz w:val="28"/>
          <w:szCs w:val="28"/>
        </w:rPr>
        <w:t xml:space="preserve">федерального и краевого бюджетов: </w:t>
      </w:r>
    </w:p>
    <w:p w:rsidR="00467AA6" w:rsidRPr="00467AA6" w:rsidRDefault="00467AA6" w:rsidP="00467AA6">
      <w:pPr>
        <w:tabs>
          <w:tab w:val="left" w:pos="1080"/>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ИП ГК(Ф)Х Ким Евгения Вячеславовича продолжается строительство птицефермы, ведется строительство свинарника; </w:t>
      </w:r>
    </w:p>
    <w:p w:rsidR="00467AA6" w:rsidRPr="00467AA6" w:rsidRDefault="00467AA6" w:rsidP="00467AA6">
      <w:pPr>
        <w:tabs>
          <w:tab w:val="left" w:pos="1080"/>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ООО СХП «Эридан» введен в эксплуатацию коровник с оборудованием, что позволило содержать молодняк КРС отдельно от основного стада, построен навес на 1000 тонн для хранения грубых кормов, проведена реконструкция загонов общей площадью 3500 кв. м; </w:t>
      </w:r>
    </w:p>
    <w:p w:rsidR="00467AA6" w:rsidRPr="00467AA6" w:rsidRDefault="00467AA6" w:rsidP="00467AA6">
      <w:pPr>
        <w:tabs>
          <w:tab w:val="left" w:pos="1080"/>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ООО КХ «Виктория» установлено оборудование в цех по переработке молочной продукции, производится фасованная молочная продукция: молоко пастеризованное, кефир, творог, сметана, йогурт, мороженое, производительность цеха 5000 кг в смену; реконструирован телятник для содержания молодняка на грубой подстилке, установлены современные поилки с подогревом воды; </w:t>
      </w:r>
    </w:p>
    <w:p w:rsidR="00467AA6" w:rsidRPr="00467AA6" w:rsidRDefault="00467AA6" w:rsidP="001E6E1A">
      <w:pPr>
        <w:tabs>
          <w:tab w:val="left" w:pos="108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ИП ГК(Ф)Х Ким Олега Геннадьевича продолжается введение в эксплуатацию и настройка климатического оборудования для увеличения</w:t>
      </w:r>
      <w:r w:rsidR="001E6E1A">
        <w:rPr>
          <w:rFonts w:ascii="Times New Roman" w:hAnsi="Times New Roman"/>
          <w:sz w:val="28"/>
          <w:szCs w:val="28"/>
        </w:rPr>
        <w:t xml:space="preserve"> </w:t>
      </w:r>
      <w:r w:rsidRPr="00467AA6">
        <w:rPr>
          <w:rFonts w:ascii="Times New Roman" w:hAnsi="Times New Roman"/>
          <w:sz w:val="28"/>
          <w:szCs w:val="28"/>
        </w:rPr>
        <w:t>производства гриба</w:t>
      </w:r>
      <w:r w:rsidR="00717A64">
        <w:rPr>
          <w:rFonts w:ascii="Times New Roman" w:hAnsi="Times New Roman"/>
          <w:sz w:val="28"/>
          <w:szCs w:val="28"/>
        </w:rPr>
        <w:t>-</w:t>
      </w:r>
      <w:r w:rsidRPr="00467AA6">
        <w:rPr>
          <w:rFonts w:ascii="Times New Roman" w:hAnsi="Times New Roman"/>
          <w:sz w:val="28"/>
          <w:szCs w:val="28"/>
        </w:rPr>
        <w:t>вешенки в 2 раза.</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Сельскохозяйственные предприятия всех форм собственности, крестьянские фермерские хозяйства, индивидуальные предприниматели по состоянию </w:t>
      </w:r>
      <w:r w:rsidR="001E6E1A">
        <w:rPr>
          <w:rFonts w:ascii="Times New Roman" w:hAnsi="Times New Roman"/>
          <w:sz w:val="28"/>
          <w:szCs w:val="28"/>
        </w:rPr>
        <w:t>на 2016</w:t>
      </w:r>
      <w:r w:rsidRPr="00467AA6">
        <w:rPr>
          <w:rFonts w:ascii="Times New Roman" w:hAnsi="Times New Roman"/>
          <w:sz w:val="28"/>
          <w:szCs w:val="28"/>
        </w:rPr>
        <w:t xml:space="preserve"> год в отрасли растениеводства провели следующие работы: </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уборка ранних зерновых культур на площади 2172,6 га, валовой сбор составил 4241 тонну;</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уборка кукурузы на площади 2565 га, валовый сбор составил </w:t>
      </w:r>
      <w:r w:rsidR="00465E57">
        <w:rPr>
          <w:rFonts w:ascii="Times New Roman" w:hAnsi="Times New Roman"/>
          <w:sz w:val="28"/>
          <w:szCs w:val="28"/>
        </w:rPr>
        <w:t xml:space="preserve">             </w:t>
      </w:r>
      <w:r w:rsidRPr="00467AA6">
        <w:rPr>
          <w:rFonts w:ascii="Times New Roman" w:hAnsi="Times New Roman"/>
          <w:sz w:val="28"/>
          <w:szCs w:val="28"/>
        </w:rPr>
        <w:t>11616 тонн;</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уборка риса на площади 10 га, валовый сбор составил 30,3 тонны;</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уборка гречихи на площади 300 га, валовый сбор составил 90 тонн;</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уборка озимых зерновых </w:t>
      </w:r>
      <w:r w:rsidR="00465E57">
        <w:rPr>
          <w:rFonts w:ascii="Times New Roman" w:hAnsi="Times New Roman"/>
          <w:sz w:val="28"/>
          <w:szCs w:val="28"/>
        </w:rPr>
        <w:t xml:space="preserve">на площади 28 га, валовый сбор </w:t>
      </w:r>
      <w:r w:rsidR="00465E57"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64,6 тонны;</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уборка сои на</w:t>
      </w:r>
      <w:r w:rsidR="00BA2691">
        <w:rPr>
          <w:rFonts w:ascii="Times New Roman" w:hAnsi="Times New Roman"/>
          <w:sz w:val="28"/>
          <w:szCs w:val="28"/>
        </w:rPr>
        <w:t xml:space="preserve"> площади 9433 га, валовый сбор </w:t>
      </w:r>
      <w:r w:rsidR="00BA2691">
        <w:rPr>
          <w:rFonts w:ascii="Times New Roman" w:hAnsi="Times New Roman"/>
          <w:color w:val="000000"/>
          <w:sz w:val="28"/>
          <w:szCs w:val="28"/>
        </w:rPr>
        <w:t>–</w:t>
      </w:r>
      <w:r w:rsidRPr="00467AA6">
        <w:rPr>
          <w:rFonts w:ascii="Times New Roman" w:hAnsi="Times New Roman"/>
          <w:sz w:val="28"/>
          <w:szCs w:val="28"/>
        </w:rPr>
        <w:t xml:space="preserve"> 13126 тонн;</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заготовка сена 10529 тонн; </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заготовка сенажа 2476 тонн;</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заготовка силоса 9739 тонн; </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уборка  картофеля на площади 518 га, валовой сбор составил </w:t>
      </w:r>
      <w:r w:rsidR="00450C83">
        <w:rPr>
          <w:rFonts w:ascii="Times New Roman" w:hAnsi="Times New Roman"/>
          <w:sz w:val="28"/>
          <w:szCs w:val="28"/>
        </w:rPr>
        <w:t xml:space="preserve">           </w:t>
      </w:r>
      <w:r w:rsidRPr="00467AA6">
        <w:rPr>
          <w:rFonts w:ascii="Times New Roman" w:hAnsi="Times New Roman"/>
          <w:sz w:val="28"/>
          <w:szCs w:val="28"/>
        </w:rPr>
        <w:t xml:space="preserve">5856 тонн; </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уборка овощей на площади 871,6 га, валовой сбор составил 12028 тонн;</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уборка бахчевых культур на площади 71,7 га, валовый сбор составил 1042 тонны;</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вспашка зяби 12886 га;</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приобретено минеральных удобрений 1728 тонн;</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внесено органических удобрений 51400 тонн;</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засыпано семян – 1004 тонны, в том числе сои 568 тонн, пшеницы </w:t>
      </w:r>
      <w:r w:rsidR="00465E57">
        <w:rPr>
          <w:rFonts w:ascii="Times New Roman" w:hAnsi="Times New Roman"/>
          <w:sz w:val="28"/>
          <w:szCs w:val="28"/>
        </w:rPr>
        <w:t xml:space="preserve">    </w:t>
      </w:r>
      <w:r w:rsidRPr="00467AA6">
        <w:rPr>
          <w:rFonts w:ascii="Times New Roman" w:hAnsi="Times New Roman"/>
          <w:sz w:val="28"/>
          <w:szCs w:val="28"/>
        </w:rPr>
        <w:t>154 тонны, ячменя 85 тонн, овса 197 тонн.</w:t>
      </w:r>
    </w:p>
    <w:p w:rsidR="00467AA6" w:rsidRPr="00467AA6" w:rsidRDefault="00467AA6"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связи с прохождением циклонов и тайфуна «Лайонрок» сельхозпроизводители Уссурийского городского округа потерпели значительный материальный ущерб вследствие затопления и переувлажнения посевов и посадок сельскохозяйственных культур. У сельхозпредприятий сумма ущерба по фактическим затратам составила 72,7 млн рублей (площадь погибших культу</w:t>
      </w:r>
      <w:r w:rsidR="001E6E1A">
        <w:rPr>
          <w:rFonts w:ascii="Times New Roman" w:hAnsi="Times New Roman"/>
          <w:sz w:val="28"/>
          <w:szCs w:val="28"/>
        </w:rPr>
        <w:t xml:space="preserve">р </w:t>
      </w:r>
      <w:r w:rsidR="001E6E1A"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2122,6 га), у крестьянских фермерских хозяйств ущерб составил 56,7 млн ру</w:t>
      </w:r>
      <w:r w:rsidR="00450C83">
        <w:rPr>
          <w:rFonts w:ascii="Times New Roman" w:hAnsi="Times New Roman"/>
          <w:sz w:val="28"/>
          <w:szCs w:val="28"/>
        </w:rPr>
        <w:t xml:space="preserve">блей (площадь погибших культур </w:t>
      </w:r>
      <w:r w:rsidR="001E6E1A" w:rsidRPr="00467AA6">
        <w:rPr>
          <w:rFonts w:ascii="Times New Roman" w:hAnsi="Times New Roman"/>
          <w:sz w:val="28"/>
          <w:szCs w:val="28"/>
        </w:rPr>
        <w:t xml:space="preserve">статьей </w:t>
      </w:r>
      <w:r w:rsidR="00BA2691">
        <w:rPr>
          <w:rFonts w:ascii="Times New Roman" w:hAnsi="Times New Roman"/>
          <w:sz w:val="28"/>
          <w:szCs w:val="28"/>
        </w:rPr>
        <w:t xml:space="preserve">                       </w:t>
      </w:r>
      <w:r w:rsidR="001E6E1A" w:rsidRPr="00467AA6">
        <w:rPr>
          <w:rFonts w:ascii="Times New Roman" w:hAnsi="Times New Roman"/>
          <w:sz w:val="28"/>
          <w:szCs w:val="28"/>
        </w:rPr>
        <w:t>19 Ф</w:t>
      </w:r>
      <w:r w:rsidR="001E6E1A">
        <w:rPr>
          <w:rFonts w:ascii="Times New Roman" w:hAnsi="Times New Roman"/>
          <w:sz w:val="28"/>
          <w:szCs w:val="28"/>
        </w:rPr>
        <w:t xml:space="preserve">едеральный </w:t>
      </w:r>
      <w:r w:rsidR="001E6E1A" w:rsidRPr="00467AA6">
        <w:rPr>
          <w:rFonts w:ascii="Times New Roman" w:hAnsi="Times New Roman"/>
          <w:sz w:val="28"/>
          <w:szCs w:val="28"/>
        </w:rPr>
        <w:t>З</w:t>
      </w:r>
      <w:r w:rsidR="001E6E1A">
        <w:rPr>
          <w:rFonts w:ascii="Times New Roman" w:hAnsi="Times New Roman"/>
          <w:sz w:val="28"/>
          <w:szCs w:val="28"/>
        </w:rPr>
        <w:t>акон</w:t>
      </w:r>
      <w:r w:rsidR="001E6E1A" w:rsidRPr="00467AA6">
        <w:rPr>
          <w:rFonts w:ascii="Times New Roman" w:hAnsi="Times New Roman"/>
          <w:sz w:val="28"/>
          <w:szCs w:val="28"/>
        </w:rPr>
        <w:t xml:space="preserve"> № 38 </w:t>
      </w:r>
      <w:r w:rsidR="00450C83"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901,2 га), у личных подсобных хозяйств ущерб составил 5,3 млн ру</w:t>
      </w:r>
      <w:r w:rsidR="001E6E1A">
        <w:rPr>
          <w:rFonts w:ascii="Times New Roman" w:hAnsi="Times New Roman"/>
          <w:sz w:val="28"/>
          <w:szCs w:val="28"/>
        </w:rPr>
        <w:t xml:space="preserve">блей (площадь погибших культур </w:t>
      </w:r>
      <w:r w:rsidR="001E6E1A"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62 га). Ущерб в результате гибели сена и сенажа с</w:t>
      </w:r>
      <w:r w:rsidR="001E6E1A">
        <w:rPr>
          <w:rFonts w:ascii="Times New Roman" w:hAnsi="Times New Roman"/>
          <w:sz w:val="28"/>
          <w:szCs w:val="28"/>
        </w:rPr>
        <w:t>оставил</w:t>
      </w:r>
      <w:r w:rsidR="00450C83">
        <w:rPr>
          <w:rFonts w:ascii="Times New Roman" w:hAnsi="Times New Roman"/>
          <w:sz w:val="28"/>
          <w:szCs w:val="28"/>
        </w:rPr>
        <w:t xml:space="preserve">  </w:t>
      </w:r>
      <w:r w:rsidRPr="00467AA6">
        <w:rPr>
          <w:rFonts w:ascii="Times New Roman" w:hAnsi="Times New Roman"/>
          <w:sz w:val="28"/>
          <w:szCs w:val="28"/>
        </w:rPr>
        <w:t>3,9 млн рублей.</w:t>
      </w:r>
    </w:p>
    <w:p w:rsidR="00467AA6" w:rsidRPr="00467AA6" w:rsidRDefault="00467AA6" w:rsidP="001E6E1A">
      <w:pPr>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 xml:space="preserve">Отделом по оказанию услуг в сфере АПК в 2016 году организовано участие сельхозтоваропроизводителей в следующих мероприятиях: </w:t>
      </w:r>
    </w:p>
    <w:p w:rsidR="00467AA6" w:rsidRPr="00467AA6" w:rsidRDefault="00467AA6" w:rsidP="001E6E1A">
      <w:pPr>
        <w:pStyle w:val="ae"/>
        <w:tabs>
          <w:tab w:val="left" w:pos="709"/>
          <w:tab w:val="left" w:pos="851"/>
        </w:tabs>
        <w:spacing w:line="360" w:lineRule="auto"/>
        <w:ind w:left="0" w:firstLine="709"/>
        <w:rPr>
          <w:rFonts w:ascii="Times New Roman" w:hAnsi="Times New Roman"/>
          <w:color w:val="000000"/>
          <w:sz w:val="28"/>
          <w:szCs w:val="28"/>
        </w:rPr>
      </w:pPr>
      <w:r w:rsidRPr="00467AA6">
        <w:rPr>
          <w:rFonts w:ascii="Times New Roman" w:hAnsi="Times New Roman"/>
          <w:color w:val="000000"/>
          <w:sz w:val="28"/>
          <w:szCs w:val="28"/>
        </w:rPr>
        <w:t>семинар «Защита сельскохозяйственных культур препаратами компании «Август»;</w:t>
      </w:r>
    </w:p>
    <w:p w:rsidR="00467AA6" w:rsidRPr="00467AA6" w:rsidRDefault="00467AA6" w:rsidP="001E6E1A">
      <w:pPr>
        <w:pStyle w:val="ae"/>
        <w:tabs>
          <w:tab w:val="left" w:pos="709"/>
          <w:tab w:val="left" w:pos="851"/>
        </w:tabs>
        <w:spacing w:line="360" w:lineRule="auto"/>
        <w:ind w:left="0" w:firstLine="709"/>
        <w:rPr>
          <w:rFonts w:ascii="Times New Roman" w:hAnsi="Times New Roman"/>
          <w:color w:val="000000"/>
          <w:sz w:val="28"/>
          <w:szCs w:val="28"/>
        </w:rPr>
      </w:pPr>
      <w:r w:rsidRPr="00467AA6">
        <w:rPr>
          <w:rFonts w:ascii="Times New Roman" w:hAnsi="Times New Roman"/>
          <w:color w:val="000000"/>
          <w:sz w:val="28"/>
          <w:szCs w:val="28"/>
        </w:rPr>
        <w:t xml:space="preserve">краевое селекторное совещание в режиме видеоконференции </w:t>
      </w:r>
      <w:r w:rsidR="00465E57">
        <w:rPr>
          <w:rFonts w:ascii="Times New Roman" w:hAnsi="Times New Roman"/>
          <w:color w:val="000000"/>
          <w:sz w:val="28"/>
          <w:szCs w:val="28"/>
        </w:rPr>
        <w:t xml:space="preserve"> </w:t>
      </w:r>
      <w:r w:rsidRPr="00467AA6">
        <w:rPr>
          <w:rFonts w:ascii="Times New Roman" w:hAnsi="Times New Roman"/>
          <w:color w:val="000000"/>
          <w:sz w:val="28"/>
          <w:szCs w:val="28"/>
        </w:rPr>
        <w:t xml:space="preserve">«О ходе уборочных работ»;   </w:t>
      </w:r>
    </w:p>
    <w:p w:rsidR="00467AA6" w:rsidRPr="00467AA6" w:rsidRDefault="00467AA6" w:rsidP="001E6E1A">
      <w:pPr>
        <w:pStyle w:val="ae"/>
        <w:tabs>
          <w:tab w:val="left" w:pos="709"/>
          <w:tab w:val="left" w:pos="851"/>
        </w:tabs>
        <w:spacing w:line="360" w:lineRule="auto"/>
        <w:ind w:left="0" w:firstLine="709"/>
        <w:rPr>
          <w:rFonts w:ascii="Times New Roman" w:hAnsi="Times New Roman"/>
          <w:color w:val="000000"/>
          <w:sz w:val="28"/>
          <w:szCs w:val="28"/>
        </w:rPr>
      </w:pPr>
      <w:r w:rsidRPr="00467AA6">
        <w:rPr>
          <w:rFonts w:ascii="Times New Roman" w:hAnsi="Times New Roman"/>
          <w:color w:val="000000"/>
          <w:sz w:val="28"/>
          <w:szCs w:val="28"/>
        </w:rPr>
        <w:t xml:space="preserve">научно-производственный семинар «День поля – 2016» на базе </w:t>
      </w:r>
      <w:r w:rsidR="00BA2691">
        <w:rPr>
          <w:rFonts w:ascii="Times New Roman" w:hAnsi="Times New Roman"/>
          <w:color w:val="000000"/>
          <w:sz w:val="28"/>
          <w:szCs w:val="28"/>
        </w:rPr>
        <w:t xml:space="preserve">        </w:t>
      </w:r>
      <w:r w:rsidRPr="00467AA6">
        <w:rPr>
          <w:rFonts w:ascii="Times New Roman" w:hAnsi="Times New Roman"/>
          <w:color w:val="000000"/>
          <w:sz w:val="28"/>
          <w:szCs w:val="28"/>
        </w:rPr>
        <w:t>ООО «ХАПК «Грин Агро»;</w:t>
      </w:r>
    </w:p>
    <w:p w:rsidR="00467AA6" w:rsidRPr="0049533B" w:rsidRDefault="0049533B" w:rsidP="001E6E1A">
      <w:pPr>
        <w:pStyle w:val="ae"/>
        <w:tabs>
          <w:tab w:val="left" w:pos="709"/>
          <w:tab w:val="left" w:pos="851"/>
        </w:tabs>
        <w:spacing w:line="360" w:lineRule="auto"/>
        <w:ind w:left="0" w:firstLine="709"/>
        <w:rPr>
          <w:rFonts w:ascii="Times New Roman" w:hAnsi="Times New Roman"/>
          <w:color w:val="000000"/>
          <w:sz w:val="28"/>
          <w:szCs w:val="28"/>
        </w:rPr>
      </w:pPr>
      <w:r>
        <w:rPr>
          <w:rFonts w:ascii="Times New Roman" w:hAnsi="Times New Roman"/>
          <w:color w:val="000000"/>
          <w:sz w:val="28"/>
          <w:szCs w:val="28"/>
        </w:rPr>
        <w:t>рабочая встреча с губернатором Приморского</w:t>
      </w:r>
      <w:r w:rsidR="001E6E1A">
        <w:rPr>
          <w:rFonts w:ascii="Times New Roman" w:hAnsi="Times New Roman"/>
          <w:color w:val="000000"/>
          <w:sz w:val="28"/>
          <w:szCs w:val="28"/>
        </w:rPr>
        <w:t xml:space="preserve"> </w:t>
      </w:r>
      <w:r w:rsidR="00467AA6" w:rsidRPr="00467AA6">
        <w:rPr>
          <w:rFonts w:ascii="Times New Roman" w:hAnsi="Times New Roman"/>
          <w:color w:val="000000"/>
          <w:sz w:val="28"/>
          <w:szCs w:val="28"/>
        </w:rPr>
        <w:t>края</w:t>
      </w:r>
      <w:r w:rsidR="00465E57">
        <w:rPr>
          <w:rFonts w:ascii="Times New Roman" w:hAnsi="Times New Roman"/>
          <w:color w:val="000000"/>
          <w:sz w:val="28"/>
          <w:szCs w:val="28"/>
        </w:rPr>
        <w:t xml:space="preserve"> </w:t>
      </w:r>
      <w:r w:rsidR="00766094">
        <w:rPr>
          <w:rFonts w:ascii="Times New Roman" w:hAnsi="Times New Roman"/>
          <w:color w:val="000000"/>
          <w:sz w:val="28"/>
          <w:szCs w:val="28"/>
        </w:rPr>
        <w:t xml:space="preserve">                             </w:t>
      </w:r>
      <w:r w:rsidR="00467AA6" w:rsidRPr="0049533B">
        <w:rPr>
          <w:rFonts w:ascii="Times New Roman" w:hAnsi="Times New Roman"/>
          <w:color w:val="000000"/>
          <w:sz w:val="28"/>
          <w:szCs w:val="28"/>
        </w:rPr>
        <w:t>В.В. Миклушевским;</w:t>
      </w:r>
    </w:p>
    <w:p w:rsidR="00467AA6" w:rsidRPr="0049533B" w:rsidRDefault="00467AA6" w:rsidP="001E6E1A">
      <w:pPr>
        <w:pStyle w:val="ae"/>
        <w:tabs>
          <w:tab w:val="left" w:pos="709"/>
          <w:tab w:val="left" w:pos="851"/>
        </w:tabs>
        <w:spacing w:line="360" w:lineRule="auto"/>
        <w:ind w:left="0" w:firstLine="709"/>
        <w:rPr>
          <w:rFonts w:ascii="Times New Roman" w:hAnsi="Times New Roman"/>
          <w:color w:val="000000"/>
          <w:sz w:val="28"/>
          <w:szCs w:val="28"/>
        </w:rPr>
      </w:pPr>
      <w:r w:rsidRPr="00467AA6">
        <w:rPr>
          <w:rFonts w:ascii="Times New Roman" w:hAnsi="Times New Roman"/>
          <w:color w:val="000000"/>
          <w:sz w:val="28"/>
          <w:szCs w:val="28"/>
        </w:rPr>
        <w:t>3 рабочих встречи с главой администрации Уссурийского</w:t>
      </w:r>
      <w:r w:rsidR="00465E57">
        <w:rPr>
          <w:rFonts w:ascii="Times New Roman" w:hAnsi="Times New Roman"/>
          <w:color w:val="000000"/>
          <w:sz w:val="28"/>
          <w:szCs w:val="28"/>
        </w:rPr>
        <w:t xml:space="preserve"> </w:t>
      </w:r>
      <w:r w:rsidRPr="00467AA6">
        <w:rPr>
          <w:rFonts w:ascii="Times New Roman" w:hAnsi="Times New Roman"/>
          <w:color w:val="000000"/>
          <w:sz w:val="28"/>
          <w:szCs w:val="28"/>
        </w:rPr>
        <w:t>городского</w:t>
      </w:r>
      <w:r w:rsidR="00465E57">
        <w:rPr>
          <w:rFonts w:ascii="Times New Roman" w:hAnsi="Times New Roman"/>
          <w:color w:val="000000"/>
          <w:sz w:val="28"/>
          <w:szCs w:val="28"/>
        </w:rPr>
        <w:t xml:space="preserve"> </w:t>
      </w:r>
      <w:r w:rsidRPr="0049533B">
        <w:rPr>
          <w:rFonts w:ascii="Times New Roman" w:hAnsi="Times New Roman"/>
          <w:color w:val="000000"/>
          <w:sz w:val="28"/>
          <w:szCs w:val="28"/>
        </w:rPr>
        <w:t xml:space="preserve">округа Е.Е. Корж. </w:t>
      </w:r>
    </w:p>
    <w:p w:rsidR="00467AA6" w:rsidRPr="00467AA6" w:rsidRDefault="00467AA6" w:rsidP="00467AA6">
      <w:pPr>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 xml:space="preserve">Проводилась работа по профилактике инфекционных заболеваний крупного рогатого скота и свиней. Подготовлены документы для проведения расширенного рабочего совещания «Об усилении мероприятий, направленных на профилактику сибирской язвы в Российской Федерации»; внеочередного заседания комиссии при администрации Приморского края по предупреждению и ликвидации чрезвычайных ситуаций по вопросу: </w:t>
      </w:r>
      <w:r w:rsidR="00BA2691">
        <w:rPr>
          <w:rFonts w:ascii="Times New Roman" w:hAnsi="Times New Roman"/>
          <w:color w:val="000000"/>
          <w:sz w:val="28"/>
          <w:szCs w:val="28"/>
        </w:rPr>
        <w:t xml:space="preserve">   </w:t>
      </w:r>
      <w:r w:rsidRPr="00467AA6">
        <w:rPr>
          <w:rFonts w:ascii="Times New Roman" w:hAnsi="Times New Roman"/>
          <w:color w:val="000000"/>
          <w:sz w:val="28"/>
          <w:szCs w:val="28"/>
        </w:rPr>
        <w:t>«Анализ эффективности мероприятий по предупреждению заноса и распространения африканской чумы свиней на территории Приморского края»; рабочего совещания под руководством вице-губернатора Приморско</w:t>
      </w:r>
      <w:r w:rsidR="00766094">
        <w:rPr>
          <w:rFonts w:ascii="Times New Roman" w:hAnsi="Times New Roman"/>
          <w:color w:val="000000"/>
          <w:sz w:val="28"/>
          <w:szCs w:val="28"/>
        </w:rPr>
        <w:t>го края по вопросам реализации З</w:t>
      </w:r>
      <w:r w:rsidRPr="00467AA6">
        <w:rPr>
          <w:rFonts w:ascii="Times New Roman" w:hAnsi="Times New Roman"/>
          <w:color w:val="000000"/>
          <w:sz w:val="28"/>
          <w:szCs w:val="28"/>
        </w:rPr>
        <w:t xml:space="preserve">акона Приморского края «О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 </w:t>
      </w:r>
    </w:p>
    <w:p w:rsidR="00467AA6" w:rsidRPr="00467AA6" w:rsidRDefault="00467AA6" w:rsidP="00467AA6">
      <w:pPr>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Со 02 по 25 ноября 2016 года в Уссурийском городском округе был введен карантин  по особо опасному заразному заболеванию «оспа овец». Осуществлялось проведение карантинных мероприятий в целях предупреждения и ликвидации оспы овец в неблагополучных пунктах Усс</w:t>
      </w:r>
      <w:r w:rsidR="00427B85">
        <w:rPr>
          <w:rFonts w:ascii="Times New Roman" w:hAnsi="Times New Roman"/>
          <w:color w:val="000000"/>
          <w:sz w:val="28"/>
          <w:szCs w:val="28"/>
        </w:rPr>
        <w:t>урийского городского округа (с.Богатырка, с.</w:t>
      </w:r>
      <w:r w:rsidRPr="00467AA6">
        <w:rPr>
          <w:rFonts w:ascii="Times New Roman" w:hAnsi="Times New Roman"/>
          <w:color w:val="000000"/>
          <w:sz w:val="28"/>
          <w:szCs w:val="28"/>
        </w:rPr>
        <w:t xml:space="preserve">Новоникольск) и недопущению распространения заболевания на территории Уссурийского городского округа. При проведении карантинных мероприятий были выставлены 2 ветеринарных </w:t>
      </w:r>
      <w:r w:rsidRPr="00467AA6">
        <w:rPr>
          <w:rFonts w:ascii="Times New Roman" w:hAnsi="Times New Roman"/>
          <w:color w:val="000000"/>
          <w:sz w:val="28"/>
          <w:szCs w:val="28"/>
        </w:rPr>
        <w:softHyphen/>
        <w:t xml:space="preserve"> полицейских поста, организовано круглосуточное дежурство, оборудованы и установлены дезбарьеры на въезде и выезде из сел, проводилась обработка дезсредствами автомобилей, установлены информационные баннеры, знаки, указатели.</w:t>
      </w:r>
    </w:p>
    <w:p w:rsidR="00467AA6" w:rsidRPr="00467AA6" w:rsidRDefault="00467AA6" w:rsidP="00467AA6">
      <w:pPr>
        <w:tabs>
          <w:tab w:val="left" w:pos="1200"/>
        </w:tabs>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 xml:space="preserve">Управлением по работе с территориями проведена работа                               с сельхозпроизводителями Уссурийского городского округа по привлечению к участию в ярмарках, которые проводились с 4 марта 2016 года. </w:t>
      </w:r>
    </w:p>
    <w:p w:rsidR="00467AA6" w:rsidRPr="00467AA6" w:rsidRDefault="00467AA6" w:rsidP="00467AA6">
      <w:pPr>
        <w:tabs>
          <w:tab w:val="left" w:pos="120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За отчетный период в рамках муниципальной услуги «Предоставление выписки из похозяйственной книги» было</w:t>
      </w:r>
      <w:r w:rsidR="0049533B">
        <w:rPr>
          <w:rFonts w:ascii="Times New Roman" w:hAnsi="Times New Roman"/>
          <w:sz w:val="28"/>
          <w:szCs w:val="28"/>
        </w:rPr>
        <w:t xml:space="preserve"> выдано </w:t>
      </w:r>
      <w:r w:rsidRPr="00467AA6">
        <w:rPr>
          <w:rFonts w:ascii="Times New Roman" w:hAnsi="Times New Roman"/>
          <w:sz w:val="28"/>
          <w:szCs w:val="28"/>
        </w:rPr>
        <w:t>1050 выписок из похозяйственных книг для оформления земельных участков в собственность, получения кредита в банке, реализации сельхозпродукции. В 269 случаях обоснованно отказано в предоставлении выписок из похозяйственных книг по предусмотренным административным регламентом основаниям.</w:t>
      </w:r>
    </w:p>
    <w:p w:rsidR="00467AA6" w:rsidRPr="00467AA6" w:rsidRDefault="00467AA6" w:rsidP="00B9636A">
      <w:pPr>
        <w:tabs>
          <w:tab w:val="left" w:pos="1080"/>
        </w:tabs>
        <w:spacing w:after="0" w:line="240" w:lineRule="auto"/>
        <w:ind w:firstLine="709"/>
        <w:jc w:val="both"/>
        <w:rPr>
          <w:rFonts w:ascii="Times New Roman" w:hAnsi="Times New Roman"/>
          <w:sz w:val="28"/>
          <w:szCs w:val="28"/>
        </w:rPr>
      </w:pPr>
    </w:p>
    <w:p w:rsidR="00467AA6" w:rsidRPr="00467AA6" w:rsidRDefault="00467AA6" w:rsidP="00B9636A">
      <w:pPr>
        <w:tabs>
          <w:tab w:val="left" w:pos="1080"/>
        </w:tabs>
        <w:spacing w:after="0" w:line="240" w:lineRule="auto"/>
        <w:ind w:firstLine="709"/>
        <w:jc w:val="both"/>
        <w:rPr>
          <w:rFonts w:ascii="Times New Roman" w:hAnsi="Times New Roman"/>
          <w:sz w:val="28"/>
          <w:szCs w:val="28"/>
        </w:rPr>
      </w:pPr>
    </w:p>
    <w:p w:rsidR="00A956F3" w:rsidRPr="00467AA6" w:rsidRDefault="000260DE" w:rsidP="00467AA6">
      <w:pPr>
        <w:pStyle w:val="ad"/>
        <w:ind w:firstLine="709"/>
        <w:jc w:val="center"/>
        <w:rPr>
          <w:rFonts w:ascii="Times New Roman" w:hAnsi="Times New Roman"/>
          <w:b/>
          <w:sz w:val="28"/>
          <w:szCs w:val="28"/>
        </w:rPr>
      </w:pPr>
      <w:r>
        <w:rPr>
          <w:rFonts w:ascii="Times New Roman" w:hAnsi="Times New Roman"/>
          <w:b/>
          <w:sz w:val="28"/>
          <w:szCs w:val="28"/>
        </w:rPr>
        <w:t>8.3. Б</w:t>
      </w:r>
      <w:r w:rsidRPr="00467AA6">
        <w:rPr>
          <w:rFonts w:ascii="Times New Roman" w:hAnsi="Times New Roman"/>
          <w:b/>
          <w:sz w:val="28"/>
          <w:szCs w:val="28"/>
        </w:rPr>
        <w:t xml:space="preserve">лагоустройство </w:t>
      </w:r>
      <w:r w:rsidR="00717A64">
        <w:rPr>
          <w:rFonts w:ascii="Times New Roman" w:hAnsi="Times New Roman"/>
          <w:b/>
          <w:sz w:val="28"/>
          <w:szCs w:val="28"/>
        </w:rPr>
        <w:t>сел</w:t>
      </w:r>
    </w:p>
    <w:p w:rsidR="00B34379" w:rsidRDefault="00B34379" w:rsidP="00467AA6">
      <w:pPr>
        <w:pStyle w:val="ad"/>
        <w:ind w:firstLine="709"/>
        <w:jc w:val="center"/>
        <w:rPr>
          <w:rFonts w:ascii="Times New Roman" w:hAnsi="Times New Roman"/>
          <w:b/>
          <w:sz w:val="28"/>
          <w:szCs w:val="28"/>
        </w:rPr>
      </w:pPr>
    </w:p>
    <w:p w:rsidR="0049533B" w:rsidRPr="00467AA6" w:rsidRDefault="0049533B" w:rsidP="00467AA6">
      <w:pPr>
        <w:pStyle w:val="ad"/>
        <w:ind w:firstLine="709"/>
        <w:jc w:val="center"/>
        <w:rPr>
          <w:rFonts w:ascii="Times New Roman" w:hAnsi="Times New Roman"/>
          <w:b/>
          <w:sz w:val="28"/>
          <w:szCs w:val="28"/>
        </w:rPr>
      </w:pPr>
    </w:p>
    <w:p w:rsidR="00B34379" w:rsidRPr="00467AA6" w:rsidRDefault="00B34379"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Для обеспечения сохранности существующей дорожной сети                     Управлением по работе с территориями координировались дорожные работы, проводимые Уссурийским филиа</w:t>
      </w:r>
      <w:r w:rsidR="000F3B9F">
        <w:rPr>
          <w:rFonts w:ascii="Times New Roman" w:hAnsi="Times New Roman"/>
          <w:sz w:val="28"/>
          <w:szCs w:val="28"/>
        </w:rPr>
        <w:t>лом ОАО «Примавтодор», УМУПТС</w:t>
      </w:r>
      <w:r w:rsidRPr="00467AA6">
        <w:rPr>
          <w:rFonts w:ascii="Times New Roman" w:hAnsi="Times New Roman"/>
          <w:sz w:val="28"/>
          <w:szCs w:val="28"/>
        </w:rPr>
        <w:t xml:space="preserve">, сельскохозяйственными предприятиями и частными лицами, в части содержания и ремонта дорог в селах Уссурийского городского округа. </w:t>
      </w:r>
    </w:p>
    <w:p w:rsidR="00B34379" w:rsidRPr="00467AA6" w:rsidRDefault="00B34379" w:rsidP="000F3B9F">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населенных пунктах Уссурийского городского округа производились</w:t>
      </w:r>
      <w:r w:rsidR="000F3B9F">
        <w:rPr>
          <w:rFonts w:ascii="Times New Roman" w:hAnsi="Times New Roman"/>
          <w:sz w:val="28"/>
          <w:szCs w:val="28"/>
        </w:rPr>
        <w:t xml:space="preserve"> работы по водо</w:t>
      </w:r>
      <w:r w:rsidRPr="00467AA6">
        <w:rPr>
          <w:rFonts w:ascii="Times New Roman" w:hAnsi="Times New Roman"/>
          <w:sz w:val="28"/>
          <w:szCs w:val="28"/>
        </w:rPr>
        <w:t>отведению, в том числе по устройству кюветов, общей протяженностью 55,6 км, и укладке водопропускных труб протяженностью 745 м.</w:t>
      </w:r>
      <w:r w:rsidR="00427B85">
        <w:rPr>
          <w:rFonts w:ascii="Times New Roman" w:hAnsi="Times New Roman"/>
          <w:sz w:val="28"/>
          <w:szCs w:val="28"/>
        </w:rPr>
        <w:t xml:space="preserve"> Работы произведены в </w:t>
      </w:r>
      <w:r w:rsidR="000F3B9F">
        <w:rPr>
          <w:rFonts w:ascii="Times New Roman" w:hAnsi="Times New Roman"/>
          <w:sz w:val="28"/>
          <w:szCs w:val="28"/>
        </w:rPr>
        <w:t xml:space="preserve">22 </w:t>
      </w:r>
      <w:r w:rsidR="00427B85">
        <w:rPr>
          <w:rFonts w:ascii="Times New Roman" w:hAnsi="Times New Roman"/>
          <w:sz w:val="28"/>
          <w:szCs w:val="28"/>
        </w:rPr>
        <w:t>селах: с.Алексей-Никольское (ул.Колхозная, ул.Щорса, ул.Верхняя, ул.Кооперативная), с.Борисовка (ул.</w:t>
      </w:r>
      <w:r w:rsidRPr="00467AA6">
        <w:rPr>
          <w:rFonts w:ascii="Times New Roman" w:hAnsi="Times New Roman"/>
          <w:sz w:val="28"/>
          <w:szCs w:val="28"/>
        </w:rPr>
        <w:t>Луговая,</w:t>
      </w:r>
      <w:r w:rsidR="00465E57">
        <w:rPr>
          <w:rFonts w:ascii="Times New Roman" w:hAnsi="Times New Roman"/>
          <w:sz w:val="28"/>
          <w:szCs w:val="28"/>
        </w:rPr>
        <w:t xml:space="preserve"> </w:t>
      </w:r>
      <w:r w:rsidR="00427B85">
        <w:rPr>
          <w:rFonts w:ascii="Times New Roman" w:hAnsi="Times New Roman"/>
          <w:sz w:val="28"/>
          <w:szCs w:val="28"/>
        </w:rPr>
        <w:t>ул.Стрельникова, ул.Овощная, ул.Заречная), с.Кугуки (ул.</w:t>
      </w:r>
      <w:r w:rsidRPr="00467AA6">
        <w:rPr>
          <w:rFonts w:ascii="Times New Roman" w:hAnsi="Times New Roman"/>
          <w:sz w:val="28"/>
          <w:szCs w:val="28"/>
        </w:rPr>
        <w:t xml:space="preserve">Лесная, </w:t>
      </w:r>
      <w:r w:rsidR="00427B85">
        <w:rPr>
          <w:rFonts w:ascii="Times New Roman" w:hAnsi="Times New Roman"/>
          <w:sz w:val="28"/>
          <w:szCs w:val="28"/>
        </w:rPr>
        <w:t>ул.Центральная, ул.</w:t>
      </w:r>
      <w:r w:rsidRPr="00467AA6">
        <w:rPr>
          <w:rFonts w:ascii="Times New Roman" w:hAnsi="Times New Roman"/>
          <w:sz w:val="28"/>
          <w:szCs w:val="28"/>
        </w:rPr>
        <w:t>Заречн</w:t>
      </w:r>
      <w:r w:rsidR="00427B85">
        <w:rPr>
          <w:rFonts w:ascii="Times New Roman" w:hAnsi="Times New Roman"/>
          <w:sz w:val="28"/>
          <w:szCs w:val="28"/>
        </w:rPr>
        <w:t>ая, ул.Цветочная), с.Воздвиженка (ул.Бадыгина, ул.Октябрьская, ул.Гарнизонная, ул.Строительная, ул.</w:t>
      </w:r>
      <w:r w:rsidRPr="00467AA6">
        <w:rPr>
          <w:rFonts w:ascii="Times New Roman" w:hAnsi="Times New Roman"/>
          <w:sz w:val="28"/>
          <w:szCs w:val="28"/>
        </w:rPr>
        <w:t>Гостевая),</w:t>
      </w:r>
      <w:r w:rsidR="00465E57">
        <w:rPr>
          <w:rFonts w:ascii="Times New Roman" w:hAnsi="Times New Roman"/>
          <w:sz w:val="28"/>
          <w:szCs w:val="28"/>
        </w:rPr>
        <w:t xml:space="preserve"> </w:t>
      </w:r>
      <w:r w:rsidR="00427B85">
        <w:rPr>
          <w:rFonts w:ascii="Times New Roman" w:hAnsi="Times New Roman"/>
          <w:sz w:val="28"/>
          <w:szCs w:val="28"/>
        </w:rPr>
        <w:t>с.Каменушка (ул.Пролетарская, ул.Семеновская, ул.</w:t>
      </w:r>
      <w:r w:rsidRPr="00467AA6">
        <w:rPr>
          <w:rFonts w:ascii="Times New Roman" w:hAnsi="Times New Roman"/>
          <w:sz w:val="28"/>
          <w:szCs w:val="28"/>
        </w:rPr>
        <w:t xml:space="preserve">Спортивная, </w:t>
      </w:r>
      <w:r w:rsidR="00427B85">
        <w:rPr>
          <w:rFonts w:ascii="Times New Roman" w:hAnsi="Times New Roman"/>
          <w:sz w:val="28"/>
          <w:szCs w:val="28"/>
        </w:rPr>
        <w:t>ул.Школьная), с.Каймановка (ул.</w:t>
      </w:r>
      <w:r w:rsidRPr="00467AA6">
        <w:rPr>
          <w:rFonts w:ascii="Times New Roman" w:hAnsi="Times New Roman"/>
          <w:sz w:val="28"/>
          <w:szCs w:val="28"/>
        </w:rPr>
        <w:t>Молодежна</w:t>
      </w:r>
      <w:r w:rsidR="00427B85">
        <w:rPr>
          <w:rFonts w:ascii="Times New Roman" w:hAnsi="Times New Roman"/>
          <w:sz w:val="28"/>
          <w:szCs w:val="28"/>
        </w:rPr>
        <w:t>я, ул.</w:t>
      </w:r>
      <w:r w:rsidRPr="00467AA6">
        <w:rPr>
          <w:rFonts w:ascii="Times New Roman" w:hAnsi="Times New Roman"/>
          <w:sz w:val="28"/>
          <w:szCs w:val="28"/>
        </w:rPr>
        <w:t xml:space="preserve">Центральная, </w:t>
      </w:r>
      <w:r w:rsidR="00427B85">
        <w:rPr>
          <w:rFonts w:ascii="Times New Roman" w:hAnsi="Times New Roman"/>
          <w:sz w:val="28"/>
          <w:szCs w:val="28"/>
        </w:rPr>
        <w:t>ул.Комарова), с.Заречное (пер.Лесной), с.Дубовый Ключ (ул.</w:t>
      </w:r>
      <w:r w:rsidRPr="00467AA6">
        <w:rPr>
          <w:rFonts w:ascii="Times New Roman" w:hAnsi="Times New Roman"/>
          <w:sz w:val="28"/>
          <w:szCs w:val="28"/>
        </w:rPr>
        <w:t>Садовая,</w:t>
      </w:r>
      <w:r w:rsidR="00465E57">
        <w:rPr>
          <w:rFonts w:ascii="Times New Roman" w:hAnsi="Times New Roman"/>
          <w:sz w:val="28"/>
          <w:szCs w:val="28"/>
        </w:rPr>
        <w:t xml:space="preserve"> </w:t>
      </w:r>
      <w:r w:rsidR="00427B85">
        <w:rPr>
          <w:rFonts w:ascii="Times New Roman" w:hAnsi="Times New Roman"/>
          <w:sz w:val="28"/>
          <w:szCs w:val="28"/>
        </w:rPr>
        <w:t>ул.Лесная, ул.Сосновая), с.Баневурово (ул.Увальная, ул.Серединная),</w:t>
      </w:r>
      <w:r w:rsidR="00465E57">
        <w:rPr>
          <w:rFonts w:ascii="Times New Roman" w:hAnsi="Times New Roman"/>
          <w:sz w:val="28"/>
          <w:szCs w:val="28"/>
        </w:rPr>
        <w:t xml:space="preserve"> </w:t>
      </w:r>
      <w:r w:rsidR="00427B85">
        <w:rPr>
          <w:rFonts w:ascii="Times New Roman" w:hAnsi="Times New Roman"/>
          <w:sz w:val="28"/>
          <w:szCs w:val="28"/>
        </w:rPr>
        <w:t>с.Долины (ул.Первомайская, ул.Южная), с.</w:t>
      </w:r>
      <w:r w:rsidRPr="00467AA6">
        <w:rPr>
          <w:rFonts w:ascii="Times New Roman" w:hAnsi="Times New Roman"/>
          <w:sz w:val="28"/>
          <w:szCs w:val="28"/>
        </w:rPr>
        <w:t>Кондратеновка (ул</w:t>
      </w:r>
      <w:r w:rsidR="00427B85">
        <w:rPr>
          <w:rFonts w:ascii="Times New Roman" w:hAnsi="Times New Roman"/>
          <w:sz w:val="28"/>
          <w:szCs w:val="28"/>
        </w:rPr>
        <w:t>.Баневура), с.Линевичи (ул.Школьная, ул.Заречная, ул.Весенняя), с.</w:t>
      </w:r>
      <w:r w:rsidRPr="00467AA6">
        <w:rPr>
          <w:rFonts w:ascii="Times New Roman" w:hAnsi="Times New Roman"/>
          <w:sz w:val="28"/>
          <w:szCs w:val="28"/>
        </w:rPr>
        <w:t xml:space="preserve">Красный Яр </w:t>
      </w:r>
      <w:r w:rsidR="00427B85">
        <w:rPr>
          <w:rFonts w:ascii="Times New Roman" w:hAnsi="Times New Roman"/>
          <w:sz w:val="28"/>
          <w:szCs w:val="28"/>
        </w:rPr>
        <w:t>(ул.Новая, ул.Луговая, ул.Верхняя, пер.Степной), пос.</w:t>
      </w:r>
      <w:r w:rsidRPr="00467AA6">
        <w:rPr>
          <w:rFonts w:ascii="Times New Roman" w:hAnsi="Times New Roman"/>
          <w:sz w:val="28"/>
          <w:szCs w:val="28"/>
        </w:rPr>
        <w:t xml:space="preserve">Партизан </w:t>
      </w:r>
      <w:r w:rsidR="00465E57">
        <w:rPr>
          <w:rFonts w:ascii="Times New Roman" w:hAnsi="Times New Roman"/>
          <w:sz w:val="28"/>
          <w:szCs w:val="28"/>
        </w:rPr>
        <w:t xml:space="preserve"> </w:t>
      </w:r>
      <w:r w:rsidR="00427B85">
        <w:rPr>
          <w:rFonts w:ascii="Times New Roman" w:hAnsi="Times New Roman"/>
          <w:sz w:val="28"/>
          <w:szCs w:val="28"/>
        </w:rPr>
        <w:t>(ул.Партизанская, ул.Заречная, ул.Армейская), с.Утесное (ул.Октябрьская, ул.</w:t>
      </w:r>
      <w:r w:rsidRPr="00467AA6">
        <w:rPr>
          <w:rFonts w:ascii="Times New Roman" w:hAnsi="Times New Roman"/>
          <w:sz w:val="28"/>
          <w:szCs w:val="28"/>
        </w:rPr>
        <w:t xml:space="preserve">Солнечная, </w:t>
      </w:r>
      <w:r w:rsidR="00427B85">
        <w:rPr>
          <w:rFonts w:ascii="Times New Roman" w:hAnsi="Times New Roman"/>
          <w:sz w:val="28"/>
          <w:szCs w:val="28"/>
        </w:rPr>
        <w:t>ул.</w:t>
      </w:r>
      <w:r w:rsidRPr="00467AA6">
        <w:rPr>
          <w:rFonts w:ascii="Times New Roman" w:hAnsi="Times New Roman"/>
          <w:sz w:val="28"/>
          <w:szCs w:val="28"/>
        </w:rPr>
        <w:t>Дачная, ул.</w:t>
      </w:r>
      <w:r w:rsidR="00427B85">
        <w:rPr>
          <w:rFonts w:ascii="Times New Roman" w:hAnsi="Times New Roman"/>
          <w:sz w:val="28"/>
          <w:szCs w:val="28"/>
        </w:rPr>
        <w:t>Раздольная), с.Новоникольск (ул.Советская, ул.Колхозная, ул.Пионерская, пер.Березовый), с.</w:t>
      </w:r>
      <w:r w:rsidRPr="00467AA6">
        <w:rPr>
          <w:rFonts w:ascii="Times New Roman" w:hAnsi="Times New Roman"/>
          <w:sz w:val="28"/>
          <w:szCs w:val="28"/>
        </w:rPr>
        <w:t xml:space="preserve">Богатырка </w:t>
      </w:r>
      <w:r w:rsidR="00427B85">
        <w:rPr>
          <w:rFonts w:ascii="Times New Roman" w:hAnsi="Times New Roman"/>
          <w:sz w:val="28"/>
          <w:szCs w:val="28"/>
        </w:rPr>
        <w:t>(ул.Пограничная, ул.Колхозная, ул.Советов, ул.Центральная, пер.Грибной), с.Монакино (ул.</w:t>
      </w:r>
      <w:r w:rsidRPr="00467AA6">
        <w:rPr>
          <w:rFonts w:ascii="Times New Roman" w:hAnsi="Times New Roman"/>
          <w:sz w:val="28"/>
          <w:szCs w:val="28"/>
        </w:rPr>
        <w:t>Угловая, у</w:t>
      </w:r>
      <w:r w:rsidR="00427B85">
        <w:rPr>
          <w:rFonts w:ascii="Times New Roman" w:hAnsi="Times New Roman"/>
          <w:sz w:val="28"/>
          <w:szCs w:val="28"/>
        </w:rPr>
        <w:t>л.Таежная, ул.Весенняя, ул.Новая, ул.Строительная), с.Кроуновка (ул.Молодежная, ул.</w:t>
      </w:r>
      <w:r w:rsidRPr="00467AA6">
        <w:rPr>
          <w:rFonts w:ascii="Times New Roman" w:hAnsi="Times New Roman"/>
          <w:sz w:val="28"/>
          <w:szCs w:val="28"/>
        </w:rPr>
        <w:t>Полтавская,</w:t>
      </w:r>
      <w:r w:rsidR="00465E57">
        <w:rPr>
          <w:rFonts w:ascii="Times New Roman" w:hAnsi="Times New Roman"/>
          <w:sz w:val="28"/>
          <w:szCs w:val="28"/>
        </w:rPr>
        <w:t xml:space="preserve"> </w:t>
      </w:r>
      <w:r w:rsidR="00427B85">
        <w:rPr>
          <w:rFonts w:ascii="Times New Roman" w:hAnsi="Times New Roman"/>
          <w:sz w:val="28"/>
          <w:szCs w:val="28"/>
        </w:rPr>
        <w:t>ул.Советская, ул.Новая), с.Корсаковка (ул.Ленина, ул.Кирова), с.Яконовка (ул.Полевая, пер.Дачный), с.Боголюбовка, (ул.</w:t>
      </w:r>
      <w:r w:rsidRPr="00467AA6">
        <w:rPr>
          <w:rFonts w:ascii="Times New Roman" w:hAnsi="Times New Roman"/>
          <w:sz w:val="28"/>
          <w:szCs w:val="28"/>
        </w:rPr>
        <w:t xml:space="preserve">Кубанская, </w:t>
      </w:r>
      <w:r w:rsidR="00427B85">
        <w:rPr>
          <w:rFonts w:ascii="Times New Roman" w:hAnsi="Times New Roman"/>
          <w:sz w:val="28"/>
          <w:szCs w:val="28"/>
        </w:rPr>
        <w:t>ул.</w:t>
      </w:r>
      <w:r w:rsidRPr="00467AA6">
        <w:rPr>
          <w:rFonts w:ascii="Times New Roman" w:hAnsi="Times New Roman"/>
          <w:sz w:val="28"/>
          <w:szCs w:val="28"/>
        </w:rPr>
        <w:t xml:space="preserve">Новая, </w:t>
      </w:r>
      <w:r w:rsidR="00427B85">
        <w:rPr>
          <w:rFonts w:ascii="Times New Roman" w:hAnsi="Times New Roman"/>
          <w:sz w:val="28"/>
          <w:szCs w:val="28"/>
        </w:rPr>
        <w:t>ул.Центральная, ул.</w:t>
      </w:r>
      <w:r w:rsidRPr="00467AA6">
        <w:rPr>
          <w:rFonts w:ascii="Times New Roman" w:hAnsi="Times New Roman"/>
          <w:sz w:val="28"/>
          <w:szCs w:val="28"/>
        </w:rPr>
        <w:t>Заречная).</w:t>
      </w:r>
    </w:p>
    <w:p w:rsidR="00B34379" w:rsidRPr="00467AA6" w:rsidRDefault="00B34379" w:rsidP="00467AA6">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Силами граждан, трудоустроенных на общественные работы, систематически проводилась работа по благоустройству и санитарной очистке территории общего пользования сельских населенных пунктов. </w:t>
      </w:r>
    </w:p>
    <w:p w:rsidR="00B34379" w:rsidRPr="00467AA6" w:rsidRDefault="00B34379" w:rsidP="00467AA6">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рамках весеннего двухмесячника по санитарной очистке и благоустройству территории с </w:t>
      </w:r>
      <w:r w:rsidR="00717A64">
        <w:rPr>
          <w:rFonts w:ascii="Times New Roman" w:hAnsi="Times New Roman"/>
          <w:sz w:val="28"/>
          <w:szCs w:val="28"/>
        </w:rPr>
        <w:t>0</w:t>
      </w:r>
      <w:r w:rsidRPr="00467AA6">
        <w:rPr>
          <w:rFonts w:ascii="Times New Roman" w:hAnsi="Times New Roman"/>
          <w:sz w:val="28"/>
          <w:szCs w:val="28"/>
        </w:rPr>
        <w:t xml:space="preserve">1 апреля по 31 мая </w:t>
      </w:r>
      <w:r w:rsidR="002B6459">
        <w:rPr>
          <w:rFonts w:ascii="Times New Roman" w:hAnsi="Times New Roman"/>
          <w:sz w:val="28"/>
          <w:szCs w:val="28"/>
        </w:rPr>
        <w:t xml:space="preserve">2016 года </w:t>
      </w:r>
      <w:r w:rsidRPr="00467AA6">
        <w:rPr>
          <w:rFonts w:ascii="Times New Roman" w:hAnsi="Times New Roman"/>
          <w:sz w:val="28"/>
          <w:szCs w:val="28"/>
        </w:rPr>
        <w:t xml:space="preserve">и осеннего месячника с </w:t>
      </w:r>
      <w:r w:rsidR="00717A64">
        <w:rPr>
          <w:rFonts w:ascii="Times New Roman" w:hAnsi="Times New Roman"/>
          <w:sz w:val="28"/>
          <w:szCs w:val="28"/>
        </w:rPr>
        <w:t>0</w:t>
      </w:r>
      <w:r w:rsidRPr="00467AA6">
        <w:rPr>
          <w:rFonts w:ascii="Times New Roman" w:hAnsi="Times New Roman"/>
          <w:sz w:val="28"/>
          <w:szCs w:val="28"/>
        </w:rPr>
        <w:t>1 по 31 октября 2016 года во всех сельских населенных пунктах Уссурийского городского округа были проведены субботники с участием жителей сел.</w:t>
      </w:r>
    </w:p>
    <w:p w:rsidR="00B34379" w:rsidRPr="00467AA6" w:rsidRDefault="00B34379" w:rsidP="00467AA6">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Специалистами отделов по работе с территориями осуществлялся контроль за своевременным вывозом твердых бытовых отходов из сельских населенных пунктов. Проводилась работа с населением по заключению дополнительных договоров с </w:t>
      </w:r>
      <w:r w:rsidR="000F3B9F">
        <w:rPr>
          <w:rFonts w:ascii="Times New Roman" w:hAnsi="Times New Roman"/>
          <w:sz w:val="28"/>
          <w:szCs w:val="28"/>
        </w:rPr>
        <w:t>УМУПТС</w:t>
      </w:r>
      <w:r w:rsidRPr="00467AA6">
        <w:rPr>
          <w:rFonts w:ascii="Times New Roman" w:hAnsi="Times New Roman"/>
          <w:sz w:val="28"/>
          <w:szCs w:val="28"/>
        </w:rPr>
        <w:t xml:space="preserve"> на оказание услуг по вывозу твердых бытовых отходов, по установке и замене контейнеров для сбора твердых бытовых отходов.</w:t>
      </w:r>
    </w:p>
    <w:p w:rsidR="00B34379" w:rsidRPr="00467AA6" w:rsidRDefault="00B34379"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муниципальной программы «Охрана окружающей среды Уссурий</w:t>
      </w:r>
      <w:r w:rsidR="0049533B">
        <w:rPr>
          <w:rFonts w:ascii="Times New Roman" w:hAnsi="Times New Roman"/>
          <w:sz w:val="28"/>
          <w:szCs w:val="28"/>
        </w:rPr>
        <w:t>с</w:t>
      </w:r>
      <w:r w:rsidR="00450C83">
        <w:rPr>
          <w:rFonts w:ascii="Times New Roman" w:hAnsi="Times New Roman"/>
          <w:sz w:val="28"/>
          <w:szCs w:val="28"/>
        </w:rPr>
        <w:t>кого городского округа</w:t>
      </w:r>
      <w:r w:rsidR="002B6459">
        <w:rPr>
          <w:rFonts w:ascii="Times New Roman" w:hAnsi="Times New Roman"/>
          <w:sz w:val="28"/>
          <w:szCs w:val="28"/>
        </w:rPr>
        <w:t>»</w:t>
      </w:r>
      <w:r w:rsidR="00450C83">
        <w:rPr>
          <w:rFonts w:ascii="Times New Roman" w:hAnsi="Times New Roman"/>
          <w:sz w:val="28"/>
          <w:szCs w:val="28"/>
        </w:rPr>
        <w:t xml:space="preserve"> на 2016 </w:t>
      </w:r>
      <w:r w:rsidR="00450C83" w:rsidRPr="00467AA6">
        <w:rPr>
          <w:rFonts w:ascii="Times New Roman" w:hAnsi="Times New Roman"/>
          <w:color w:val="000000"/>
          <w:kern w:val="24"/>
          <w:sz w:val="28"/>
          <w:szCs w:val="28"/>
          <w:lang w:eastAsia="ru-RU"/>
        </w:rPr>
        <w:t>–</w:t>
      </w:r>
      <w:r w:rsidR="00450C83">
        <w:rPr>
          <w:rFonts w:ascii="Times New Roman" w:hAnsi="Times New Roman"/>
          <w:color w:val="000000"/>
          <w:kern w:val="24"/>
          <w:sz w:val="28"/>
          <w:szCs w:val="28"/>
          <w:lang w:eastAsia="ru-RU"/>
        </w:rPr>
        <w:t xml:space="preserve"> </w:t>
      </w:r>
      <w:r w:rsidR="002B6459">
        <w:rPr>
          <w:rFonts w:ascii="Times New Roman" w:hAnsi="Times New Roman"/>
          <w:sz w:val="28"/>
          <w:szCs w:val="28"/>
        </w:rPr>
        <w:t>2018 годы</w:t>
      </w:r>
      <w:r w:rsidRPr="00467AA6">
        <w:rPr>
          <w:rFonts w:ascii="Times New Roman" w:hAnsi="Times New Roman"/>
          <w:sz w:val="28"/>
          <w:szCs w:val="28"/>
        </w:rPr>
        <w:t xml:space="preserve"> выполнены работы по ликвидации мест несанкционированного складирования мусора в сельских населенных пунктах. Всего вывезено 457 куб. метров мусора. Свалки ликвидированы в селах: Борисовка, Воздвиженка, Красный Яр, Богатырка, Монакино, Корсаковка, Новоникольск, Кондратеновка, Баневурово.</w:t>
      </w:r>
    </w:p>
    <w:p w:rsidR="00B34379" w:rsidRPr="00467AA6" w:rsidRDefault="00B34379" w:rsidP="00467AA6">
      <w:pPr>
        <w:pStyle w:val="ae"/>
        <w:spacing w:line="360" w:lineRule="auto"/>
        <w:ind w:left="0" w:firstLine="709"/>
        <w:rPr>
          <w:rFonts w:ascii="Times New Roman" w:hAnsi="Times New Roman"/>
          <w:sz w:val="28"/>
          <w:szCs w:val="28"/>
        </w:rPr>
      </w:pPr>
      <w:r w:rsidRPr="00467AA6">
        <w:rPr>
          <w:rFonts w:ascii="Times New Roman" w:hAnsi="Times New Roman"/>
          <w:sz w:val="28"/>
          <w:szCs w:val="28"/>
        </w:rPr>
        <w:t>Проводилась профилактическая дезинфекция питьевых колодцев общественного пользования. В весенний период было продезинфицировано 196 колодцев, в осенний период – 24 колодца.</w:t>
      </w:r>
    </w:p>
    <w:p w:rsidR="00B34379" w:rsidRPr="00467AA6" w:rsidRDefault="00B34379"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Координировались действия департамента транспорта и дорожного хозяйства Приморского края в части восстановления временного мостового сооружения по направлению к селу Кроуновка, ликвидации последствий тайфуна «Лайонрок» на краевых автомобильных дорогах в границах Уссурийского городского округа.</w:t>
      </w:r>
    </w:p>
    <w:p w:rsidR="00A956F3" w:rsidRDefault="00A956F3" w:rsidP="00467AA6">
      <w:pPr>
        <w:pStyle w:val="ad"/>
        <w:ind w:firstLine="709"/>
        <w:jc w:val="center"/>
        <w:rPr>
          <w:rFonts w:ascii="Times New Roman" w:hAnsi="Times New Roman"/>
          <w:b/>
          <w:sz w:val="28"/>
          <w:szCs w:val="28"/>
        </w:rPr>
      </w:pPr>
    </w:p>
    <w:p w:rsidR="0049533B" w:rsidRPr="00467AA6" w:rsidRDefault="0049533B" w:rsidP="00467AA6">
      <w:pPr>
        <w:pStyle w:val="ad"/>
        <w:ind w:firstLine="709"/>
        <w:jc w:val="center"/>
        <w:rPr>
          <w:rFonts w:ascii="Times New Roman" w:hAnsi="Times New Roman"/>
          <w:b/>
          <w:sz w:val="28"/>
          <w:szCs w:val="28"/>
        </w:rPr>
      </w:pPr>
    </w:p>
    <w:p w:rsidR="00A956F3" w:rsidRPr="00467AA6" w:rsidRDefault="000260DE" w:rsidP="00467AA6">
      <w:pPr>
        <w:pStyle w:val="ad"/>
        <w:ind w:firstLine="709"/>
        <w:jc w:val="center"/>
        <w:rPr>
          <w:rFonts w:ascii="Times New Roman" w:hAnsi="Times New Roman"/>
          <w:b/>
          <w:sz w:val="28"/>
          <w:szCs w:val="28"/>
        </w:rPr>
      </w:pPr>
      <w:r>
        <w:rPr>
          <w:rFonts w:ascii="Times New Roman" w:hAnsi="Times New Roman"/>
          <w:b/>
          <w:sz w:val="28"/>
          <w:szCs w:val="28"/>
        </w:rPr>
        <w:t xml:space="preserve">8.4. </w:t>
      </w:r>
      <w:r w:rsidR="00A956F3" w:rsidRPr="00467AA6">
        <w:rPr>
          <w:rFonts w:ascii="Times New Roman" w:hAnsi="Times New Roman"/>
          <w:b/>
          <w:sz w:val="28"/>
          <w:szCs w:val="28"/>
        </w:rPr>
        <w:t>Решение социальных вопросов в селах</w:t>
      </w:r>
    </w:p>
    <w:p w:rsidR="00A956F3" w:rsidRPr="00467AA6" w:rsidRDefault="00A956F3" w:rsidP="00467AA6">
      <w:pPr>
        <w:pStyle w:val="ad"/>
        <w:ind w:firstLine="709"/>
        <w:jc w:val="center"/>
        <w:rPr>
          <w:rFonts w:ascii="Times New Roman" w:hAnsi="Times New Roman"/>
          <w:b/>
          <w:sz w:val="28"/>
          <w:szCs w:val="28"/>
        </w:rPr>
      </w:pPr>
    </w:p>
    <w:p w:rsidR="00A956F3" w:rsidRPr="00467AA6" w:rsidRDefault="00A956F3" w:rsidP="00467AA6">
      <w:pPr>
        <w:pStyle w:val="ad"/>
        <w:ind w:firstLine="709"/>
        <w:jc w:val="center"/>
        <w:rPr>
          <w:rFonts w:ascii="Times New Roman" w:hAnsi="Times New Roman"/>
          <w:b/>
          <w:sz w:val="28"/>
          <w:szCs w:val="28"/>
        </w:rPr>
      </w:pPr>
    </w:p>
    <w:p w:rsidR="00A956F3" w:rsidRPr="00467AA6" w:rsidRDefault="00A956F3" w:rsidP="00467AA6">
      <w:pPr>
        <w:tabs>
          <w:tab w:val="left" w:pos="2694"/>
        </w:tabs>
        <w:spacing w:after="0" w:line="360" w:lineRule="auto"/>
        <w:ind w:right="-5" w:firstLine="709"/>
        <w:jc w:val="both"/>
        <w:rPr>
          <w:rFonts w:ascii="Times New Roman" w:hAnsi="Times New Roman"/>
          <w:sz w:val="28"/>
          <w:szCs w:val="28"/>
        </w:rPr>
      </w:pPr>
      <w:r w:rsidRPr="00467AA6">
        <w:rPr>
          <w:rFonts w:ascii="Times New Roman" w:hAnsi="Times New Roman"/>
          <w:sz w:val="28"/>
          <w:szCs w:val="28"/>
        </w:rPr>
        <w:t>Управлением по работе с территориями проведена работа по созданию условий для работы медицинского автопоезда «Забота», который осуществлял медицинское обслуживание сельских жителей в период с 07 по 17 сентября 2016 года. Медицинской бригадой обследовано 987 человек.</w:t>
      </w:r>
    </w:p>
    <w:p w:rsidR="00A956F3" w:rsidRPr="00467AA6" w:rsidRDefault="00A956F3"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Сотрудниками отделов по работе с территориями проводилась профилактическая работа с неблагополучными семьями: рейды по обследованию жилищно-бытовых и санитарно-гигиенических условий неблагополучных семей, профилактические беседы с участием членов Советов общественности, женсовета и других общественных формирований, педагогических работников. По запросам органов опеки и образовательных учреждений проводились рейды по обследованию сохранности жилых помещений, закрепленных за несовершеннолетними, оставшимися без попечения родителей.</w:t>
      </w:r>
    </w:p>
    <w:p w:rsidR="00A956F3" w:rsidRPr="00467AA6" w:rsidRDefault="00A956F3"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Особое внимание Управлением по работе с территориями уделялось ветеранам Великой Отечественной войны, одиноко проживающим престарелым людям, малоимущим, многодетным семьям и другим социально незащищенным категориям граждан, которым оказывалась помощь в расчистке территории от снега, в доставке лекарственных средств, дров и других предметов первой необходимости, в оформлении документов для получения льгот, предусмотренных законодательством Р</w:t>
      </w:r>
      <w:r w:rsidR="002B6459">
        <w:rPr>
          <w:rFonts w:ascii="Times New Roman" w:hAnsi="Times New Roman"/>
          <w:sz w:val="28"/>
          <w:szCs w:val="28"/>
        </w:rPr>
        <w:t xml:space="preserve">оссийской </w:t>
      </w:r>
      <w:r w:rsidRPr="00467AA6">
        <w:rPr>
          <w:rFonts w:ascii="Times New Roman" w:hAnsi="Times New Roman"/>
          <w:sz w:val="28"/>
          <w:szCs w:val="28"/>
        </w:rPr>
        <w:t>Ф</w:t>
      </w:r>
      <w:r w:rsidR="002B6459">
        <w:rPr>
          <w:rFonts w:ascii="Times New Roman" w:hAnsi="Times New Roman"/>
          <w:sz w:val="28"/>
          <w:szCs w:val="28"/>
        </w:rPr>
        <w:t>едерации</w:t>
      </w:r>
      <w:r w:rsidRPr="00467AA6">
        <w:rPr>
          <w:rFonts w:ascii="Times New Roman" w:hAnsi="Times New Roman"/>
          <w:sz w:val="28"/>
          <w:szCs w:val="28"/>
        </w:rPr>
        <w:t xml:space="preserve"> по оплате за жилищно-коммунальные услуги, предоставлялись вещи, собранные жителями Уссурийского городского округа. Отделами по работе с территориями было организовано поздравление ветеранов Великой Отечественной войны с днем рождения.</w:t>
      </w:r>
    </w:p>
    <w:p w:rsidR="00A956F3" w:rsidRPr="00467AA6" w:rsidRDefault="00A956F3" w:rsidP="00467AA6">
      <w:pPr>
        <w:tabs>
          <w:tab w:val="left" w:pos="2694"/>
        </w:tabs>
        <w:spacing w:after="0" w:line="360" w:lineRule="auto"/>
        <w:ind w:right="-5" w:firstLine="709"/>
        <w:jc w:val="both"/>
        <w:rPr>
          <w:rFonts w:ascii="Times New Roman" w:hAnsi="Times New Roman"/>
          <w:sz w:val="28"/>
          <w:szCs w:val="28"/>
        </w:rPr>
      </w:pPr>
      <w:r w:rsidRPr="00467AA6">
        <w:rPr>
          <w:rFonts w:ascii="Times New Roman" w:hAnsi="Times New Roman"/>
          <w:sz w:val="28"/>
          <w:szCs w:val="28"/>
        </w:rPr>
        <w:t xml:space="preserve">Управлением по работе с территориями оказано содействие в организации и проведении краевого фестиваля национальных культур «Хоровод дружбы». Отделами по работе с территориями Управления установлены и оформлены подворья, представляющие сельские территории, разработаны бренды территорий, логотипы. В конкурсе на </w:t>
      </w:r>
      <w:r w:rsidR="00BA2691">
        <w:rPr>
          <w:rFonts w:ascii="Times New Roman" w:hAnsi="Times New Roman"/>
          <w:sz w:val="28"/>
          <w:szCs w:val="28"/>
        </w:rPr>
        <w:t xml:space="preserve">                  </w:t>
      </w:r>
      <w:r w:rsidRPr="00467AA6">
        <w:rPr>
          <w:rFonts w:ascii="Times New Roman" w:hAnsi="Times New Roman"/>
          <w:sz w:val="28"/>
          <w:szCs w:val="28"/>
        </w:rPr>
        <w:t xml:space="preserve">«Лучший территориальный бренд» победа досталась отделу по работе с Алексей-Никольской территорией. При проведении фестиваля «Хоровод дружбы» организована ярмарка сельскохозяйственной продукции. </w:t>
      </w:r>
    </w:p>
    <w:p w:rsidR="00A956F3" w:rsidRDefault="00A956F3"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праздничных мероприятий к 150-летию основания Уссурийского городского округа Управлением по работе с территориями проведена работа с жителями сел, которые приняли участие в смотре-конкурсе по благоустройству «Любимый город-2016» по трем номинациям: «Лучшая сельская усадьба Уссурийского городского округа», «Лучшая сельская дворовая территория многоквартирного дома», «Лучшее село Уссурийского городского округа» «Лучшее село Уссурийского городского округа». Призерами стали представители Борисовской, Воздвиженской, Кондратеновской, Новоникольской, Пуциловской и Раковской территорий.</w:t>
      </w:r>
    </w:p>
    <w:p w:rsidR="000F3B9F" w:rsidRDefault="000F3B9F" w:rsidP="00717A64">
      <w:pPr>
        <w:spacing w:after="0" w:line="240" w:lineRule="auto"/>
        <w:ind w:firstLine="709"/>
        <w:jc w:val="both"/>
        <w:rPr>
          <w:rFonts w:ascii="Times New Roman" w:hAnsi="Times New Roman"/>
          <w:sz w:val="28"/>
          <w:szCs w:val="28"/>
        </w:rPr>
      </w:pPr>
    </w:p>
    <w:p w:rsidR="000F3B9F" w:rsidRDefault="000F3B9F" w:rsidP="00717A64">
      <w:pPr>
        <w:spacing w:after="0" w:line="240" w:lineRule="auto"/>
        <w:ind w:firstLine="709"/>
        <w:jc w:val="both"/>
        <w:rPr>
          <w:rFonts w:ascii="Times New Roman" w:hAnsi="Times New Roman"/>
          <w:sz w:val="28"/>
          <w:szCs w:val="28"/>
        </w:rPr>
      </w:pPr>
    </w:p>
    <w:p w:rsidR="00A956F3" w:rsidRPr="00467AA6" w:rsidRDefault="000260DE" w:rsidP="00467AA6">
      <w:pPr>
        <w:tabs>
          <w:tab w:val="right" w:pos="0"/>
        </w:tabs>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8.5. </w:t>
      </w:r>
      <w:r w:rsidR="00A956F3" w:rsidRPr="00467AA6">
        <w:rPr>
          <w:rFonts w:ascii="Times New Roman" w:hAnsi="Times New Roman"/>
          <w:b/>
          <w:sz w:val="28"/>
          <w:szCs w:val="28"/>
        </w:rPr>
        <w:t>Улучшение жилищных условий, трудоустройство</w:t>
      </w:r>
    </w:p>
    <w:p w:rsidR="00A956F3" w:rsidRDefault="00A956F3" w:rsidP="007512B9">
      <w:pPr>
        <w:tabs>
          <w:tab w:val="right" w:pos="0"/>
        </w:tabs>
        <w:spacing w:after="0" w:line="240" w:lineRule="auto"/>
        <w:ind w:firstLine="709"/>
        <w:jc w:val="center"/>
        <w:rPr>
          <w:rFonts w:ascii="Times New Roman" w:hAnsi="Times New Roman"/>
          <w:b/>
          <w:sz w:val="28"/>
          <w:szCs w:val="28"/>
        </w:rPr>
      </w:pPr>
    </w:p>
    <w:p w:rsidR="007512B9" w:rsidRPr="00467AA6" w:rsidRDefault="007512B9" w:rsidP="007512B9">
      <w:pPr>
        <w:tabs>
          <w:tab w:val="right" w:pos="0"/>
        </w:tabs>
        <w:spacing w:after="0" w:line="240" w:lineRule="auto"/>
        <w:ind w:firstLine="709"/>
        <w:jc w:val="center"/>
        <w:rPr>
          <w:rFonts w:ascii="Times New Roman" w:hAnsi="Times New Roman"/>
          <w:b/>
          <w:sz w:val="28"/>
          <w:szCs w:val="28"/>
        </w:rPr>
      </w:pPr>
    </w:p>
    <w:p w:rsidR="00A956F3" w:rsidRPr="00467AA6" w:rsidRDefault="00A956F3" w:rsidP="00467AA6">
      <w:pPr>
        <w:pStyle w:val="ConsPlusNonformat"/>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 xml:space="preserve">В целях улучшения жилищных условий граждан, проживающих                   в сельской местности, обеспечения доступным жильем молодых семей и молодых специалистов на селе Управлением по работе с территориями                    в 2016 году осуществлялись мероприятия в рамках реализации федеральной целевой программы «Устойчивое развитие сельских территорий». Проводился прием граждан по вопросам предоставления социальных выплат на улучшение жилищных условий, оказывалась консультативная помощь по вопросу участия в программе. </w:t>
      </w:r>
    </w:p>
    <w:p w:rsidR="00A956F3" w:rsidRPr="00467AA6" w:rsidRDefault="00A956F3" w:rsidP="00467AA6">
      <w:pPr>
        <w:pStyle w:val="ConsPlusNonformat"/>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 xml:space="preserve">Одному претенденту, включенному в список получателей социальной выплаты – участников мероприятий по улучшению жилищных условий на 2016 год (молодая семья), выдано свидетельство, предоставлена социальная выплата на строительство (приобретение) жилья на общую сумму </w:t>
      </w:r>
      <w:r w:rsidR="00450C83">
        <w:rPr>
          <w:rFonts w:ascii="Times New Roman" w:hAnsi="Times New Roman" w:cs="Times New Roman"/>
          <w:sz w:val="28"/>
          <w:szCs w:val="28"/>
        </w:rPr>
        <w:t xml:space="preserve">          </w:t>
      </w:r>
      <w:r w:rsidRPr="00467AA6">
        <w:rPr>
          <w:rFonts w:ascii="Times New Roman" w:hAnsi="Times New Roman" w:cs="Times New Roman"/>
          <w:sz w:val="28"/>
          <w:szCs w:val="28"/>
        </w:rPr>
        <w:t>1323,0 тыс. рублей из средств федерального и краевого бюджетов.</w:t>
      </w:r>
    </w:p>
    <w:p w:rsidR="00A956F3" w:rsidRPr="00467AA6" w:rsidRDefault="00A956F3" w:rsidP="00467AA6">
      <w:pPr>
        <w:pStyle w:val="ConsPlusNonformat"/>
        <w:spacing w:line="360" w:lineRule="auto"/>
        <w:ind w:firstLine="709"/>
        <w:jc w:val="both"/>
        <w:rPr>
          <w:rFonts w:ascii="Times New Roman" w:hAnsi="Times New Roman" w:cs="Times New Roman"/>
          <w:sz w:val="28"/>
          <w:szCs w:val="28"/>
        </w:rPr>
      </w:pPr>
      <w:r w:rsidRPr="00467AA6">
        <w:rPr>
          <w:rFonts w:ascii="Times New Roman" w:hAnsi="Times New Roman" w:cs="Times New Roman"/>
          <w:bCs/>
          <w:sz w:val="28"/>
          <w:szCs w:val="28"/>
        </w:rPr>
        <w:t xml:space="preserve">Сформирован и предоставлен в департамент сельского хозяйства и продовольствия Приморского края список претендентов на участие                            в Программе </w:t>
      </w:r>
      <w:r w:rsidRPr="00467AA6">
        <w:rPr>
          <w:rFonts w:ascii="Times New Roman" w:hAnsi="Times New Roman" w:cs="Times New Roman"/>
          <w:sz w:val="28"/>
          <w:szCs w:val="28"/>
        </w:rPr>
        <w:t xml:space="preserve">«Устойчивое развитие сельских территорий» на 2017 год из </w:t>
      </w:r>
      <w:r w:rsidR="00465E57">
        <w:rPr>
          <w:rFonts w:ascii="Times New Roman" w:hAnsi="Times New Roman" w:cs="Times New Roman"/>
          <w:sz w:val="28"/>
          <w:szCs w:val="28"/>
        </w:rPr>
        <w:t xml:space="preserve">     </w:t>
      </w:r>
      <w:r w:rsidRPr="00467AA6">
        <w:rPr>
          <w:rFonts w:ascii="Times New Roman" w:hAnsi="Times New Roman" w:cs="Times New Roman"/>
          <w:sz w:val="28"/>
          <w:szCs w:val="28"/>
        </w:rPr>
        <w:t>13 человек для формирования и утверждения сводного списка.</w:t>
      </w:r>
    </w:p>
    <w:p w:rsidR="00A956F3" w:rsidRPr="00467AA6" w:rsidRDefault="00A956F3" w:rsidP="00467AA6">
      <w:pPr>
        <w:pStyle w:val="ConsPlusNonformat"/>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В целях снижения напряженности на рынке труда, повышения уровня жизни социально незащищенных групп населения Уссурийского городского</w:t>
      </w:r>
      <w:r w:rsidR="00717A64">
        <w:rPr>
          <w:rFonts w:ascii="Times New Roman" w:hAnsi="Times New Roman" w:cs="Times New Roman"/>
          <w:sz w:val="28"/>
          <w:szCs w:val="28"/>
        </w:rPr>
        <w:t xml:space="preserve"> </w:t>
      </w:r>
      <w:r w:rsidRPr="00467AA6">
        <w:rPr>
          <w:rFonts w:ascii="Times New Roman" w:hAnsi="Times New Roman" w:cs="Times New Roman"/>
          <w:sz w:val="28"/>
          <w:szCs w:val="28"/>
        </w:rPr>
        <w:t>округа Управлением по работе с территориями проведена работа по организации общественных работ в сельских населенных пунктах для трудоустройства жителей сельских населенных пунктов, испытывающих трудности в поиске работы. За отчетный период в сельских населенных пунктах создано 162 рабочих места для выполнения благоустроительных работ, трудоустроено 55 сельских жителей, на заработную плату которым из средств местного бюджета было выплачено 1727 тыс. рублей.</w:t>
      </w:r>
    </w:p>
    <w:p w:rsidR="00A956F3" w:rsidRPr="00467AA6" w:rsidRDefault="00A956F3" w:rsidP="00467AA6">
      <w:pPr>
        <w:tabs>
          <w:tab w:val="left" w:pos="2694"/>
        </w:tabs>
        <w:spacing w:after="0" w:line="360" w:lineRule="auto"/>
        <w:ind w:right="-6" w:firstLine="709"/>
        <w:jc w:val="both"/>
        <w:rPr>
          <w:rFonts w:ascii="Times New Roman" w:hAnsi="Times New Roman"/>
          <w:sz w:val="28"/>
          <w:szCs w:val="28"/>
        </w:rPr>
      </w:pPr>
      <w:r w:rsidRPr="00467AA6">
        <w:rPr>
          <w:rFonts w:ascii="Times New Roman" w:hAnsi="Times New Roman"/>
          <w:sz w:val="28"/>
          <w:szCs w:val="28"/>
        </w:rPr>
        <w:t>В целях организации летней занятости детей Управлением по работе с территориями в 3 квартале проделана работа по трудоустройству подростков, проживающих в сельских населенных пунктах. В пределах доведенных средств в период летних каникул трудоустроено 18 подростков, на заработную плату которым выплачено 1203 тыс. рублей из средств местного бюджета.</w:t>
      </w:r>
    </w:p>
    <w:p w:rsidR="00A956F3" w:rsidRDefault="00A956F3" w:rsidP="0049533B">
      <w:pPr>
        <w:spacing w:after="0" w:line="240" w:lineRule="auto"/>
        <w:ind w:firstLine="709"/>
        <w:jc w:val="both"/>
        <w:rPr>
          <w:rFonts w:ascii="Times New Roman" w:hAnsi="Times New Roman"/>
          <w:sz w:val="28"/>
          <w:szCs w:val="28"/>
        </w:rPr>
      </w:pPr>
    </w:p>
    <w:p w:rsidR="0049533B" w:rsidRPr="00467AA6" w:rsidRDefault="0049533B" w:rsidP="0049533B">
      <w:pPr>
        <w:spacing w:after="0" w:line="240" w:lineRule="auto"/>
        <w:ind w:firstLine="709"/>
        <w:jc w:val="both"/>
        <w:rPr>
          <w:rFonts w:ascii="Times New Roman" w:hAnsi="Times New Roman"/>
          <w:sz w:val="28"/>
          <w:szCs w:val="28"/>
        </w:rPr>
      </w:pPr>
    </w:p>
    <w:p w:rsidR="00A956F3" w:rsidRPr="00467AA6" w:rsidRDefault="000260DE" w:rsidP="000260DE">
      <w:pPr>
        <w:tabs>
          <w:tab w:val="left" w:pos="1200"/>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8.6. </w:t>
      </w:r>
      <w:r w:rsidR="00A956F3" w:rsidRPr="00467AA6">
        <w:rPr>
          <w:rFonts w:ascii="Times New Roman" w:hAnsi="Times New Roman"/>
          <w:b/>
          <w:sz w:val="28"/>
          <w:szCs w:val="28"/>
        </w:rPr>
        <w:t>Оформление земельных участков из земель сельскохозяйственного назначения</w:t>
      </w:r>
    </w:p>
    <w:p w:rsidR="00A956F3" w:rsidRDefault="00A956F3" w:rsidP="00467AA6">
      <w:pPr>
        <w:tabs>
          <w:tab w:val="left" w:pos="1200"/>
        </w:tabs>
        <w:spacing w:after="0" w:line="240" w:lineRule="auto"/>
        <w:ind w:firstLine="709"/>
        <w:jc w:val="center"/>
        <w:rPr>
          <w:rFonts w:ascii="Times New Roman" w:hAnsi="Times New Roman"/>
          <w:b/>
          <w:sz w:val="28"/>
          <w:szCs w:val="28"/>
        </w:rPr>
      </w:pPr>
    </w:p>
    <w:p w:rsidR="0049533B" w:rsidRPr="00467AA6" w:rsidRDefault="0049533B" w:rsidP="00467AA6">
      <w:pPr>
        <w:tabs>
          <w:tab w:val="left" w:pos="1200"/>
        </w:tabs>
        <w:spacing w:after="0" w:line="240" w:lineRule="auto"/>
        <w:ind w:firstLine="709"/>
        <w:jc w:val="center"/>
        <w:rPr>
          <w:rFonts w:ascii="Times New Roman" w:hAnsi="Times New Roman"/>
          <w:b/>
          <w:sz w:val="28"/>
          <w:szCs w:val="28"/>
        </w:rPr>
      </w:pPr>
    </w:p>
    <w:p w:rsidR="00A956F3" w:rsidRPr="00467AA6" w:rsidRDefault="00A956F3" w:rsidP="0049533B">
      <w:pPr>
        <w:pStyle w:val="a4"/>
        <w:spacing w:after="0" w:line="360" w:lineRule="auto"/>
        <w:ind w:firstLine="709"/>
        <w:jc w:val="both"/>
        <w:rPr>
          <w:sz w:val="28"/>
          <w:szCs w:val="28"/>
        </w:rPr>
      </w:pPr>
      <w:r w:rsidRPr="00467AA6">
        <w:rPr>
          <w:sz w:val="28"/>
          <w:szCs w:val="28"/>
        </w:rPr>
        <w:t>В 2016 году отделом по работе с землями сельскохозяйственного назначения оказывалась помощь гражданам и юридическим лицам по вопросам оформления земельных участков из состава земель сельскохозяйственного назначения. Гражданам и КФХ с целью вовлечения земель в сельскохозяйственный оборот предоставлялись обзорные схемы земельных участков, находящихся в фонде перераспределения.</w:t>
      </w:r>
    </w:p>
    <w:p w:rsidR="00A956F3" w:rsidRPr="00467AA6" w:rsidRDefault="00A956F3" w:rsidP="0049533B">
      <w:pPr>
        <w:pStyle w:val="a4"/>
        <w:spacing w:after="0" w:line="360" w:lineRule="auto"/>
        <w:ind w:firstLine="709"/>
        <w:jc w:val="both"/>
        <w:rPr>
          <w:sz w:val="28"/>
          <w:szCs w:val="28"/>
        </w:rPr>
      </w:pPr>
      <w:r w:rsidRPr="00467AA6">
        <w:rPr>
          <w:sz w:val="28"/>
          <w:szCs w:val="28"/>
        </w:rPr>
        <w:t>Проводились согласовательные мероприятия на территории сельских населенных пунктов городского округа и землях сельскохозяйственного назначения в соответствии с действующим законодательством по вопросам формирования, образования, перераспределения, предоставления земельных участков, в том числе посредством аукционов, а также изменения зонирования земельных участков.</w:t>
      </w:r>
    </w:p>
    <w:p w:rsidR="00A956F3" w:rsidRPr="00467AA6" w:rsidRDefault="00A956F3" w:rsidP="00467AA6">
      <w:pPr>
        <w:tabs>
          <w:tab w:val="left" w:pos="1200"/>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За отчетный период в рамках муниципальных услуг: «Предварительное согласование предоставления земельного участка гражданам из земель сельскохозяйственного назначения, а также крестьянским (фермерским) хозяйствам для осуществления крестьянским (фермерским) хозяйством его деятельности» и «Предоставление земельного участка без торгов гражданам из земель сельскохозяйственного назначения, а также крестьянским (фермерским) хозяйствам для осуществления крестьянским (фермерским) хозяйством его деятельности» принято на рассмотрение 224 дела, из них: на рассмотрении находится 10 дел, аннулировано заявителями 17 обращений, получен положительный результат по 68 делам, в услуге отказано по </w:t>
      </w:r>
      <w:r w:rsidR="00465E57">
        <w:rPr>
          <w:rFonts w:ascii="Times New Roman" w:hAnsi="Times New Roman"/>
          <w:sz w:val="28"/>
          <w:szCs w:val="28"/>
        </w:rPr>
        <w:t xml:space="preserve">          </w:t>
      </w:r>
      <w:r w:rsidRPr="00467AA6">
        <w:rPr>
          <w:rFonts w:ascii="Times New Roman" w:hAnsi="Times New Roman"/>
          <w:sz w:val="28"/>
          <w:szCs w:val="28"/>
        </w:rPr>
        <w:t>129 делам по предусмотренным административным регламентом основаниям.</w:t>
      </w:r>
    </w:p>
    <w:p w:rsidR="00A956F3" w:rsidRPr="00467AA6" w:rsidRDefault="00A956F3" w:rsidP="00467AA6">
      <w:pPr>
        <w:tabs>
          <w:tab w:val="left" w:pos="120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муниципальной услуги «Предварительное согласование предоставления земельного участка под сенокосы, пастбища, огородничество, сады, виноградники» в 2016 году принято на рассмотрение 82 дела, из них: на рассмотрении 1 дело, аннулировано заявителями</w:t>
      </w:r>
      <w:r w:rsidR="00450C83">
        <w:rPr>
          <w:rFonts w:ascii="Times New Roman" w:hAnsi="Times New Roman"/>
          <w:sz w:val="28"/>
          <w:szCs w:val="28"/>
        </w:rPr>
        <w:t xml:space="preserve">                 </w:t>
      </w:r>
      <w:r w:rsidRPr="00467AA6">
        <w:rPr>
          <w:rFonts w:ascii="Times New Roman" w:hAnsi="Times New Roman"/>
          <w:sz w:val="28"/>
          <w:szCs w:val="28"/>
        </w:rPr>
        <w:t>2 обращения, положительный результат получен по 25 делам, в предоставлении услуги отказано по 54 делам по предусмотренным административным регламентом основаниям.</w:t>
      </w:r>
    </w:p>
    <w:p w:rsidR="00A956F3" w:rsidRPr="00467AA6" w:rsidRDefault="00A956F3" w:rsidP="00467AA6">
      <w:pPr>
        <w:tabs>
          <w:tab w:val="left" w:pos="120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Осуществлялись выезды на сельские территории с целью осмотра и выявления неиспользуемых земельных участков, входящих в состав земель  сельскохозяйственного назначения. За отчетный период обследовано                   и выявлено на предмет неиспользования по назначению 114 земельных участков из земель сельскохозяйственного назначения. Акты осмотров с установленными нарушениями земельного законодательства направлены в Управление Россельхознадзора по Приморскому краю. По данным фактам возбуждены дела об административном правонарушении по ч.2 ст.8.7 КоАП РФ, за непроведение обязательных агротехнических, агрохимических и фитосанитарных мероприятий. Проводятся административные расследования.</w:t>
      </w:r>
    </w:p>
    <w:p w:rsidR="00A956F3" w:rsidRPr="00467AA6" w:rsidRDefault="00A956F3"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проводимых осмотров земельных участков из состава земель сельскохозяйственного назначения, в Уссурийский межмуниципальный отдел Управления Росреестра по Приморскому краю предоставлены сведения о 5 фактах нецелевого использования земель сельскохозяйственного назначения. По данным фактам проведены административные обследования объектов земельных отношений, по результатам которых установлено, что имеются признаки нарушения земельного законодательства, ответственность за совершение которого предусмотрена ч.1 ст. 8.8 Кодекса об административных правонарушениях Р</w:t>
      </w:r>
      <w:r w:rsidR="002B6459">
        <w:rPr>
          <w:rFonts w:ascii="Times New Roman" w:hAnsi="Times New Roman"/>
          <w:sz w:val="28"/>
          <w:szCs w:val="28"/>
        </w:rPr>
        <w:t xml:space="preserve">оссийской </w:t>
      </w:r>
      <w:r w:rsidRPr="00467AA6">
        <w:rPr>
          <w:rFonts w:ascii="Times New Roman" w:hAnsi="Times New Roman"/>
          <w:sz w:val="28"/>
          <w:szCs w:val="28"/>
        </w:rPr>
        <w:t>Ф</w:t>
      </w:r>
      <w:r w:rsidR="002B6459">
        <w:rPr>
          <w:rFonts w:ascii="Times New Roman" w:hAnsi="Times New Roman"/>
          <w:sz w:val="28"/>
          <w:szCs w:val="28"/>
        </w:rPr>
        <w:t>едерации</w:t>
      </w:r>
      <w:r w:rsidRPr="00467AA6">
        <w:rPr>
          <w:rFonts w:ascii="Times New Roman" w:hAnsi="Times New Roman"/>
          <w:sz w:val="28"/>
          <w:szCs w:val="28"/>
        </w:rPr>
        <w:t>.</w:t>
      </w:r>
    </w:p>
    <w:p w:rsidR="00A956F3" w:rsidRPr="00467AA6" w:rsidRDefault="00A956F3" w:rsidP="00467AA6">
      <w:pPr>
        <w:pStyle w:val="ad"/>
        <w:spacing w:line="360" w:lineRule="auto"/>
        <w:ind w:firstLine="709"/>
        <w:jc w:val="both"/>
        <w:rPr>
          <w:rFonts w:ascii="Times New Roman" w:hAnsi="Times New Roman"/>
          <w:sz w:val="28"/>
          <w:szCs w:val="28"/>
        </w:rPr>
      </w:pPr>
      <w:r w:rsidRPr="00467AA6">
        <w:rPr>
          <w:rFonts w:ascii="Times New Roman" w:hAnsi="Times New Roman"/>
          <w:sz w:val="28"/>
          <w:szCs w:val="28"/>
        </w:rPr>
        <w:t>Управлением по работе с территориями проведена организационная работа по обеспечению жителей сельских населенных пунктов Уссурийского городского округа дровяной древеси</w:t>
      </w:r>
      <w:r w:rsidR="0049533B">
        <w:rPr>
          <w:rFonts w:ascii="Times New Roman" w:hAnsi="Times New Roman"/>
          <w:sz w:val="28"/>
          <w:szCs w:val="28"/>
        </w:rPr>
        <w:t>н</w:t>
      </w:r>
      <w:r w:rsidR="00450C83">
        <w:rPr>
          <w:rFonts w:ascii="Times New Roman" w:hAnsi="Times New Roman"/>
          <w:sz w:val="28"/>
          <w:szCs w:val="28"/>
        </w:rPr>
        <w:t xml:space="preserve">ой. За отопительный сезон </w:t>
      </w:r>
      <w:r w:rsidR="002B6459">
        <w:rPr>
          <w:rFonts w:ascii="Times New Roman" w:hAnsi="Times New Roman"/>
          <w:sz w:val="28"/>
          <w:szCs w:val="28"/>
        </w:rPr>
        <w:t xml:space="preserve">                </w:t>
      </w:r>
      <w:r w:rsidR="00450C83">
        <w:rPr>
          <w:rFonts w:ascii="Times New Roman" w:hAnsi="Times New Roman"/>
          <w:sz w:val="28"/>
          <w:szCs w:val="28"/>
        </w:rPr>
        <w:t xml:space="preserve">2015 </w:t>
      </w:r>
      <w:r w:rsidR="00450C83" w:rsidRPr="00467AA6">
        <w:rPr>
          <w:rFonts w:ascii="Times New Roman" w:hAnsi="Times New Roman"/>
          <w:color w:val="000000"/>
          <w:kern w:val="24"/>
          <w:sz w:val="28"/>
          <w:szCs w:val="28"/>
          <w:lang w:eastAsia="ru-RU"/>
        </w:rPr>
        <w:t>–</w:t>
      </w:r>
      <w:r w:rsidR="00450C83">
        <w:rPr>
          <w:rFonts w:ascii="Times New Roman" w:hAnsi="Times New Roman"/>
          <w:sz w:val="28"/>
          <w:szCs w:val="28"/>
        </w:rPr>
        <w:t xml:space="preserve"> </w:t>
      </w:r>
      <w:r w:rsidRPr="00467AA6">
        <w:rPr>
          <w:rFonts w:ascii="Times New Roman" w:hAnsi="Times New Roman"/>
          <w:sz w:val="28"/>
          <w:szCs w:val="28"/>
        </w:rPr>
        <w:t>2016 го</w:t>
      </w:r>
      <w:r w:rsidR="00717A64">
        <w:rPr>
          <w:rFonts w:ascii="Times New Roman" w:hAnsi="Times New Roman"/>
          <w:sz w:val="28"/>
          <w:szCs w:val="28"/>
        </w:rPr>
        <w:t>дов ФГБОУ ВТО «Приморская ГСХА»</w:t>
      </w:r>
      <w:r w:rsidRPr="00467AA6">
        <w:rPr>
          <w:rFonts w:ascii="Times New Roman" w:hAnsi="Times New Roman"/>
          <w:sz w:val="28"/>
          <w:szCs w:val="28"/>
        </w:rPr>
        <w:t xml:space="preserve"> реализовано </w:t>
      </w:r>
      <w:r w:rsidR="00BA2691">
        <w:rPr>
          <w:rFonts w:ascii="Times New Roman" w:hAnsi="Times New Roman"/>
          <w:sz w:val="28"/>
          <w:szCs w:val="28"/>
        </w:rPr>
        <w:t xml:space="preserve">             </w:t>
      </w:r>
      <w:r w:rsidRPr="00467AA6">
        <w:rPr>
          <w:rFonts w:ascii="Times New Roman" w:hAnsi="Times New Roman"/>
          <w:sz w:val="28"/>
          <w:szCs w:val="28"/>
        </w:rPr>
        <w:t xml:space="preserve">3575 куб. м дров. </w:t>
      </w:r>
    </w:p>
    <w:p w:rsidR="00A956F3" w:rsidRPr="00467AA6" w:rsidRDefault="00A956F3" w:rsidP="00467AA6">
      <w:pPr>
        <w:pStyle w:val="ad"/>
        <w:spacing w:line="360" w:lineRule="auto"/>
        <w:ind w:firstLine="709"/>
        <w:jc w:val="both"/>
        <w:rPr>
          <w:rFonts w:ascii="Times New Roman" w:hAnsi="Times New Roman"/>
          <w:sz w:val="28"/>
          <w:szCs w:val="28"/>
        </w:rPr>
      </w:pPr>
      <w:r w:rsidRPr="00467AA6">
        <w:rPr>
          <w:rFonts w:ascii="Times New Roman" w:hAnsi="Times New Roman"/>
          <w:sz w:val="28"/>
          <w:szCs w:val="28"/>
        </w:rPr>
        <w:t>В период с сентября по ноябрь 2016 года реализовано 266 куб. метров дровяной древесины, в результате чего обеспечено дровами 47 жителей сел, в том числе 27 граждан, относящихся к социально незащищенным категориям, приобрели дрова по льготной цене.</w:t>
      </w:r>
    </w:p>
    <w:p w:rsidR="00A956F3" w:rsidRPr="00467AA6" w:rsidRDefault="00A956F3" w:rsidP="00467AA6">
      <w:pPr>
        <w:pStyle w:val="ad"/>
        <w:spacing w:line="360" w:lineRule="auto"/>
        <w:ind w:firstLine="709"/>
        <w:jc w:val="both"/>
        <w:rPr>
          <w:rFonts w:ascii="Times New Roman" w:hAnsi="Times New Roman"/>
          <w:sz w:val="28"/>
          <w:szCs w:val="28"/>
        </w:rPr>
      </w:pPr>
      <w:r w:rsidRPr="00467AA6">
        <w:rPr>
          <w:rFonts w:ascii="Times New Roman" w:hAnsi="Times New Roman"/>
          <w:sz w:val="28"/>
          <w:szCs w:val="28"/>
        </w:rPr>
        <w:t xml:space="preserve">По заявлениям </w:t>
      </w:r>
      <w:r w:rsidR="00BA2691">
        <w:rPr>
          <w:rFonts w:ascii="Times New Roman" w:hAnsi="Times New Roman"/>
          <w:sz w:val="28"/>
          <w:szCs w:val="28"/>
          <w:shd w:val="clear" w:color="auto" w:fill="FFFFFF"/>
        </w:rPr>
        <w:t>муниципального казенного учреждения</w:t>
      </w:r>
      <w:r w:rsidR="002B6459" w:rsidRPr="002B6459">
        <w:rPr>
          <w:rFonts w:ascii="Times New Roman" w:hAnsi="Times New Roman"/>
          <w:sz w:val="28"/>
          <w:szCs w:val="28"/>
          <w:shd w:val="clear" w:color="auto" w:fill="FFFFFF"/>
        </w:rPr>
        <w:t xml:space="preserve"> Уссурийского городского</w:t>
      </w:r>
      <w:r w:rsidR="002B6459" w:rsidRPr="002B6459">
        <w:rPr>
          <w:rStyle w:val="apple-converted-space"/>
          <w:rFonts w:ascii="Times New Roman" w:hAnsi="Times New Roman"/>
          <w:sz w:val="28"/>
          <w:szCs w:val="28"/>
          <w:shd w:val="clear" w:color="auto" w:fill="FFFFFF"/>
        </w:rPr>
        <w:t> </w:t>
      </w:r>
      <w:r w:rsidR="002B6459" w:rsidRPr="002B6459">
        <w:rPr>
          <w:rFonts w:ascii="Times New Roman" w:hAnsi="Times New Roman"/>
          <w:sz w:val="28"/>
          <w:szCs w:val="28"/>
          <w:shd w:val="clear" w:color="auto" w:fill="FFFFFF"/>
        </w:rPr>
        <w:t>округа</w:t>
      </w:r>
      <w:r w:rsidR="002B6459">
        <w:rPr>
          <w:rStyle w:val="apple-converted-space"/>
          <w:rFonts w:ascii="Arial" w:hAnsi="Arial" w:cs="Arial"/>
          <w:color w:val="333333"/>
          <w:sz w:val="18"/>
          <w:szCs w:val="18"/>
          <w:shd w:val="clear" w:color="auto" w:fill="FFFFFF"/>
        </w:rPr>
        <w:t> </w:t>
      </w:r>
      <w:r w:rsidR="002B6459" w:rsidRPr="00467AA6">
        <w:rPr>
          <w:rFonts w:ascii="Times New Roman" w:hAnsi="Times New Roman"/>
          <w:sz w:val="28"/>
          <w:szCs w:val="28"/>
        </w:rPr>
        <w:t xml:space="preserve"> </w:t>
      </w:r>
      <w:r w:rsidRPr="00467AA6">
        <w:rPr>
          <w:rFonts w:ascii="Times New Roman" w:hAnsi="Times New Roman"/>
          <w:sz w:val="28"/>
          <w:szCs w:val="28"/>
        </w:rPr>
        <w:t xml:space="preserve">«Служба единого заказчика – застройщика», глав КФХ было проведено 8 выездов для выдачи разрешений на расчистку участков из земель сельскохозяйственного назначения. </w:t>
      </w:r>
    </w:p>
    <w:p w:rsidR="00A956F3" w:rsidRPr="00467AA6" w:rsidRDefault="00A956F3" w:rsidP="0049533B">
      <w:pPr>
        <w:spacing w:after="0" w:line="240" w:lineRule="auto"/>
        <w:ind w:firstLine="709"/>
        <w:jc w:val="both"/>
        <w:rPr>
          <w:rFonts w:ascii="Times New Roman" w:hAnsi="Times New Roman"/>
          <w:sz w:val="28"/>
          <w:szCs w:val="28"/>
        </w:rPr>
      </w:pPr>
    </w:p>
    <w:p w:rsidR="00A956F3" w:rsidRPr="00467AA6" w:rsidRDefault="00A956F3" w:rsidP="0049533B">
      <w:pPr>
        <w:spacing w:after="0" w:line="240" w:lineRule="auto"/>
        <w:ind w:firstLine="709"/>
        <w:jc w:val="both"/>
        <w:rPr>
          <w:rFonts w:ascii="Times New Roman" w:hAnsi="Times New Roman"/>
          <w:sz w:val="28"/>
          <w:szCs w:val="28"/>
        </w:rPr>
      </w:pPr>
    </w:p>
    <w:p w:rsidR="00A956F3" w:rsidRPr="00467AA6" w:rsidRDefault="000260DE" w:rsidP="00467AA6">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8.7. </w:t>
      </w:r>
      <w:r w:rsidR="00A956F3" w:rsidRPr="00467AA6">
        <w:rPr>
          <w:rFonts w:ascii="Times New Roman" w:hAnsi="Times New Roman"/>
          <w:b/>
          <w:sz w:val="28"/>
          <w:szCs w:val="28"/>
        </w:rPr>
        <w:t>Противопожарная безопасность сел и работа при чрезвычайных ситуациях</w:t>
      </w:r>
    </w:p>
    <w:p w:rsidR="00A956F3" w:rsidRPr="00467AA6" w:rsidRDefault="00A956F3" w:rsidP="00467AA6">
      <w:pPr>
        <w:spacing w:after="0" w:line="240" w:lineRule="auto"/>
        <w:ind w:firstLine="709"/>
        <w:jc w:val="center"/>
        <w:rPr>
          <w:rFonts w:ascii="Times New Roman" w:hAnsi="Times New Roman"/>
          <w:sz w:val="28"/>
          <w:szCs w:val="28"/>
        </w:rPr>
      </w:pPr>
    </w:p>
    <w:p w:rsidR="00467AA6" w:rsidRPr="00467AA6" w:rsidRDefault="00467AA6" w:rsidP="00467AA6">
      <w:pPr>
        <w:spacing w:after="0" w:line="240" w:lineRule="auto"/>
        <w:ind w:firstLine="709"/>
        <w:jc w:val="center"/>
        <w:rPr>
          <w:rFonts w:ascii="Times New Roman" w:hAnsi="Times New Roman"/>
          <w:sz w:val="28"/>
          <w:szCs w:val="28"/>
        </w:rPr>
      </w:pPr>
    </w:p>
    <w:p w:rsidR="00A956F3" w:rsidRPr="00467AA6" w:rsidRDefault="00A956F3" w:rsidP="00B3014F">
      <w:pPr>
        <w:tabs>
          <w:tab w:val="left" w:pos="2865"/>
        </w:tabs>
        <w:spacing w:after="0" w:line="367" w:lineRule="auto"/>
        <w:ind w:firstLine="709"/>
        <w:jc w:val="both"/>
        <w:rPr>
          <w:rFonts w:ascii="Times New Roman" w:hAnsi="Times New Roman"/>
          <w:sz w:val="28"/>
          <w:szCs w:val="28"/>
        </w:rPr>
      </w:pPr>
      <w:r w:rsidRPr="00467AA6">
        <w:rPr>
          <w:rFonts w:ascii="Times New Roman" w:hAnsi="Times New Roman"/>
          <w:sz w:val="28"/>
          <w:szCs w:val="28"/>
        </w:rPr>
        <w:t xml:space="preserve">Во исполнение Федерального закона от 12 декабря 1994 года № 69-ФЗ «О пожарной безопасности» на территории сельских населенных пунктов Уссурийского городского округа постоянно проводилась работа по поддержанию в состоянии готовности первичных средств пожаротушения и противопожарного инвентаря; системы оповещения населения в случае возникновения чрезвычайной ситуации. </w:t>
      </w:r>
    </w:p>
    <w:p w:rsidR="00A956F3" w:rsidRPr="00467AA6" w:rsidRDefault="00A956F3" w:rsidP="00B3014F">
      <w:pPr>
        <w:tabs>
          <w:tab w:val="left" w:pos="2865"/>
        </w:tabs>
        <w:spacing w:after="0" w:line="367" w:lineRule="auto"/>
        <w:ind w:firstLine="709"/>
        <w:jc w:val="both"/>
        <w:rPr>
          <w:rFonts w:ascii="Times New Roman" w:hAnsi="Times New Roman"/>
          <w:sz w:val="28"/>
          <w:szCs w:val="28"/>
        </w:rPr>
      </w:pPr>
      <w:r w:rsidRPr="00467AA6">
        <w:rPr>
          <w:rFonts w:ascii="Times New Roman" w:hAnsi="Times New Roman"/>
          <w:sz w:val="28"/>
          <w:szCs w:val="28"/>
        </w:rPr>
        <w:t>Управлением    по   работе    с    территориями    в   рамках   реализации</w:t>
      </w:r>
      <w:r w:rsidR="00465E57">
        <w:rPr>
          <w:rFonts w:ascii="Times New Roman" w:hAnsi="Times New Roman"/>
          <w:sz w:val="28"/>
          <w:szCs w:val="28"/>
        </w:rPr>
        <w:t xml:space="preserve"> </w:t>
      </w:r>
      <w:r w:rsidRPr="00467AA6">
        <w:rPr>
          <w:rFonts w:ascii="Times New Roman" w:hAnsi="Times New Roman"/>
          <w:sz w:val="28"/>
          <w:szCs w:val="28"/>
        </w:rPr>
        <w:t>муниципальной программы «Обеспечение первичных мер пожарной безопасности в границах сельских населенных пунктов Уссурийского г</w:t>
      </w:r>
      <w:r w:rsidR="0049533B">
        <w:rPr>
          <w:rFonts w:ascii="Times New Roman" w:hAnsi="Times New Roman"/>
          <w:sz w:val="28"/>
          <w:szCs w:val="28"/>
        </w:rPr>
        <w:t>ородского округа</w:t>
      </w:r>
      <w:r w:rsidR="002B6459">
        <w:rPr>
          <w:rFonts w:ascii="Times New Roman" w:hAnsi="Times New Roman"/>
          <w:sz w:val="28"/>
          <w:szCs w:val="28"/>
        </w:rPr>
        <w:t xml:space="preserve">» на период 2016 </w:t>
      </w:r>
      <w:r w:rsidR="002B6459" w:rsidRPr="00467AA6">
        <w:rPr>
          <w:rFonts w:ascii="Times New Roman" w:hAnsi="Times New Roman"/>
          <w:sz w:val="28"/>
          <w:szCs w:val="28"/>
        </w:rPr>
        <w:t>–</w:t>
      </w:r>
      <w:r w:rsidR="002B6459">
        <w:rPr>
          <w:rFonts w:ascii="Times New Roman" w:hAnsi="Times New Roman"/>
          <w:sz w:val="28"/>
          <w:szCs w:val="28"/>
        </w:rPr>
        <w:t xml:space="preserve"> 2019 годов</w:t>
      </w:r>
      <w:r w:rsidRPr="00467AA6">
        <w:rPr>
          <w:rFonts w:ascii="Times New Roman" w:hAnsi="Times New Roman"/>
          <w:sz w:val="28"/>
          <w:szCs w:val="28"/>
        </w:rPr>
        <w:t xml:space="preserve"> в целях обеспечения необходимых условий укрепления пожарной безопасности, защиты жизни и здоровья населения сельских территорий Уссурийского городского округа от пожаров и сопутствующих им факторов в соответствии с заключенными муниципальными контрактами выполнены мероприятия:</w:t>
      </w:r>
    </w:p>
    <w:p w:rsidR="00A956F3" w:rsidRPr="00467AA6" w:rsidRDefault="00A956F3" w:rsidP="00B3014F">
      <w:pPr>
        <w:pStyle w:val="ae"/>
        <w:tabs>
          <w:tab w:val="left" w:pos="-993"/>
        </w:tabs>
        <w:spacing w:line="367" w:lineRule="auto"/>
        <w:ind w:left="0" w:firstLine="709"/>
        <w:rPr>
          <w:rFonts w:ascii="Times New Roman" w:hAnsi="Times New Roman"/>
          <w:sz w:val="28"/>
          <w:szCs w:val="28"/>
        </w:rPr>
      </w:pPr>
      <w:r w:rsidRPr="00467AA6">
        <w:rPr>
          <w:rFonts w:ascii="Times New Roman" w:hAnsi="Times New Roman"/>
          <w:sz w:val="28"/>
          <w:szCs w:val="28"/>
        </w:rPr>
        <w:t>произведены работы по обслуживанию системы пожарной сигнализации в 9 административных зданиях отделов по работе с территориями Управления по работе с территориями на общую сумму</w:t>
      </w:r>
      <w:r w:rsidR="00465E57">
        <w:rPr>
          <w:rFonts w:ascii="Times New Roman" w:hAnsi="Times New Roman"/>
          <w:sz w:val="28"/>
          <w:szCs w:val="28"/>
        </w:rPr>
        <w:t xml:space="preserve">     </w:t>
      </w:r>
      <w:r w:rsidRPr="00467AA6">
        <w:rPr>
          <w:rFonts w:ascii="Times New Roman" w:hAnsi="Times New Roman"/>
          <w:sz w:val="28"/>
          <w:szCs w:val="28"/>
        </w:rPr>
        <w:t>73000 рублей;</w:t>
      </w:r>
    </w:p>
    <w:p w:rsidR="00A956F3" w:rsidRPr="00467AA6" w:rsidRDefault="00A956F3" w:rsidP="00B3014F">
      <w:pPr>
        <w:pStyle w:val="ae"/>
        <w:tabs>
          <w:tab w:val="left" w:pos="1134"/>
        </w:tabs>
        <w:spacing w:line="367" w:lineRule="auto"/>
        <w:ind w:left="0" w:firstLine="709"/>
        <w:rPr>
          <w:rFonts w:ascii="Times New Roman" w:hAnsi="Times New Roman"/>
          <w:sz w:val="28"/>
          <w:szCs w:val="28"/>
        </w:rPr>
      </w:pPr>
      <w:r w:rsidRPr="00467AA6">
        <w:rPr>
          <w:rFonts w:ascii="Times New Roman" w:hAnsi="Times New Roman"/>
          <w:sz w:val="28"/>
          <w:szCs w:val="28"/>
        </w:rPr>
        <w:t>в селах Богатырка и Николо-Львовское, не имеющих сетей централизованного водоснабжения, выполнены работы по подземной установке металлических резервуаров объемом 50 куб. метров каждый для хранения запаса воды и заправки пожарных автомобилей при возникновении чрезвычайной ситуации природного характера (пожар) на общую сумму 651432 рубля;</w:t>
      </w:r>
    </w:p>
    <w:p w:rsidR="00A956F3" w:rsidRPr="00467AA6" w:rsidRDefault="00A956F3" w:rsidP="00B3014F">
      <w:pPr>
        <w:pStyle w:val="ae"/>
        <w:tabs>
          <w:tab w:val="left" w:pos="-567"/>
        </w:tabs>
        <w:spacing w:line="367" w:lineRule="auto"/>
        <w:ind w:left="0" w:firstLine="709"/>
        <w:rPr>
          <w:rFonts w:ascii="Times New Roman" w:hAnsi="Times New Roman"/>
          <w:sz w:val="28"/>
          <w:szCs w:val="28"/>
        </w:rPr>
      </w:pPr>
      <w:r w:rsidRPr="00467AA6">
        <w:rPr>
          <w:rFonts w:ascii="Times New Roman" w:hAnsi="Times New Roman"/>
          <w:sz w:val="28"/>
          <w:szCs w:val="28"/>
        </w:rPr>
        <w:t>до наступления осеннего пожароопасного периода в селах, потенциально подверженных угрозе лесным, степным пожарам, в соответствии с муниципальным контрактом выполнены работы по устройству, обновлению противопожарных полос протяженностью 26,5 км на общую сумму 275263 рубля;</w:t>
      </w:r>
    </w:p>
    <w:p w:rsidR="00A956F3" w:rsidRPr="00467AA6" w:rsidRDefault="00A956F3" w:rsidP="00B3014F">
      <w:pPr>
        <w:pStyle w:val="ae"/>
        <w:tabs>
          <w:tab w:val="left" w:pos="-2268"/>
        </w:tabs>
        <w:spacing w:line="367" w:lineRule="auto"/>
        <w:ind w:left="0" w:firstLine="709"/>
        <w:rPr>
          <w:rFonts w:ascii="Times New Roman" w:hAnsi="Times New Roman"/>
          <w:sz w:val="28"/>
          <w:szCs w:val="28"/>
        </w:rPr>
      </w:pPr>
      <w:r w:rsidRPr="00467AA6">
        <w:rPr>
          <w:rFonts w:ascii="Times New Roman" w:hAnsi="Times New Roman"/>
          <w:sz w:val="28"/>
          <w:szCs w:val="28"/>
        </w:rPr>
        <w:t>приобретены первичные средства пожаротушения (ранцевые воздуходувы) в количестве 8 единиц на общую сумму 334806 рублей;</w:t>
      </w:r>
    </w:p>
    <w:p w:rsidR="00A956F3" w:rsidRPr="00467AA6" w:rsidRDefault="00A956F3" w:rsidP="00B3014F">
      <w:pPr>
        <w:pStyle w:val="ae"/>
        <w:tabs>
          <w:tab w:val="left" w:pos="-2268"/>
        </w:tabs>
        <w:spacing w:line="367" w:lineRule="auto"/>
        <w:ind w:left="0" w:firstLine="709"/>
        <w:rPr>
          <w:rFonts w:ascii="Times New Roman" w:hAnsi="Times New Roman"/>
          <w:sz w:val="28"/>
          <w:szCs w:val="28"/>
        </w:rPr>
      </w:pPr>
      <w:r w:rsidRPr="00467AA6">
        <w:rPr>
          <w:rFonts w:ascii="Times New Roman" w:hAnsi="Times New Roman"/>
          <w:sz w:val="28"/>
          <w:szCs w:val="28"/>
        </w:rPr>
        <w:t>закуплен бензин марки АИ-92 в количестве 1600 литров для заправки технических средств пожаротушения (переносные мотопомпы, ранцевые воздуходувы) на сумму 61223 рубля.</w:t>
      </w:r>
    </w:p>
    <w:p w:rsidR="00A956F3" w:rsidRPr="00467AA6" w:rsidRDefault="00A956F3" w:rsidP="00B3014F">
      <w:pPr>
        <w:pStyle w:val="ae"/>
        <w:tabs>
          <w:tab w:val="left" w:pos="-2268"/>
        </w:tabs>
        <w:spacing w:line="367" w:lineRule="auto"/>
        <w:ind w:left="0" w:firstLine="709"/>
        <w:rPr>
          <w:rFonts w:ascii="Times New Roman" w:hAnsi="Times New Roman"/>
          <w:sz w:val="28"/>
          <w:szCs w:val="28"/>
        </w:rPr>
      </w:pPr>
      <w:r w:rsidRPr="00467AA6">
        <w:rPr>
          <w:rFonts w:ascii="Times New Roman" w:hAnsi="Times New Roman"/>
          <w:sz w:val="28"/>
          <w:szCs w:val="28"/>
        </w:rPr>
        <w:t xml:space="preserve">В </w:t>
      </w:r>
      <w:r w:rsidRPr="00467AA6">
        <w:rPr>
          <w:rFonts w:ascii="Times New Roman" w:hAnsi="Times New Roman"/>
          <w:sz w:val="28"/>
          <w:szCs w:val="28"/>
          <w:lang w:val="en-US"/>
        </w:rPr>
        <w:t>III</w:t>
      </w:r>
      <w:r w:rsidRPr="00467AA6">
        <w:rPr>
          <w:rFonts w:ascii="Times New Roman" w:hAnsi="Times New Roman"/>
          <w:sz w:val="28"/>
          <w:szCs w:val="28"/>
        </w:rPr>
        <w:t xml:space="preserve"> квартале на базе 7 отряда ФПС по Приморс</w:t>
      </w:r>
      <w:r w:rsidR="002B6459">
        <w:rPr>
          <w:rFonts w:ascii="Times New Roman" w:hAnsi="Times New Roman"/>
          <w:sz w:val="28"/>
          <w:szCs w:val="28"/>
        </w:rPr>
        <w:t>кому краю в                  г.</w:t>
      </w:r>
      <w:r w:rsidRPr="00467AA6">
        <w:rPr>
          <w:rFonts w:ascii="Times New Roman" w:hAnsi="Times New Roman"/>
          <w:sz w:val="28"/>
          <w:szCs w:val="28"/>
        </w:rPr>
        <w:t>Уссурийске проведены соревнования по пожарно-строевой подготовке среди добровольных пожарных дружин сел Уссурийского городского округа.</w:t>
      </w:r>
    </w:p>
    <w:p w:rsidR="00A956F3" w:rsidRPr="00467AA6" w:rsidRDefault="00A956F3" w:rsidP="00B3014F">
      <w:pPr>
        <w:tabs>
          <w:tab w:val="left" w:pos="1725"/>
        </w:tabs>
        <w:spacing w:after="0" w:line="367" w:lineRule="auto"/>
        <w:ind w:firstLine="709"/>
        <w:jc w:val="both"/>
        <w:rPr>
          <w:rFonts w:ascii="Times New Roman" w:hAnsi="Times New Roman"/>
          <w:sz w:val="28"/>
          <w:szCs w:val="28"/>
        </w:rPr>
      </w:pPr>
      <w:r w:rsidRPr="00467AA6">
        <w:rPr>
          <w:rFonts w:ascii="Times New Roman" w:hAnsi="Times New Roman"/>
          <w:sz w:val="28"/>
          <w:szCs w:val="28"/>
        </w:rPr>
        <w:t>В целях обеспечения пожарной безопасности в сельских населенных пунктах систематически осуществлялся контроль за жизнеобеспечением социально</w:t>
      </w:r>
      <w:r w:rsidR="00465E57">
        <w:rPr>
          <w:rFonts w:ascii="Times New Roman" w:hAnsi="Times New Roman"/>
          <w:sz w:val="28"/>
          <w:szCs w:val="28"/>
        </w:rPr>
        <w:t>-</w:t>
      </w:r>
      <w:r w:rsidRPr="00467AA6">
        <w:rPr>
          <w:rFonts w:ascii="Times New Roman" w:hAnsi="Times New Roman"/>
          <w:sz w:val="28"/>
          <w:szCs w:val="28"/>
        </w:rPr>
        <w:t>значимых объектов сельских населенных пунктов. Ежедневно передавалась информация в МКУ «Управление по делам гражданской обороны и чрезвычайным ситуациям» об оперативной обстановке, состоянии пожарной безопасности в населенных пунктах подведомственной территории.</w:t>
      </w:r>
    </w:p>
    <w:p w:rsidR="00A956F3" w:rsidRPr="00467AA6" w:rsidRDefault="00A956F3" w:rsidP="00B3014F">
      <w:pPr>
        <w:spacing w:after="0" w:line="367" w:lineRule="auto"/>
        <w:ind w:firstLine="709"/>
        <w:jc w:val="both"/>
        <w:rPr>
          <w:rFonts w:ascii="Times New Roman" w:hAnsi="Times New Roman"/>
          <w:sz w:val="28"/>
          <w:szCs w:val="28"/>
        </w:rPr>
      </w:pPr>
      <w:r w:rsidRPr="00467AA6">
        <w:rPr>
          <w:rFonts w:ascii="Times New Roman" w:hAnsi="Times New Roman"/>
          <w:sz w:val="28"/>
          <w:szCs w:val="28"/>
        </w:rPr>
        <w:t>Проводилась информационно-разъяснительная работа с руководителями организаций всех форм собственности и жителями сельских населенных пунктов по соблюдению мер пожарной безопасности, проводились рейды с целью осуществления контроля за соблюдением населением мер пожарной безопасности. Всего проинструктировано            3450 человек.</w:t>
      </w:r>
    </w:p>
    <w:p w:rsidR="00A956F3" w:rsidRPr="00467AA6" w:rsidRDefault="00A956F3" w:rsidP="00B3014F">
      <w:pPr>
        <w:tabs>
          <w:tab w:val="left" w:pos="1755"/>
        </w:tabs>
        <w:spacing w:after="0" w:line="367" w:lineRule="auto"/>
        <w:ind w:firstLine="709"/>
        <w:jc w:val="both"/>
        <w:rPr>
          <w:rFonts w:ascii="Times New Roman" w:hAnsi="Times New Roman"/>
          <w:sz w:val="28"/>
          <w:szCs w:val="28"/>
        </w:rPr>
      </w:pPr>
      <w:r w:rsidRPr="00467AA6">
        <w:rPr>
          <w:rFonts w:ascii="Times New Roman" w:hAnsi="Times New Roman"/>
          <w:sz w:val="28"/>
          <w:szCs w:val="28"/>
        </w:rPr>
        <w:t xml:space="preserve">В учебно-консультационных пунктах, созданных в селах на базе отделов по работе с территориями, организовано обучение населения, не занятого в сферах производства, по гражданской обороне и чрезвычайным ситуациям. </w:t>
      </w:r>
    </w:p>
    <w:p w:rsidR="00A956F3" w:rsidRPr="00467AA6" w:rsidRDefault="00A956F3" w:rsidP="00B3014F">
      <w:pPr>
        <w:tabs>
          <w:tab w:val="left" w:pos="1755"/>
        </w:tabs>
        <w:spacing w:after="0" w:line="367" w:lineRule="auto"/>
        <w:ind w:firstLine="709"/>
        <w:jc w:val="both"/>
        <w:rPr>
          <w:rFonts w:ascii="Times New Roman" w:hAnsi="Times New Roman"/>
          <w:sz w:val="28"/>
          <w:szCs w:val="28"/>
        </w:rPr>
      </w:pPr>
      <w:r w:rsidRPr="00467AA6">
        <w:rPr>
          <w:rFonts w:ascii="Times New Roman" w:hAnsi="Times New Roman"/>
          <w:sz w:val="28"/>
          <w:szCs w:val="28"/>
        </w:rPr>
        <w:t>Совместно со специалистами МКУ «Управление по делам ГО и ЧС» проведена комплексная проверка учебно-консультационных пунктов, расположенных в административных зданиях отделов по работе с территориями, подведены итоги проверки.</w:t>
      </w:r>
    </w:p>
    <w:p w:rsidR="00A956F3" w:rsidRPr="00467AA6" w:rsidRDefault="00A956F3" w:rsidP="00B3014F">
      <w:pPr>
        <w:pStyle w:val="ConsPlusNonformat"/>
        <w:spacing w:line="367"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В связи с возникшей чрезвычайной ситуацией, вызванной продолжительными ливневыми дождями в период с 29 августа                       по 11 сентября 2016 года, Управлением по работе с территориями была организована работа по ликвидации последствий чрезвычайной ситуации в пострадавших селах, осуществлялась координация действий всех сил и средств, обеспечивающих режим чрезвычайного положения.</w:t>
      </w:r>
    </w:p>
    <w:p w:rsidR="00A956F3" w:rsidRPr="00467AA6" w:rsidRDefault="00A956F3" w:rsidP="00B3014F">
      <w:pPr>
        <w:pStyle w:val="ConsPlusNonformat"/>
        <w:spacing w:line="367"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Осуществлялась работа по приему от жителей сел заявлений и документов на получение разовой материальной помощи в связи с утратой урожая. Проведены обследования земельных участков граждан, пострадавших в результате чрезвычайной ситуации. Принято и обработано 66 заявлений с пакетами документов на возмещение ущерба, причиненного в результате чрезвычайной ситуации. Сформированы списки пострадавших граждан из 57 человек на получение предусмотренных денежных выплат.</w:t>
      </w:r>
    </w:p>
    <w:p w:rsidR="00A956F3" w:rsidRPr="00467AA6" w:rsidRDefault="00A956F3" w:rsidP="00B3014F">
      <w:pPr>
        <w:tabs>
          <w:tab w:val="right" w:pos="0"/>
        </w:tabs>
        <w:spacing w:after="0" w:line="367" w:lineRule="auto"/>
        <w:ind w:firstLine="709"/>
        <w:jc w:val="both"/>
        <w:rPr>
          <w:rFonts w:ascii="Times New Roman" w:hAnsi="Times New Roman"/>
          <w:sz w:val="28"/>
          <w:szCs w:val="28"/>
        </w:rPr>
      </w:pPr>
      <w:r w:rsidRPr="00467AA6">
        <w:rPr>
          <w:rFonts w:ascii="Times New Roman" w:hAnsi="Times New Roman"/>
          <w:sz w:val="28"/>
          <w:szCs w:val="28"/>
        </w:rPr>
        <w:t>Отделом по оказанию услуг в сфере АПК осуществлена работа по оформлению пакетов документов по оценке и обследованию ущерба сельскохозяйственных товаропроизводителей от чрезвычайной ситуации природного характера; подготовлено 67 пакетов документов.</w:t>
      </w:r>
    </w:p>
    <w:p w:rsidR="002B6459" w:rsidRDefault="002B6459" w:rsidP="00467AA6">
      <w:pPr>
        <w:spacing w:after="0"/>
        <w:ind w:firstLine="709"/>
        <w:jc w:val="center"/>
        <w:rPr>
          <w:rFonts w:ascii="Times New Roman" w:hAnsi="Times New Roman"/>
          <w:b/>
          <w:sz w:val="28"/>
          <w:szCs w:val="28"/>
        </w:rPr>
      </w:pPr>
    </w:p>
    <w:p w:rsidR="00B3014F" w:rsidRDefault="00B3014F" w:rsidP="00467AA6">
      <w:pPr>
        <w:spacing w:after="0"/>
        <w:ind w:firstLine="709"/>
        <w:jc w:val="center"/>
        <w:rPr>
          <w:rFonts w:ascii="Times New Roman" w:hAnsi="Times New Roman"/>
          <w:b/>
          <w:sz w:val="28"/>
          <w:szCs w:val="28"/>
        </w:rPr>
      </w:pPr>
    </w:p>
    <w:p w:rsidR="00B3014F" w:rsidRDefault="000260DE" w:rsidP="00467AA6">
      <w:pPr>
        <w:spacing w:after="0"/>
        <w:ind w:firstLine="709"/>
        <w:jc w:val="center"/>
        <w:rPr>
          <w:rFonts w:ascii="Times New Roman" w:hAnsi="Times New Roman"/>
          <w:b/>
          <w:sz w:val="28"/>
          <w:szCs w:val="28"/>
        </w:rPr>
      </w:pPr>
      <w:r>
        <w:rPr>
          <w:rFonts w:ascii="Times New Roman" w:hAnsi="Times New Roman"/>
          <w:b/>
          <w:sz w:val="28"/>
          <w:szCs w:val="28"/>
        </w:rPr>
        <w:t xml:space="preserve">9. </w:t>
      </w:r>
      <w:r w:rsidR="004B4AEB" w:rsidRPr="00467AA6">
        <w:rPr>
          <w:rFonts w:ascii="Times New Roman" w:hAnsi="Times New Roman"/>
          <w:b/>
          <w:sz w:val="28"/>
          <w:szCs w:val="28"/>
        </w:rPr>
        <w:t>И</w:t>
      </w:r>
      <w:r w:rsidR="00B3014F">
        <w:rPr>
          <w:rFonts w:ascii="Times New Roman" w:hAnsi="Times New Roman"/>
          <w:b/>
          <w:sz w:val="28"/>
          <w:szCs w:val="28"/>
        </w:rPr>
        <w:t xml:space="preserve">сполнение вопроса местного значения </w:t>
      </w:r>
    </w:p>
    <w:p w:rsidR="00B3014F" w:rsidRDefault="00B3014F" w:rsidP="00467AA6">
      <w:pPr>
        <w:spacing w:after="0"/>
        <w:ind w:firstLine="709"/>
        <w:jc w:val="center"/>
        <w:rPr>
          <w:rFonts w:ascii="Times New Roman" w:hAnsi="Times New Roman"/>
          <w:b/>
          <w:sz w:val="28"/>
          <w:szCs w:val="28"/>
        </w:rPr>
      </w:pPr>
      <w:r>
        <w:rPr>
          <w:rFonts w:ascii="Times New Roman" w:hAnsi="Times New Roman"/>
          <w:b/>
          <w:sz w:val="28"/>
          <w:szCs w:val="28"/>
        </w:rPr>
        <w:t xml:space="preserve">по содействию развитию </w:t>
      </w:r>
    </w:p>
    <w:p w:rsidR="004B4AEB" w:rsidRPr="00467AA6" w:rsidRDefault="00B3014F" w:rsidP="00467AA6">
      <w:pPr>
        <w:spacing w:after="0"/>
        <w:ind w:firstLine="709"/>
        <w:jc w:val="center"/>
        <w:rPr>
          <w:rFonts w:ascii="Times New Roman" w:hAnsi="Times New Roman"/>
          <w:b/>
          <w:sz w:val="28"/>
          <w:szCs w:val="28"/>
        </w:rPr>
      </w:pPr>
      <w:r>
        <w:rPr>
          <w:rFonts w:ascii="Times New Roman" w:hAnsi="Times New Roman"/>
          <w:b/>
          <w:sz w:val="28"/>
          <w:szCs w:val="28"/>
        </w:rPr>
        <w:t>малого и среднего предпринимательства</w:t>
      </w:r>
    </w:p>
    <w:p w:rsidR="004B4AEB" w:rsidRPr="00467AA6" w:rsidRDefault="004B4AEB" w:rsidP="00467AA6">
      <w:pPr>
        <w:spacing w:after="0" w:line="240" w:lineRule="auto"/>
        <w:ind w:firstLine="709"/>
        <w:jc w:val="center"/>
        <w:rPr>
          <w:rFonts w:ascii="Times New Roman" w:hAnsi="Times New Roman"/>
          <w:b/>
          <w:sz w:val="28"/>
          <w:szCs w:val="28"/>
        </w:rPr>
      </w:pPr>
    </w:p>
    <w:p w:rsidR="004B4AEB" w:rsidRPr="00467AA6" w:rsidRDefault="004B4AEB" w:rsidP="00467AA6">
      <w:pPr>
        <w:spacing w:after="0" w:line="240" w:lineRule="auto"/>
        <w:ind w:firstLine="709"/>
        <w:jc w:val="center"/>
        <w:rPr>
          <w:rFonts w:ascii="Times New Roman" w:hAnsi="Times New Roman"/>
          <w:b/>
          <w:sz w:val="28"/>
          <w:szCs w:val="28"/>
        </w:rPr>
      </w:pPr>
    </w:p>
    <w:p w:rsidR="004B4AEB" w:rsidRPr="00467AA6" w:rsidRDefault="000260DE" w:rsidP="00467AA6">
      <w:pPr>
        <w:pStyle w:val="ae"/>
        <w:ind w:left="0" w:firstLine="709"/>
        <w:jc w:val="center"/>
        <w:rPr>
          <w:rFonts w:ascii="Times New Roman" w:hAnsi="Times New Roman"/>
          <w:b/>
          <w:sz w:val="28"/>
          <w:szCs w:val="28"/>
        </w:rPr>
      </w:pPr>
      <w:r>
        <w:rPr>
          <w:rFonts w:ascii="Times New Roman" w:hAnsi="Times New Roman"/>
          <w:b/>
          <w:sz w:val="28"/>
          <w:szCs w:val="28"/>
        </w:rPr>
        <w:t>9.1</w:t>
      </w:r>
      <w:r w:rsidR="00717A64">
        <w:rPr>
          <w:rFonts w:ascii="Times New Roman" w:hAnsi="Times New Roman"/>
          <w:b/>
          <w:sz w:val="28"/>
          <w:szCs w:val="28"/>
        </w:rPr>
        <w:t>.</w:t>
      </w:r>
      <w:r>
        <w:rPr>
          <w:rFonts w:ascii="Times New Roman" w:hAnsi="Times New Roman"/>
          <w:b/>
          <w:sz w:val="28"/>
          <w:szCs w:val="28"/>
        </w:rPr>
        <w:t xml:space="preserve"> </w:t>
      </w:r>
      <w:r w:rsidR="004B4AEB" w:rsidRPr="00467AA6">
        <w:rPr>
          <w:rFonts w:ascii="Times New Roman" w:hAnsi="Times New Roman"/>
          <w:b/>
          <w:sz w:val="28"/>
          <w:szCs w:val="28"/>
        </w:rPr>
        <w:t>Создание условий для развития малого и среднего предпринимательства</w:t>
      </w:r>
    </w:p>
    <w:p w:rsidR="004B4AEB" w:rsidRPr="00467AA6" w:rsidRDefault="004B4AEB" w:rsidP="00467AA6">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4B4AEB" w:rsidRPr="00467AA6" w:rsidRDefault="004B4AEB" w:rsidP="00467AA6">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4B4AEB" w:rsidRPr="00467AA6" w:rsidRDefault="004B4AEB" w:rsidP="00467AA6">
      <w:pPr>
        <w:pStyle w:val="ae"/>
        <w:widowControl w:val="0"/>
        <w:spacing w:line="360" w:lineRule="auto"/>
        <w:ind w:left="0" w:firstLine="709"/>
        <w:rPr>
          <w:rFonts w:ascii="Times New Roman" w:hAnsi="Times New Roman"/>
          <w:color w:val="000000"/>
          <w:sz w:val="28"/>
          <w:szCs w:val="28"/>
        </w:rPr>
      </w:pPr>
      <w:r w:rsidRPr="00467AA6">
        <w:rPr>
          <w:rFonts w:ascii="Times New Roman" w:hAnsi="Times New Roman"/>
          <w:color w:val="000000"/>
          <w:sz w:val="28"/>
          <w:szCs w:val="28"/>
        </w:rPr>
        <w:t>Содействие развитию субъектов малого и среднего предпринимательства осуществляется в рамках реализации мероприятий муниципальной программы «Содействие развитию малого и среднего предпринимательства на территории Уссурийс</w:t>
      </w:r>
      <w:r w:rsidR="000260DE">
        <w:rPr>
          <w:rFonts w:ascii="Times New Roman" w:hAnsi="Times New Roman"/>
          <w:color w:val="000000"/>
          <w:sz w:val="28"/>
          <w:szCs w:val="28"/>
        </w:rPr>
        <w:t>кого городского округа</w:t>
      </w:r>
      <w:r w:rsidR="002B6459">
        <w:rPr>
          <w:rFonts w:ascii="Times New Roman" w:hAnsi="Times New Roman"/>
          <w:color w:val="000000"/>
          <w:sz w:val="28"/>
          <w:szCs w:val="28"/>
        </w:rPr>
        <w:t>»</w:t>
      </w:r>
      <w:r w:rsidR="000260DE">
        <w:rPr>
          <w:rFonts w:ascii="Times New Roman" w:hAnsi="Times New Roman"/>
          <w:color w:val="000000"/>
          <w:sz w:val="28"/>
          <w:szCs w:val="28"/>
        </w:rPr>
        <w:t xml:space="preserve"> на 2014 </w:t>
      </w:r>
      <w:r w:rsidR="000260DE" w:rsidRPr="00467AA6">
        <w:rPr>
          <w:rFonts w:ascii="Times New Roman" w:hAnsi="Times New Roman"/>
          <w:sz w:val="28"/>
          <w:szCs w:val="28"/>
        </w:rPr>
        <w:t>–</w:t>
      </w:r>
      <w:r w:rsidR="002B6459">
        <w:rPr>
          <w:rFonts w:ascii="Times New Roman" w:hAnsi="Times New Roman"/>
          <w:color w:val="000000"/>
          <w:sz w:val="28"/>
          <w:szCs w:val="28"/>
        </w:rPr>
        <w:t> 2017 годы</w:t>
      </w:r>
      <w:r w:rsidRPr="00467AA6">
        <w:rPr>
          <w:rFonts w:ascii="Times New Roman" w:hAnsi="Times New Roman"/>
          <w:color w:val="000000"/>
          <w:sz w:val="28"/>
          <w:szCs w:val="28"/>
        </w:rPr>
        <w:t>, утвержденной постановлением администрации Уссурийского городского округа от 06 февраля 2014 года № 395-НПА.</w:t>
      </w:r>
    </w:p>
    <w:p w:rsidR="004B4AEB" w:rsidRPr="00467AA6" w:rsidRDefault="004B4AEB" w:rsidP="00467AA6">
      <w:pPr>
        <w:pStyle w:val="ae"/>
        <w:widowControl w:val="0"/>
        <w:spacing w:line="360" w:lineRule="auto"/>
        <w:ind w:left="0" w:firstLine="709"/>
        <w:rPr>
          <w:rFonts w:ascii="Times New Roman" w:hAnsi="Times New Roman"/>
          <w:color w:val="000000"/>
          <w:sz w:val="28"/>
          <w:szCs w:val="28"/>
        </w:rPr>
      </w:pPr>
      <w:r w:rsidRPr="00467AA6">
        <w:rPr>
          <w:rFonts w:ascii="Times New Roman" w:hAnsi="Times New Roman"/>
          <w:color w:val="000000"/>
          <w:sz w:val="28"/>
          <w:szCs w:val="28"/>
        </w:rPr>
        <w:t xml:space="preserve">В рамках реализации программных мероприятий в 2016 году освоено 5136,4 тыс. рублей, или 99,4% от запланированных (экономия при размещении закупок для обеспечения муниципальных нужд составила </w:t>
      </w:r>
      <w:r w:rsidR="00BA2691">
        <w:rPr>
          <w:rFonts w:ascii="Times New Roman" w:hAnsi="Times New Roman"/>
          <w:color w:val="000000"/>
          <w:sz w:val="28"/>
          <w:szCs w:val="28"/>
        </w:rPr>
        <w:t xml:space="preserve">    </w:t>
      </w:r>
      <w:r w:rsidRPr="00467AA6">
        <w:rPr>
          <w:rFonts w:ascii="Times New Roman" w:hAnsi="Times New Roman"/>
          <w:color w:val="000000"/>
          <w:sz w:val="28"/>
          <w:szCs w:val="28"/>
        </w:rPr>
        <w:t>28,84 тыс. рублей). И</w:t>
      </w:r>
      <w:r w:rsidR="00465E57">
        <w:rPr>
          <w:rFonts w:ascii="Times New Roman" w:hAnsi="Times New Roman"/>
          <w:color w:val="000000"/>
          <w:sz w:val="28"/>
          <w:szCs w:val="28"/>
        </w:rPr>
        <w:t xml:space="preserve">з общего объема финансирования </w:t>
      </w:r>
      <w:r w:rsidR="00465E57" w:rsidRPr="00467AA6">
        <w:rPr>
          <w:rFonts w:ascii="Times New Roman" w:hAnsi="Times New Roman"/>
          <w:color w:val="000000"/>
          <w:kern w:val="24"/>
          <w:sz w:val="28"/>
          <w:szCs w:val="28"/>
          <w:lang w:eastAsia="ru-RU"/>
        </w:rPr>
        <w:t>–</w:t>
      </w:r>
      <w:r w:rsidRPr="00467AA6">
        <w:rPr>
          <w:rFonts w:ascii="Times New Roman" w:hAnsi="Times New Roman"/>
          <w:color w:val="000000"/>
          <w:sz w:val="28"/>
          <w:szCs w:val="28"/>
        </w:rPr>
        <w:t xml:space="preserve"> 3336,4 тыс. рублей (64,9%) </w:t>
      </w:r>
      <w:r w:rsidR="000260DE" w:rsidRPr="00467AA6">
        <w:rPr>
          <w:rFonts w:ascii="Times New Roman" w:hAnsi="Times New Roman"/>
          <w:sz w:val="28"/>
          <w:szCs w:val="28"/>
        </w:rPr>
        <w:t>–</w:t>
      </w:r>
      <w:r w:rsidR="00465E57">
        <w:rPr>
          <w:rFonts w:ascii="Times New Roman" w:hAnsi="Times New Roman"/>
          <w:sz w:val="28"/>
          <w:szCs w:val="28"/>
        </w:rPr>
        <w:t xml:space="preserve"> </w:t>
      </w:r>
      <w:r w:rsidRPr="00467AA6">
        <w:rPr>
          <w:rFonts w:ascii="Times New Roman" w:hAnsi="Times New Roman"/>
          <w:color w:val="000000"/>
          <w:sz w:val="28"/>
          <w:szCs w:val="28"/>
        </w:rPr>
        <w:t>средства местного</w:t>
      </w:r>
      <w:r w:rsidR="00465E57">
        <w:rPr>
          <w:rFonts w:ascii="Times New Roman" w:hAnsi="Times New Roman"/>
          <w:color w:val="000000"/>
          <w:sz w:val="28"/>
          <w:szCs w:val="28"/>
        </w:rPr>
        <w:t xml:space="preserve"> бюджета, а также привлеченные </w:t>
      </w:r>
      <w:r w:rsidR="00465E57" w:rsidRPr="00467AA6">
        <w:rPr>
          <w:rFonts w:ascii="Times New Roman" w:hAnsi="Times New Roman"/>
          <w:color w:val="000000"/>
          <w:kern w:val="24"/>
          <w:sz w:val="28"/>
          <w:szCs w:val="28"/>
          <w:lang w:eastAsia="ru-RU"/>
        </w:rPr>
        <w:t>–</w:t>
      </w:r>
      <w:r w:rsidRPr="00467AA6">
        <w:rPr>
          <w:rFonts w:ascii="Times New Roman" w:hAnsi="Times New Roman"/>
          <w:color w:val="000000"/>
          <w:sz w:val="28"/>
          <w:szCs w:val="28"/>
        </w:rPr>
        <w:t xml:space="preserve"> </w:t>
      </w:r>
      <w:r w:rsidR="00BA2691">
        <w:rPr>
          <w:rFonts w:ascii="Times New Roman" w:hAnsi="Times New Roman"/>
          <w:color w:val="000000"/>
          <w:sz w:val="28"/>
          <w:szCs w:val="28"/>
        </w:rPr>
        <w:t xml:space="preserve">                  </w:t>
      </w:r>
      <w:r w:rsidRPr="00467AA6">
        <w:rPr>
          <w:rFonts w:ascii="Times New Roman" w:hAnsi="Times New Roman"/>
          <w:color w:val="000000"/>
          <w:sz w:val="28"/>
          <w:szCs w:val="28"/>
        </w:rPr>
        <w:t>846,5 тыс. рублей (16,5%) из краевого бюджета, 953,5 тыс. рублей (18,6%) из федерального бюджета. Все мероприятия, предусмотренные муниципальной программой на 2016 год, выполнены в полном объеме.</w:t>
      </w:r>
    </w:p>
    <w:p w:rsidR="004B4AEB" w:rsidRPr="00467AA6" w:rsidRDefault="004B4AEB" w:rsidP="00467AA6">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В рамках программы в 2016 году оказывались следующие виды поддержки субъектам малого и среднего предпринимательства: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финансовая;</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имущественная;</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информационная;</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поддержка субъектов малого и среднего предпринимательства в области подготовки, переподготовки и повышения квалификации;</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поддержка молодежного предпринимательства.</w:t>
      </w:r>
    </w:p>
    <w:p w:rsidR="004B4AEB" w:rsidRPr="00467AA6" w:rsidRDefault="004B4AEB" w:rsidP="000260DE">
      <w:pPr>
        <w:widowControl w:val="0"/>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В течение года по этим направлениям были проведены следующие мероприятия:</w:t>
      </w:r>
    </w:p>
    <w:p w:rsidR="004B4AEB" w:rsidRPr="00467AA6" w:rsidRDefault="004B4AEB" w:rsidP="00467AA6">
      <w:pPr>
        <w:widowControl w:val="0"/>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color w:val="000000"/>
          <w:sz w:val="28"/>
          <w:szCs w:val="28"/>
        </w:rPr>
        <w:t>для представителей малого</w:t>
      </w:r>
      <w:r w:rsidR="000260DE">
        <w:rPr>
          <w:rFonts w:ascii="Times New Roman" w:hAnsi="Times New Roman"/>
          <w:color w:val="000000"/>
          <w:sz w:val="28"/>
          <w:szCs w:val="28"/>
        </w:rPr>
        <w:t xml:space="preserve"> и среднего предпринимательства</w:t>
      </w:r>
      <w:r w:rsidR="00465E57">
        <w:rPr>
          <w:rFonts w:ascii="Times New Roman" w:hAnsi="Times New Roman"/>
          <w:color w:val="000000"/>
          <w:sz w:val="28"/>
          <w:szCs w:val="28"/>
        </w:rPr>
        <w:t xml:space="preserve"> </w:t>
      </w:r>
      <w:r w:rsidRPr="00467AA6">
        <w:rPr>
          <w:rFonts w:ascii="Times New Roman" w:hAnsi="Times New Roman"/>
          <w:sz w:val="28"/>
          <w:szCs w:val="28"/>
        </w:rPr>
        <w:t>проведено 6  бесплатных семинаров, в которых приняли участие более 300 субъектов малого и среднего предпринимательства;</w:t>
      </w:r>
    </w:p>
    <w:p w:rsidR="004B4AEB" w:rsidRPr="00467AA6" w:rsidRDefault="004B4AEB" w:rsidP="00467AA6">
      <w:pPr>
        <w:widowControl w:val="0"/>
        <w:shd w:val="clear" w:color="auto" w:fill="FFFFFF"/>
        <w:spacing w:after="0" w:line="360"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 xml:space="preserve">заключен </w:t>
      </w:r>
      <w:r w:rsidRPr="00467AA6">
        <w:rPr>
          <w:rFonts w:ascii="Times New Roman" w:hAnsi="Times New Roman"/>
          <w:sz w:val="28"/>
          <w:szCs w:val="28"/>
        </w:rPr>
        <w:t>1</w:t>
      </w:r>
      <w:r w:rsidR="00465E57">
        <w:rPr>
          <w:rFonts w:ascii="Times New Roman" w:hAnsi="Times New Roman"/>
          <w:sz w:val="28"/>
          <w:szCs w:val="28"/>
        </w:rPr>
        <w:t xml:space="preserve"> </w:t>
      </w:r>
      <w:r w:rsidRPr="00467AA6">
        <w:rPr>
          <w:rFonts w:ascii="Times New Roman" w:hAnsi="Times New Roman"/>
          <w:sz w:val="28"/>
          <w:szCs w:val="28"/>
        </w:rPr>
        <w:t>договор купли-продажи</w:t>
      </w:r>
      <w:r w:rsidRPr="00467AA6">
        <w:rPr>
          <w:rFonts w:ascii="Times New Roman" w:hAnsi="Times New Roman"/>
          <w:color w:val="000000"/>
          <w:sz w:val="28"/>
          <w:szCs w:val="28"/>
        </w:rPr>
        <w:t xml:space="preserve"> муниципального объекта по реализации преимущественного права арендаторов, арендующих муниципальное имущество и соответствующих критериям, установленным Федеральным законом от 22 июля 2008 года №159-ФЗ </w:t>
      </w:r>
      <w:r w:rsidRPr="00467AA6">
        <w:rPr>
          <w:rFonts w:ascii="Times New Roman" w:hAnsi="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r w:rsidR="000260DE">
        <w:rPr>
          <w:rFonts w:ascii="Times New Roman" w:hAnsi="Times New Roman"/>
          <w:sz w:val="28"/>
          <w:szCs w:val="28"/>
        </w:rPr>
        <w:t>,</w:t>
      </w:r>
      <w:r w:rsidRPr="00467AA6">
        <w:rPr>
          <w:rFonts w:ascii="Times New Roman" w:hAnsi="Times New Roman"/>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B4AEB" w:rsidRPr="00467AA6" w:rsidRDefault="004B4AEB" w:rsidP="00467AA6">
      <w:pPr>
        <w:widowControl w:val="0"/>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color w:val="000000"/>
          <w:sz w:val="28"/>
          <w:szCs w:val="28"/>
        </w:rPr>
        <w:t xml:space="preserve">проведено пять встреч  </w:t>
      </w:r>
      <w:r w:rsidRPr="00467AA6">
        <w:rPr>
          <w:rFonts w:ascii="Times New Roman" w:hAnsi="Times New Roman"/>
          <w:sz w:val="28"/>
          <w:szCs w:val="28"/>
        </w:rPr>
        <w:t>представителе</w:t>
      </w:r>
      <w:r w:rsidR="000260DE">
        <w:rPr>
          <w:rFonts w:ascii="Times New Roman" w:hAnsi="Times New Roman"/>
          <w:sz w:val="28"/>
          <w:szCs w:val="28"/>
        </w:rPr>
        <w:t xml:space="preserve">й малого бизнеса с учащимися </w:t>
      </w:r>
      <w:r w:rsidR="00BA2691">
        <w:rPr>
          <w:rFonts w:ascii="Times New Roman" w:hAnsi="Times New Roman"/>
          <w:sz w:val="28"/>
          <w:szCs w:val="28"/>
        </w:rPr>
        <w:t xml:space="preserve">     </w:t>
      </w:r>
      <w:r w:rsidR="000260DE">
        <w:rPr>
          <w:rFonts w:ascii="Times New Roman" w:hAnsi="Times New Roman"/>
          <w:sz w:val="28"/>
          <w:szCs w:val="28"/>
        </w:rPr>
        <w:t xml:space="preserve">9 </w:t>
      </w:r>
      <w:r w:rsidR="000260DE" w:rsidRPr="00467AA6">
        <w:rPr>
          <w:rFonts w:ascii="Times New Roman" w:hAnsi="Times New Roman"/>
          <w:sz w:val="28"/>
          <w:szCs w:val="28"/>
        </w:rPr>
        <w:t>–</w:t>
      </w:r>
      <w:r w:rsidRPr="00467AA6">
        <w:rPr>
          <w:rFonts w:ascii="Times New Roman" w:hAnsi="Times New Roman"/>
          <w:sz w:val="28"/>
          <w:szCs w:val="28"/>
        </w:rPr>
        <w:t xml:space="preserve"> 11 классов общеобразовательных учебных учреждений Уссурийского городского округа;</w:t>
      </w:r>
    </w:p>
    <w:p w:rsidR="004B4AEB" w:rsidRPr="00467AA6" w:rsidRDefault="004B4AEB" w:rsidP="00467AA6">
      <w:pPr>
        <w:widowControl w:val="0"/>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проведено 1132 индивидуальных консультации субъектов малого и среднего предпринимательства, в том числе по вопросам применения норм </w:t>
      </w:r>
      <w:r w:rsidRPr="00465E57">
        <w:rPr>
          <w:rFonts w:ascii="Times New Roman" w:hAnsi="Times New Roman"/>
          <w:sz w:val="28"/>
          <w:szCs w:val="28"/>
        </w:rPr>
        <w:t>трудового законодательства при ведении п</w:t>
      </w:r>
      <w:r w:rsidR="00017FBF" w:rsidRPr="00465E57">
        <w:rPr>
          <w:rFonts w:ascii="Times New Roman" w:hAnsi="Times New Roman"/>
          <w:sz w:val="28"/>
          <w:szCs w:val="28"/>
        </w:rPr>
        <w:t xml:space="preserve">редпринимательской деятельности </w:t>
      </w:r>
      <w:r w:rsidRPr="00465E57">
        <w:rPr>
          <w:rFonts w:ascii="Times New Roman" w:hAnsi="Times New Roman"/>
          <w:sz w:val="28"/>
          <w:szCs w:val="28"/>
        </w:rPr>
        <w:t>п</w:t>
      </w:r>
      <w:r w:rsidR="00017FBF" w:rsidRPr="00465E57">
        <w:rPr>
          <w:rFonts w:ascii="Times New Roman" w:hAnsi="Times New Roman"/>
          <w:sz w:val="28"/>
          <w:szCs w:val="28"/>
        </w:rPr>
        <w:t>роконсультировано 198 субъектов</w:t>
      </w:r>
      <w:r w:rsidR="00017FBF">
        <w:rPr>
          <w:rFonts w:ascii="Times New Roman" w:hAnsi="Times New Roman"/>
          <w:sz w:val="28"/>
          <w:szCs w:val="28"/>
        </w:rPr>
        <w:t>,</w:t>
      </w:r>
      <w:r w:rsidRPr="00467AA6">
        <w:rPr>
          <w:rFonts w:ascii="Times New Roman" w:hAnsi="Times New Roman"/>
          <w:sz w:val="28"/>
          <w:szCs w:val="28"/>
        </w:rPr>
        <w:t xml:space="preserve"> по вопросам финансовой поддержки – 28</w:t>
      </w:r>
      <w:r w:rsidR="005E4F87">
        <w:rPr>
          <w:rFonts w:ascii="Times New Roman" w:hAnsi="Times New Roman"/>
          <w:sz w:val="28"/>
          <w:szCs w:val="28"/>
        </w:rPr>
        <w:t>4 субъекта, по вопросу развития</w:t>
      </w:r>
      <w:r w:rsidRPr="00467AA6">
        <w:rPr>
          <w:rFonts w:ascii="Times New Roman" w:hAnsi="Times New Roman"/>
          <w:sz w:val="28"/>
          <w:szCs w:val="28"/>
        </w:rPr>
        <w:t xml:space="preserve"> деятельности в сфере потребительского рынка – 650;</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проведен конкурс «Лучший молодежный бизнес – проект», определен один победитель </w:t>
      </w:r>
      <w:r w:rsidRPr="00467AA6">
        <w:rPr>
          <w:rFonts w:ascii="Times New Roman" w:hAnsi="Times New Roman"/>
          <w:color w:val="000000"/>
          <w:sz w:val="28"/>
          <w:szCs w:val="28"/>
        </w:rPr>
        <w:t>ИП ГКФХ Курбатова Алена Владимировна за проект «</w:t>
      </w:r>
      <w:r w:rsidRPr="00467AA6">
        <w:rPr>
          <w:rFonts w:ascii="Times New Roman" w:hAnsi="Times New Roman"/>
          <w:sz w:val="28"/>
          <w:szCs w:val="28"/>
        </w:rPr>
        <w:t>Организация маточного питомника пастбищно-выгульного содержания новой породы индейки, адаптированной к природно-климатическим условиям Приморского края»;</w:t>
      </w:r>
    </w:p>
    <w:p w:rsidR="004B4AEB" w:rsidRPr="00467AA6" w:rsidRDefault="004B4AEB" w:rsidP="00467AA6">
      <w:pPr>
        <w:widowControl w:val="0"/>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проведен конкурс «Лучший предприниматель года», определены</w:t>
      </w:r>
      <w:r w:rsidR="000260DE">
        <w:rPr>
          <w:rFonts w:ascii="Times New Roman" w:hAnsi="Times New Roman"/>
          <w:sz w:val="28"/>
          <w:szCs w:val="28"/>
        </w:rPr>
        <w:t xml:space="preserve">  победители по 7-ми номинациям:</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номинации </w:t>
      </w:r>
      <w:r w:rsidRPr="00467AA6">
        <w:rPr>
          <w:rFonts w:ascii="Times New Roman" w:hAnsi="Times New Roman"/>
          <w:bCs/>
          <w:sz w:val="28"/>
          <w:szCs w:val="28"/>
        </w:rPr>
        <w:t>«Лучшее предприятие (предприниматель) в сфере производства»</w:t>
      </w:r>
      <w:r w:rsidR="002B6459">
        <w:rPr>
          <w:rFonts w:ascii="Times New Roman" w:hAnsi="Times New Roman"/>
          <w:sz w:val="28"/>
          <w:szCs w:val="28"/>
        </w:rPr>
        <w:t> </w:t>
      </w:r>
      <w:r w:rsidR="002B6459" w:rsidRPr="00467AA6">
        <w:rPr>
          <w:rFonts w:ascii="Times New Roman" w:hAnsi="Times New Roman"/>
          <w:sz w:val="28"/>
          <w:szCs w:val="28"/>
        </w:rPr>
        <w:t>–</w:t>
      </w:r>
      <w:r w:rsidR="002B6459">
        <w:rPr>
          <w:rFonts w:ascii="Times New Roman" w:hAnsi="Times New Roman"/>
          <w:bCs/>
          <w:sz w:val="28"/>
          <w:szCs w:val="28"/>
        </w:rPr>
        <w:t> </w:t>
      </w:r>
      <w:r w:rsidRPr="00467AA6">
        <w:rPr>
          <w:rFonts w:ascii="Times New Roman" w:hAnsi="Times New Roman"/>
          <w:sz w:val="28"/>
          <w:szCs w:val="28"/>
        </w:rPr>
        <w:t>Богус Сергей Борисович, индивидуальный предприниматель;</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номинации </w:t>
      </w:r>
      <w:r w:rsidRPr="00467AA6">
        <w:rPr>
          <w:rFonts w:ascii="Times New Roman" w:hAnsi="Times New Roman"/>
          <w:bCs/>
          <w:sz w:val="28"/>
          <w:szCs w:val="28"/>
        </w:rPr>
        <w:t>«Лучшее предприятие (предприниматель) в сфере оптовой и розничной торговли, общественного питания»</w:t>
      </w:r>
      <w:r w:rsidR="002B6459" w:rsidRPr="002B6459">
        <w:rPr>
          <w:rFonts w:ascii="Times New Roman" w:hAnsi="Times New Roman"/>
          <w:sz w:val="28"/>
          <w:szCs w:val="28"/>
        </w:rPr>
        <w:t xml:space="preserve"> </w:t>
      </w:r>
      <w:r w:rsidR="002B6459" w:rsidRPr="00467AA6">
        <w:rPr>
          <w:rFonts w:ascii="Times New Roman" w:hAnsi="Times New Roman"/>
          <w:sz w:val="28"/>
          <w:szCs w:val="28"/>
        </w:rPr>
        <w:t>–</w:t>
      </w:r>
      <w:r w:rsidRPr="00467AA6">
        <w:rPr>
          <w:rFonts w:ascii="Times New Roman" w:hAnsi="Times New Roman"/>
          <w:sz w:val="28"/>
          <w:szCs w:val="28"/>
        </w:rPr>
        <w:t xml:space="preserve"> Вербицкий </w:t>
      </w:r>
      <w:r w:rsidR="009E5389">
        <w:rPr>
          <w:rFonts w:ascii="Times New Roman" w:hAnsi="Times New Roman"/>
          <w:sz w:val="28"/>
          <w:szCs w:val="28"/>
        </w:rPr>
        <w:t xml:space="preserve">     </w:t>
      </w:r>
      <w:r w:rsidRPr="00467AA6">
        <w:rPr>
          <w:rFonts w:ascii="Times New Roman" w:hAnsi="Times New Roman"/>
          <w:sz w:val="28"/>
          <w:szCs w:val="28"/>
        </w:rPr>
        <w:t>Игорь Викторович, генеральный директор ООО «Экспресс-1»</w:t>
      </w:r>
      <w:r w:rsidR="000260DE">
        <w:rPr>
          <w:rFonts w:ascii="Times New Roman" w:hAnsi="Times New Roman"/>
          <w:sz w:val="28"/>
          <w:szCs w:val="28"/>
        </w:rPr>
        <w:t>;</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номинации «Лучшее предприятие (предприниматель) в сфере услуг»</w:t>
      </w:r>
      <w:r w:rsidR="002B6459" w:rsidRPr="002B6459">
        <w:rPr>
          <w:rFonts w:ascii="Times New Roman" w:hAnsi="Times New Roman"/>
          <w:sz w:val="28"/>
          <w:szCs w:val="28"/>
        </w:rPr>
        <w:t xml:space="preserve"> </w:t>
      </w:r>
      <w:r w:rsidR="002B6459" w:rsidRPr="00467AA6">
        <w:rPr>
          <w:rFonts w:ascii="Times New Roman" w:hAnsi="Times New Roman"/>
          <w:sz w:val="28"/>
          <w:szCs w:val="28"/>
        </w:rPr>
        <w:t>–</w:t>
      </w:r>
      <w:r w:rsidRPr="00467AA6">
        <w:rPr>
          <w:rFonts w:ascii="Times New Roman" w:hAnsi="Times New Roman"/>
          <w:sz w:val="28"/>
          <w:szCs w:val="28"/>
        </w:rPr>
        <w:t xml:space="preserve"> Фалько Роман Игоревич, генеральный директор ООО «ЭКО ГРАД»</w:t>
      </w:r>
      <w:r w:rsidR="000260DE">
        <w:rPr>
          <w:rFonts w:ascii="Times New Roman" w:hAnsi="Times New Roman"/>
          <w:sz w:val="28"/>
          <w:szCs w:val="28"/>
        </w:rPr>
        <w:t>;</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номинации «Лучшее предприятие (предприниматель) в социальной сфере»</w:t>
      </w:r>
      <w:r w:rsidR="002B6459">
        <w:rPr>
          <w:rFonts w:ascii="Times New Roman" w:hAnsi="Times New Roman"/>
          <w:sz w:val="28"/>
          <w:szCs w:val="28"/>
        </w:rPr>
        <w:t> </w:t>
      </w:r>
      <w:r w:rsidR="002B6459" w:rsidRPr="00467AA6">
        <w:rPr>
          <w:rFonts w:ascii="Times New Roman" w:hAnsi="Times New Roman"/>
          <w:sz w:val="28"/>
          <w:szCs w:val="28"/>
        </w:rPr>
        <w:t>–</w:t>
      </w:r>
      <w:r w:rsidR="002B6459">
        <w:rPr>
          <w:rFonts w:ascii="Times New Roman" w:hAnsi="Times New Roman"/>
          <w:sz w:val="28"/>
          <w:szCs w:val="28"/>
        </w:rPr>
        <w:t> </w:t>
      </w:r>
      <w:r w:rsidRPr="00467AA6">
        <w:rPr>
          <w:rFonts w:ascii="Times New Roman" w:hAnsi="Times New Roman"/>
          <w:sz w:val="28"/>
          <w:szCs w:val="28"/>
        </w:rPr>
        <w:t>Капустина Виктория Викторовна, индивидуальный предприниматель;</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номинации «Лучший молодой предприниматель» </w:t>
      </w:r>
      <w:r w:rsidR="002B6459" w:rsidRPr="00467AA6">
        <w:rPr>
          <w:rFonts w:ascii="Times New Roman" w:hAnsi="Times New Roman"/>
          <w:sz w:val="28"/>
          <w:szCs w:val="28"/>
        </w:rPr>
        <w:t>–</w:t>
      </w:r>
      <w:r w:rsidR="002B6459">
        <w:rPr>
          <w:rFonts w:ascii="Times New Roman" w:hAnsi="Times New Roman"/>
          <w:sz w:val="28"/>
          <w:szCs w:val="28"/>
        </w:rPr>
        <w:t> </w:t>
      </w:r>
      <w:r w:rsidRPr="00467AA6">
        <w:rPr>
          <w:rFonts w:ascii="Times New Roman" w:hAnsi="Times New Roman"/>
          <w:sz w:val="28"/>
          <w:szCs w:val="28"/>
        </w:rPr>
        <w:t>Брацило Василий Иванович, индивидуальный предприниматель;</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номинации «Лучшее предприятие (предприниматель) в сфере сельскохозяйственного производства» </w:t>
      </w:r>
      <w:r w:rsidR="002B6459" w:rsidRPr="00467AA6">
        <w:rPr>
          <w:rFonts w:ascii="Times New Roman" w:hAnsi="Times New Roman"/>
          <w:sz w:val="28"/>
          <w:szCs w:val="28"/>
        </w:rPr>
        <w:t>–</w:t>
      </w:r>
      <w:r w:rsidR="002B6459">
        <w:rPr>
          <w:rFonts w:ascii="Times New Roman" w:hAnsi="Times New Roman"/>
          <w:sz w:val="28"/>
          <w:szCs w:val="28"/>
        </w:rPr>
        <w:t xml:space="preserve"> </w:t>
      </w:r>
      <w:r w:rsidRPr="00467AA6">
        <w:rPr>
          <w:rFonts w:ascii="Times New Roman" w:hAnsi="Times New Roman"/>
          <w:sz w:val="28"/>
          <w:szCs w:val="28"/>
        </w:rPr>
        <w:t>Курбатов Владимир Геннадьевич, индивидуальный предприниматель, глава КФХ;</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номинации «Лучшее предприятие (предприниматель) в сфере туризма и гостиничного бизнеса» </w:t>
      </w:r>
      <w:r w:rsidR="002B6459" w:rsidRPr="00467AA6">
        <w:rPr>
          <w:rFonts w:ascii="Times New Roman" w:hAnsi="Times New Roman"/>
          <w:sz w:val="28"/>
          <w:szCs w:val="28"/>
        </w:rPr>
        <w:t>–</w:t>
      </w:r>
      <w:r w:rsidR="002B6459">
        <w:rPr>
          <w:rFonts w:ascii="Times New Roman" w:hAnsi="Times New Roman"/>
          <w:sz w:val="28"/>
          <w:szCs w:val="28"/>
        </w:rPr>
        <w:t xml:space="preserve"> </w:t>
      </w:r>
      <w:r w:rsidRPr="00467AA6">
        <w:rPr>
          <w:rFonts w:ascii="Times New Roman" w:hAnsi="Times New Roman"/>
          <w:sz w:val="28"/>
          <w:szCs w:val="28"/>
        </w:rPr>
        <w:t>Кан Ирина Робертовна, генеральный директор ООО «Элит Трэвэл».</w:t>
      </w:r>
    </w:p>
    <w:p w:rsidR="004B4AEB" w:rsidRPr="00467AA6" w:rsidRDefault="000260DE" w:rsidP="00467AA6">
      <w:pPr>
        <w:widowControl w:val="0"/>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w:t>
      </w:r>
      <w:r w:rsidR="004B4AEB" w:rsidRPr="00467AA6">
        <w:rPr>
          <w:rFonts w:ascii="Times New Roman" w:hAnsi="Times New Roman"/>
          <w:sz w:val="28"/>
          <w:szCs w:val="28"/>
        </w:rPr>
        <w:t>ля информирования субъектов малого и среднего предпринимательства  по интересующим их вопросам в средствах массовой информации опубликовано 182 статьи и информации, на официальном сайте администрации Уссурийского городского округа размещено 48 пресс-релизов и объявлений; на телеканале «Телемикс» размещено 74 видеосюжета и 60 информационных сообщений в эфире радио «Дорожное».</w:t>
      </w:r>
    </w:p>
    <w:p w:rsidR="004B4AEB" w:rsidRPr="00467AA6" w:rsidRDefault="004B4AEB" w:rsidP="00467AA6">
      <w:pPr>
        <w:widowControl w:val="0"/>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С целью привлечения дополнительных средств для оказани</w:t>
      </w:r>
      <w:r w:rsidR="000260DE">
        <w:rPr>
          <w:rFonts w:ascii="Times New Roman" w:hAnsi="Times New Roman"/>
          <w:sz w:val="28"/>
          <w:szCs w:val="28"/>
        </w:rPr>
        <w:t>я финансовой поддержки субъектам</w:t>
      </w:r>
      <w:r w:rsidRPr="00467AA6">
        <w:rPr>
          <w:rFonts w:ascii="Times New Roman" w:hAnsi="Times New Roman"/>
          <w:sz w:val="28"/>
          <w:szCs w:val="28"/>
        </w:rPr>
        <w:t xml:space="preserve"> малого и среднего предпринимательства Уссурийского городского округа, администрацией городского о</w:t>
      </w:r>
      <w:r w:rsidR="009E5389">
        <w:rPr>
          <w:rFonts w:ascii="Times New Roman" w:hAnsi="Times New Roman"/>
          <w:sz w:val="28"/>
          <w:szCs w:val="28"/>
        </w:rPr>
        <w:t xml:space="preserve">круга были подготовлены заявки </w:t>
      </w:r>
      <w:r w:rsidRPr="00467AA6">
        <w:rPr>
          <w:rFonts w:ascii="Times New Roman" w:hAnsi="Times New Roman"/>
          <w:sz w:val="28"/>
          <w:szCs w:val="28"/>
        </w:rPr>
        <w:t xml:space="preserve">на предоставление субсидий из краевого и федерального бюджетов. В результате сумма софинансирования из вышестоящих бюджетов составила 35% от всего объема освоенных за год финансовых средств, направленных на содействие развитию местного  бизнеса. Финансовую поддержку в 2016 году за счет бюджетных средств получили 23 субъекта малого и среднего предпринимательства, в том числе </w:t>
      </w:r>
      <w:r w:rsidR="009E5389">
        <w:rPr>
          <w:rFonts w:ascii="Times New Roman" w:hAnsi="Times New Roman"/>
          <w:sz w:val="28"/>
          <w:szCs w:val="28"/>
        </w:rPr>
        <w:t xml:space="preserve">  </w:t>
      </w:r>
      <w:r w:rsidRPr="00467AA6">
        <w:rPr>
          <w:rFonts w:ascii="Times New Roman" w:hAnsi="Times New Roman"/>
          <w:sz w:val="28"/>
          <w:szCs w:val="28"/>
        </w:rPr>
        <w:t>6 субъектов, пострадавших в результате крупномасштабного наводнения     2015 года.</w:t>
      </w:r>
    </w:p>
    <w:p w:rsidR="004B4AEB" w:rsidRPr="00467AA6" w:rsidRDefault="004B4AEB" w:rsidP="00467AA6">
      <w:pPr>
        <w:widowControl w:val="0"/>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Уссурийские товаропроизводители принимали участие в ежегодном конкурсе «Лучший товар Приморья». В качестве лучших товаров отмечены  продовольственные товары, выпускаемые ше</w:t>
      </w:r>
      <w:r w:rsidR="002B6459">
        <w:rPr>
          <w:rFonts w:ascii="Times New Roman" w:hAnsi="Times New Roman"/>
          <w:sz w:val="28"/>
          <w:szCs w:val="28"/>
        </w:rPr>
        <w:t>стью местными производителями, пятью</w:t>
      </w:r>
      <w:r w:rsidRPr="00467AA6">
        <w:rPr>
          <w:rFonts w:ascii="Times New Roman" w:hAnsi="Times New Roman"/>
          <w:sz w:val="28"/>
          <w:szCs w:val="28"/>
        </w:rPr>
        <w:t xml:space="preserve"> из которых относятся к субъектам малого и среднего предпринимательства. Продукция четырех уссурийских товаропроизводителей была делегирована для участия во Всероссийском конкурсе «100 лучших товаров России».</w:t>
      </w:r>
    </w:p>
    <w:p w:rsidR="004B4AEB" w:rsidRPr="00467AA6" w:rsidRDefault="004B4AEB" w:rsidP="00467AA6">
      <w:pPr>
        <w:widowControl w:val="0"/>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В августе 2016 года состоялась рабочая встреча губернатора Приморского края В.В. Миклушевского с предпринимательским сообществом Уссурий</w:t>
      </w:r>
      <w:r w:rsidR="000260DE">
        <w:rPr>
          <w:rFonts w:ascii="Times New Roman" w:hAnsi="Times New Roman"/>
          <w:sz w:val="28"/>
          <w:szCs w:val="28"/>
        </w:rPr>
        <w:t>ского городского округа с</w:t>
      </w:r>
      <w:r w:rsidRPr="00467AA6">
        <w:rPr>
          <w:rFonts w:ascii="Times New Roman" w:hAnsi="Times New Roman"/>
          <w:sz w:val="28"/>
          <w:szCs w:val="28"/>
        </w:rPr>
        <w:t xml:space="preserve"> участием Уполномоченного по защите прав предпринимателей в Приморском крае. Во время встречи представители бизнеса смогли задать волнующие их вопросы и высказать предложения по улучшению условий ведения предпринимательской деятельности.</w:t>
      </w:r>
    </w:p>
    <w:p w:rsidR="004B4AEB" w:rsidRPr="00467AA6" w:rsidRDefault="004B4AEB" w:rsidP="00467AA6">
      <w:pPr>
        <w:widowControl w:val="0"/>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шести заседаний Совета по поддержке малого и среднего предпринимательства при администрации Уссурийского городского округа в 2016 году рассматривались вопросы, касающиеся осуществления предпринимательской деятельности.</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прошедшем году администрацией  Уссурийского городского округа подготовлено и издано справочное пос</w:t>
      </w:r>
      <w:r w:rsidR="00465E57">
        <w:rPr>
          <w:rFonts w:ascii="Times New Roman" w:hAnsi="Times New Roman"/>
          <w:sz w:val="28"/>
          <w:szCs w:val="28"/>
        </w:rPr>
        <w:t xml:space="preserve">обие «В помощь предпринимателю </w:t>
      </w:r>
      <w:r w:rsidR="00465E57"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2016», содержащее обновленные данные о мерах по оказанию поддержки субъектам предпринимательства на различных уровнях. Пособие на  безвозмездной основе распространено среди  субъектов малого бизнеса.</w:t>
      </w:r>
    </w:p>
    <w:p w:rsidR="004B4AEB" w:rsidRPr="00467AA6" w:rsidRDefault="004B4AEB" w:rsidP="00467AA6">
      <w:pPr>
        <w:widowControl w:val="0"/>
        <w:spacing w:after="0" w:line="360" w:lineRule="auto"/>
        <w:ind w:right="-1" w:firstLine="709"/>
        <w:jc w:val="both"/>
        <w:rPr>
          <w:rFonts w:ascii="Times New Roman" w:hAnsi="Times New Roman"/>
          <w:color w:val="000000"/>
          <w:sz w:val="28"/>
          <w:szCs w:val="28"/>
        </w:rPr>
      </w:pPr>
      <w:r w:rsidRPr="00467AA6">
        <w:rPr>
          <w:rFonts w:ascii="Times New Roman" w:hAnsi="Times New Roman"/>
          <w:color w:val="000000"/>
          <w:sz w:val="28"/>
          <w:szCs w:val="28"/>
        </w:rPr>
        <w:t>Организовано участие представителей предпринимательского сообщества Уссурийского городского округа в краевой конференции предпринимателей, которая прохо</w:t>
      </w:r>
      <w:r w:rsidR="0031768B">
        <w:rPr>
          <w:rFonts w:ascii="Times New Roman" w:hAnsi="Times New Roman"/>
          <w:color w:val="000000"/>
          <w:sz w:val="28"/>
          <w:szCs w:val="28"/>
        </w:rPr>
        <w:t>дила  в А</w:t>
      </w:r>
      <w:r w:rsidRPr="00467AA6">
        <w:rPr>
          <w:rFonts w:ascii="Times New Roman" w:hAnsi="Times New Roman"/>
          <w:color w:val="000000"/>
          <w:sz w:val="28"/>
          <w:szCs w:val="28"/>
        </w:rPr>
        <w:t>дминистрации Приморского края.</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Как результат проводимой в городском округе  работы по  поддержке малого бизнеса, доля данного сектора в численности хозяйствующих субъектов  занимает по итогам 2016 года 85,3% (по итогам 2015 года составляла 85,0%), в численности занятых – 53,5% (годом ранее – 49,6%). </w:t>
      </w:r>
      <w:r w:rsidR="00450C83">
        <w:rPr>
          <w:rFonts w:ascii="Times New Roman" w:hAnsi="Times New Roman"/>
          <w:sz w:val="28"/>
          <w:szCs w:val="28"/>
        </w:rPr>
        <w:t xml:space="preserve">    </w:t>
      </w:r>
      <w:r w:rsidRPr="00467AA6">
        <w:rPr>
          <w:rFonts w:ascii="Times New Roman" w:hAnsi="Times New Roman"/>
          <w:sz w:val="28"/>
          <w:szCs w:val="28"/>
        </w:rPr>
        <w:t xml:space="preserve">В совокупном продукте базовых отраслей экономики Уссурийского городского округа малым бизнесом формируется его большая часть – более </w:t>
      </w:r>
      <w:r w:rsidR="00B24286">
        <w:rPr>
          <w:rFonts w:ascii="Times New Roman" w:hAnsi="Times New Roman"/>
          <w:sz w:val="28"/>
          <w:szCs w:val="28"/>
        </w:rPr>
        <w:t>72</w:t>
      </w:r>
      <w:r w:rsidRPr="00467AA6">
        <w:rPr>
          <w:rFonts w:ascii="Times New Roman" w:hAnsi="Times New Roman"/>
          <w:sz w:val="28"/>
          <w:szCs w:val="28"/>
        </w:rPr>
        <w:t xml:space="preserve">%. Количество субъектов малого и среднего предпринимательства на </w:t>
      </w:r>
      <w:r w:rsidR="0031768B">
        <w:rPr>
          <w:rFonts w:ascii="Times New Roman" w:hAnsi="Times New Roman"/>
          <w:sz w:val="28"/>
          <w:szCs w:val="28"/>
        </w:rPr>
        <w:t xml:space="preserve">       </w:t>
      </w:r>
      <w:r w:rsidRPr="00467AA6">
        <w:rPr>
          <w:rFonts w:ascii="Times New Roman" w:hAnsi="Times New Roman"/>
          <w:sz w:val="28"/>
          <w:szCs w:val="28"/>
        </w:rPr>
        <w:t>10 тысяч человек населения Уссурийского городского округа имеет устой</w:t>
      </w:r>
      <w:r w:rsidR="000260DE">
        <w:rPr>
          <w:rFonts w:ascii="Times New Roman" w:hAnsi="Times New Roman"/>
          <w:sz w:val="28"/>
          <w:szCs w:val="28"/>
        </w:rPr>
        <w:t xml:space="preserve">чивую динамику роста: 2014 год </w:t>
      </w:r>
      <w:r w:rsidR="000260DE" w:rsidRPr="00467AA6">
        <w:rPr>
          <w:rFonts w:ascii="Times New Roman" w:hAnsi="Times New Roman"/>
          <w:sz w:val="28"/>
          <w:szCs w:val="28"/>
        </w:rPr>
        <w:t>–</w:t>
      </w:r>
      <w:r w:rsidRPr="00467AA6">
        <w:rPr>
          <w:rFonts w:ascii="Times New Roman" w:hAnsi="Times New Roman"/>
          <w:sz w:val="28"/>
          <w:szCs w:val="28"/>
        </w:rPr>
        <w:t xml:space="preserve"> 510,32 субъекта, 2015 год – </w:t>
      </w:r>
      <w:r w:rsidR="009E5389">
        <w:rPr>
          <w:rFonts w:ascii="Times New Roman" w:hAnsi="Times New Roman"/>
          <w:sz w:val="28"/>
          <w:szCs w:val="28"/>
        </w:rPr>
        <w:t xml:space="preserve">       </w:t>
      </w:r>
      <w:r w:rsidRPr="00467AA6">
        <w:rPr>
          <w:rFonts w:ascii="Times New Roman" w:hAnsi="Times New Roman"/>
          <w:sz w:val="28"/>
          <w:szCs w:val="28"/>
        </w:rPr>
        <w:t>516,43 субъекта, 2016 год – 521,01 субъект.</w:t>
      </w:r>
    </w:p>
    <w:p w:rsidR="004B4AEB" w:rsidRDefault="004B4AEB" w:rsidP="00465E57">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Во исполнение Стратегии развития малого и среднего предпринимательства в Российской Федерации на период до 2030 года (распоряжение Правительства Российской Федерации от 02 июня 2016 года № 1083-р) администрацией Уссурийского городского округа подготовлен и утвержден 12 сентября 2016 года главой администрации Уссурийского городс</w:t>
      </w:r>
      <w:r w:rsidR="000260DE">
        <w:rPr>
          <w:rFonts w:ascii="Times New Roman" w:hAnsi="Times New Roman"/>
          <w:sz w:val="28"/>
          <w:szCs w:val="28"/>
        </w:rPr>
        <w:t>кого округа План мероприятий («д</w:t>
      </w:r>
      <w:r w:rsidRPr="00467AA6">
        <w:rPr>
          <w:rFonts w:ascii="Times New Roman" w:hAnsi="Times New Roman"/>
          <w:sz w:val="28"/>
          <w:szCs w:val="28"/>
        </w:rPr>
        <w:t>орожная карта») по реализации Стратегии развития малого и среднего предпринимательства в Уссурийском городском округе на период до 2030 года.</w:t>
      </w:r>
    </w:p>
    <w:p w:rsidR="00465E57" w:rsidRDefault="00465E57" w:rsidP="00465E57">
      <w:pPr>
        <w:widowControl w:val="0"/>
        <w:spacing w:after="0" w:line="240" w:lineRule="auto"/>
        <w:ind w:firstLine="709"/>
        <w:jc w:val="both"/>
        <w:rPr>
          <w:rFonts w:ascii="Times New Roman" w:hAnsi="Times New Roman"/>
          <w:sz w:val="28"/>
          <w:szCs w:val="28"/>
        </w:rPr>
      </w:pPr>
    </w:p>
    <w:p w:rsidR="00465E57" w:rsidRDefault="00465E57" w:rsidP="00465E57">
      <w:pPr>
        <w:widowControl w:val="0"/>
        <w:spacing w:after="0" w:line="240" w:lineRule="auto"/>
        <w:ind w:firstLine="709"/>
        <w:jc w:val="both"/>
        <w:rPr>
          <w:rFonts w:ascii="Times New Roman" w:hAnsi="Times New Roman"/>
          <w:sz w:val="28"/>
          <w:szCs w:val="28"/>
        </w:rPr>
      </w:pPr>
    </w:p>
    <w:p w:rsidR="004B4AEB" w:rsidRDefault="000260DE" w:rsidP="00467AA6">
      <w:pPr>
        <w:pStyle w:val="ae"/>
        <w:tabs>
          <w:tab w:val="left" w:pos="1560"/>
        </w:tabs>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9.2. </w:t>
      </w:r>
      <w:r w:rsidR="004B4AEB" w:rsidRPr="00467AA6">
        <w:rPr>
          <w:rFonts w:ascii="Times New Roman" w:hAnsi="Times New Roman"/>
          <w:b/>
          <w:color w:val="000000"/>
          <w:sz w:val="28"/>
          <w:szCs w:val="28"/>
        </w:rPr>
        <w:t>Исполнение полномочий органов местного самоуправления в области принятия и организации выполнения планов и программ комплексного социально-экономического развития муниципального образования</w:t>
      </w:r>
    </w:p>
    <w:p w:rsidR="00E37AD2" w:rsidRDefault="00E37AD2" w:rsidP="00467AA6">
      <w:pPr>
        <w:pStyle w:val="ae"/>
        <w:tabs>
          <w:tab w:val="left" w:pos="1560"/>
        </w:tabs>
        <w:ind w:left="0" w:firstLine="709"/>
        <w:jc w:val="center"/>
        <w:rPr>
          <w:rFonts w:ascii="Times New Roman" w:hAnsi="Times New Roman"/>
          <w:b/>
          <w:color w:val="000000"/>
          <w:sz w:val="28"/>
          <w:szCs w:val="28"/>
        </w:rPr>
      </w:pPr>
    </w:p>
    <w:p w:rsidR="00E37AD2" w:rsidRPr="00467AA6" w:rsidRDefault="00E37AD2" w:rsidP="00467AA6">
      <w:pPr>
        <w:pStyle w:val="ae"/>
        <w:tabs>
          <w:tab w:val="left" w:pos="1560"/>
        </w:tabs>
        <w:ind w:left="0" w:firstLine="709"/>
        <w:jc w:val="center"/>
        <w:rPr>
          <w:rFonts w:ascii="Times New Roman" w:hAnsi="Times New Roman"/>
          <w:b/>
          <w:color w:val="000000"/>
          <w:sz w:val="28"/>
          <w:szCs w:val="28"/>
        </w:rPr>
      </w:pPr>
    </w:p>
    <w:p w:rsidR="004B4AEB" w:rsidRPr="00467AA6" w:rsidRDefault="005E4F87" w:rsidP="00744D95">
      <w:pPr>
        <w:widowControl w:val="0"/>
        <w:spacing w:after="0" w:line="360" w:lineRule="auto"/>
        <w:ind w:firstLine="709"/>
        <w:jc w:val="both"/>
        <w:rPr>
          <w:rFonts w:ascii="Times New Roman" w:hAnsi="Times New Roman"/>
          <w:sz w:val="28"/>
          <w:szCs w:val="28"/>
        </w:rPr>
      </w:pPr>
      <w:r>
        <w:rPr>
          <w:rFonts w:ascii="Times New Roman" w:hAnsi="Times New Roman"/>
          <w:color w:val="000000"/>
          <w:sz w:val="28"/>
          <w:szCs w:val="28"/>
        </w:rPr>
        <w:t>В 2016 году было</w:t>
      </w:r>
      <w:r w:rsidR="004B4AEB" w:rsidRPr="00467AA6">
        <w:rPr>
          <w:rFonts w:ascii="Times New Roman" w:hAnsi="Times New Roman"/>
          <w:color w:val="000000"/>
          <w:sz w:val="28"/>
          <w:szCs w:val="28"/>
        </w:rPr>
        <w:t xml:space="preserve"> подготовлено администрацией Уссурийского городского округа и принято Думой Уссурийского городского округа решение Думы Уссурийского городского округа от 29 марта 2016</w:t>
      </w:r>
      <w:r w:rsidR="000260DE">
        <w:rPr>
          <w:rFonts w:ascii="Times New Roman" w:hAnsi="Times New Roman"/>
          <w:color w:val="000000"/>
          <w:sz w:val="28"/>
          <w:szCs w:val="28"/>
        </w:rPr>
        <w:t xml:space="preserve"> года</w:t>
      </w:r>
      <w:r w:rsidR="00465E57">
        <w:rPr>
          <w:rFonts w:ascii="Times New Roman" w:hAnsi="Times New Roman"/>
          <w:color w:val="000000"/>
          <w:sz w:val="28"/>
          <w:szCs w:val="28"/>
        </w:rPr>
        <w:t xml:space="preserve">         </w:t>
      </w:r>
      <w:r w:rsidR="004B4AEB" w:rsidRPr="00467AA6">
        <w:rPr>
          <w:rFonts w:ascii="Times New Roman" w:hAnsi="Times New Roman"/>
          <w:color w:val="000000"/>
          <w:sz w:val="28"/>
          <w:szCs w:val="28"/>
        </w:rPr>
        <w:t>№ 382-НПА «О внесении изменений в решение Думы Уссурийского городского округа от 04 октября 2011</w:t>
      </w:r>
      <w:r w:rsidR="000260DE">
        <w:rPr>
          <w:rFonts w:ascii="Times New Roman" w:hAnsi="Times New Roman"/>
          <w:color w:val="000000"/>
          <w:sz w:val="28"/>
          <w:szCs w:val="28"/>
        </w:rPr>
        <w:t xml:space="preserve"> года № 448-</w:t>
      </w:r>
      <w:r w:rsidR="004B4AEB" w:rsidRPr="00467AA6">
        <w:rPr>
          <w:rFonts w:ascii="Times New Roman" w:hAnsi="Times New Roman"/>
          <w:color w:val="000000"/>
          <w:sz w:val="28"/>
          <w:szCs w:val="28"/>
        </w:rPr>
        <w:t>НПА «О Программе комплексного социально-экономического развития Уссурийского городского округа</w:t>
      </w:r>
      <w:r w:rsidR="0031768B">
        <w:rPr>
          <w:rFonts w:ascii="Times New Roman" w:hAnsi="Times New Roman"/>
          <w:color w:val="000000"/>
          <w:sz w:val="28"/>
          <w:szCs w:val="28"/>
        </w:rPr>
        <w:t>» на 2011-2015 годы</w:t>
      </w:r>
      <w:r w:rsidR="004B4AEB" w:rsidRPr="00467AA6">
        <w:rPr>
          <w:rFonts w:ascii="Times New Roman" w:hAnsi="Times New Roman"/>
          <w:color w:val="000000"/>
          <w:sz w:val="28"/>
          <w:szCs w:val="28"/>
        </w:rPr>
        <w:t>.</w:t>
      </w:r>
    </w:p>
    <w:p w:rsidR="004B4AEB" w:rsidRPr="00E37AD2" w:rsidRDefault="004B4AEB" w:rsidP="00E37AD2">
      <w:pPr>
        <w:pStyle w:val="ae"/>
        <w:widowControl w:val="0"/>
        <w:spacing w:line="360" w:lineRule="auto"/>
        <w:ind w:left="0" w:firstLine="709"/>
        <w:rPr>
          <w:rFonts w:ascii="Times New Roman" w:hAnsi="Times New Roman"/>
          <w:sz w:val="28"/>
          <w:szCs w:val="28"/>
        </w:rPr>
      </w:pPr>
      <w:r w:rsidRPr="00E37AD2">
        <w:rPr>
          <w:rFonts w:ascii="Times New Roman" w:hAnsi="Times New Roman"/>
          <w:color w:val="000000"/>
          <w:sz w:val="28"/>
          <w:szCs w:val="28"/>
        </w:rPr>
        <w:t xml:space="preserve">В прошедшем году закончила свое действие Программа комплексного социально-экономического развития Уссурийского городского округа на 2011-2015 годы. </w:t>
      </w:r>
      <w:r w:rsidRPr="00E37AD2">
        <w:rPr>
          <w:rFonts w:ascii="Times New Roman" w:hAnsi="Times New Roman"/>
          <w:sz w:val="28"/>
          <w:szCs w:val="28"/>
        </w:rPr>
        <w:t>Реализация Программы с 2012 года осуществлялась посредством выполнения программных мероприятий, включенных в муниципальные программы.</w:t>
      </w:r>
    </w:p>
    <w:p w:rsidR="004B4AEB" w:rsidRPr="00E37AD2" w:rsidRDefault="004B4AEB" w:rsidP="00E37AD2">
      <w:pPr>
        <w:pStyle w:val="ae"/>
        <w:widowControl w:val="0"/>
        <w:spacing w:line="360" w:lineRule="auto"/>
        <w:ind w:left="0" w:firstLine="709"/>
        <w:rPr>
          <w:rFonts w:ascii="Times New Roman" w:hAnsi="Times New Roman"/>
          <w:sz w:val="28"/>
          <w:szCs w:val="28"/>
        </w:rPr>
      </w:pPr>
      <w:r w:rsidRPr="00E37AD2">
        <w:rPr>
          <w:rFonts w:ascii="Times New Roman" w:hAnsi="Times New Roman"/>
          <w:sz w:val="28"/>
          <w:szCs w:val="28"/>
        </w:rPr>
        <w:t>За прошедшие пять лет в рамках реализации Программы в Уссурийском городско</w:t>
      </w:r>
      <w:r w:rsidR="000260DE">
        <w:rPr>
          <w:rFonts w:ascii="Times New Roman" w:hAnsi="Times New Roman"/>
          <w:sz w:val="28"/>
          <w:szCs w:val="28"/>
        </w:rPr>
        <w:t>м округе было освоено 12,3 млрд</w:t>
      </w:r>
      <w:r w:rsidRPr="00E37AD2">
        <w:rPr>
          <w:rFonts w:ascii="Times New Roman" w:hAnsi="Times New Roman"/>
          <w:sz w:val="28"/>
          <w:szCs w:val="28"/>
        </w:rPr>
        <w:t xml:space="preserve"> рублей из всех источников финансирования. Планируемый на этот период объем  средств освоен на 84,1%.</w:t>
      </w:r>
      <w:r w:rsidR="0031768B">
        <w:rPr>
          <w:rFonts w:ascii="Times New Roman" w:hAnsi="Times New Roman"/>
          <w:sz w:val="28"/>
          <w:szCs w:val="28"/>
        </w:rPr>
        <w:t xml:space="preserve"> </w:t>
      </w:r>
      <w:r w:rsidRPr="00E37AD2">
        <w:rPr>
          <w:rFonts w:ascii="Times New Roman" w:hAnsi="Times New Roman"/>
          <w:sz w:val="28"/>
          <w:szCs w:val="28"/>
        </w:rPr>
        <w:t>Это соответствуе</w:t>
      </w:r>
      <w:r w:rsidR="005E4F87">
        <w:rPr>
          <w:rFonts w:ascii="Times New Roman" w:hAnsi="Times New Roman"/>
          <w:sz w:val="28"/>
          <w:szCs w:val="28"/>
        </w:rPr>
        <w:t>т среднему показателю</w:t>
      </w:r>
      <w:r w:rsidRPr="00E37AD2">
        <w:rPr>
          <w:rFonts w:ascii="Times New Roman" w:hAnsi="Times New Roman"/>
          <w:sz w:val="28"/>
          <w:szCs w:val="28"/>
        </w:rPr>
        <w:t xml:space="preserve"> по годам (83,7%). Наибольшую долю среди источников финансирования заняли местный бюджет – 6,7 млрд рублей (54,0% от о</w:t>
      </w:r>
      <w:r w:rsidR="0031768B">
        <w:rPr>
          <w:rFonts w:ascii="Times New Roman" w:hAnsi="Times New Roman"/>
          <w:sz w:val="28"/>
          <w:szCs w:val="28"/>
        </w:rPr>
        <w:t>бщего объема и  86,9% от плана)</w:t>
      </w:r>
      <w:r w:rsidRPr="00E37AD2">
        <w:rPr>
          <w:rFonts w:ascii="Times New Roman" w:hAnsi="Times New Roman"/>
          <w:sz w:val="28"/>
          <w:szCs w:val="28"/>
        </w:rPr>
        <w:t xml:space="preserve">  и краевой бюджет – 4,4 млрд рублей (35,8% от общего объема и 87,3% от плана). Привлече</w:t>
      </w:r>
      <w:r w:rsidR="005E4F87">
        <w:rPr>
          <w:rFonts w:ascii="Times New Roman" w:hAnsi="Times New Roman"/>
          <w:sz w:val="28"/>
          <w:szCs w:val="28"/>
        </w:rPr>
        <w:t>но средств федерального бюджета</w:t>
      </w:r>
      <w:r w:rsidRPr="00E37AD2">
        <w:rPr>
          <w:rFonts w:ascii="Times New Roman" w:hAnsi="Times New Roman"/>
          <w:sz w:val="28"/>
          <w:szCs w:val="28"/>
        </w:rPr>
        <w:t xml:space="preserve"> 559,8 млн рублей </w:t>
      </w:r>
      <w:r w:rsidR="009E5389">
        <w:rPr>
          <w:rFonts w:ascii="Times New Roman" w:hAnsi="Times New Roman"/>
          <w:sz w:val="28"/>
          <w:szCs w:val="28"/>
        </w:rPr>
        <w:t xml:space="preserve">    </w:t>
      </w:r>
      <w:r w:rsidRPr="00E37AD2">
        <w:rPr>
          <w:rFonts w:ascii="Times New Roman" w:hAnsi="Times New Roman"/>
          <w:sz w:val="28"/>
          <w:szCs w:val="28"/>
        </w:rPr>
        <w:t>(4,5% от общего объема и 48,6% от планируемых) и вовлечено 699,4 млн рублей внебюджетных средств (5,7% от общего объема и 86,8% от планируемых).</w:t>
      </w:r>
    </w:p>
    <w:p w:rsidR="004B4AEB" w:rsidRPr="00E37AD2" w:rsidRDefault="004B4AEB" w:rsidP="00E37AD2">
      <w:pPr>
        <w:pStyle w:val="ae"/>
        <w:widowControl w:val="0"/>
        <w:spacing w:line="360" w:lineRule="auto"/>
        <w:ind w:left="0" w:firstLine="709"/>
        <w:rPr>
          <w:rFonts w:ascii="Times New Roman" w:hAnsi="Times New Roman"/>
          <w:color w:val="000000"/>
          <w:sz w:val="28"/>
          <w:szCs w:val="28"/>
        </w:rPr>
      </w:pPr>
      <w:r w:rsidRPr="00E37AD2">
        <w:rPr>
          <w:rFonts w:ascii="Times New Roman" w:hAnsi="Times New Roman"/>
          <w:sz w:val="28"/>
          <w:szCs w:val="28"/>
        </w:rPr>
        <w:t>Реализация мероприятий Программы нашла свое отражение в достижении показателей эффективности деятельности органов местного самоуправления Уссурийского городского округа. В рейтинге городских округов Приморского края за анализируемый пятилетний пер</w:t>
      </w:r>
      <w:r w:rsidR="0031768B">
        <w:rPr>
          <w:rFonts w:ascii="Times New Roman" w:hAnsi="Times New Roman"/>
          <w:sz w:val="28"/>
          <w:szCs w:val="28"/>
        </w:rPr>
        <w:t>иод Уссурийский городской округ</w:t>
      </w:r>
      <w:r w:rsidRPr="00E37AD2">
        <w:rPr>
          <w:rFonts w:ascii="Times New Roman" w:hAnsi="Times New Roman"/>
          <w:sz w:val="28"/>
          <w:szCs w:val="28"/>
        </w:rPr>
        <w:t xml:space="preserve"> в 2011 году занял 1</w:t>
      </w:r>
      <w:r w:rsidR="005E4F87">
        <w:rPr>
          <w:rFonts w:ascii="Times New Roman" w:hAnsi="Times New Roman"/>
          <w:sz w:val="28"/>
          <w:szCs w:val="28"/>
        </w:rPr>
        <w:t>-е</w:t>
      </w:r>
      <w:r w:rsidRPr="00E37AD2">
        <w:rPr>
          <w:rFonts w:ascii="Times New Roman" w:hAnsi="Times New Roman"/>
          <w:sz w:val="28"/>
          <w:szCs w:val="28"/>
        </w:rPr>
        <w:t xml:space="preserve"> место, в 2012 году – </w:t>
      </w:r>
      <w:r w:rsidR="009E5389">
        <w:rPr>
          <w:rFonts w:ascii="Times New Roman" w:hAnsi="Times New Roman"/>
          <w:sz w:val="28"/>
          <w:szCs w:val="28"/>
        </w:rPr>
        <w:t xml:space="preserve">          </w:t>
      </w:r>
      <w:r w:rsidRPr="00E37AD2">
        <w:rPr>
          <w:rFonts w:ascii="Times New Roman" w:hAnsi="Times New Roman"/>
          <w:sz w:val="28"/>
          <w:szCs w:val="28"/>
        </w:rPr>
        <w:t>5</w:t>
      </w:r>
      <w:r w:rsidR="005E4F87">
        <w:rPr>
          <w:rFonts w:ascii="Times New Roman" w:hAnsi="Times New Roman"/>
          <w:sz w:val="28"/>
          <w:szCs w:val="28"/>
        </w:rPr>
        <w:t>-е</w:t>
      </w:r>
      <w:r w:rsidRPr="00E37AD2">
        <w:rPr>
          <w:rFonts w:ascii="Times New Roman" w:hAnsi="Times New Roman"/>
          <w:sz w:val="28"/>
          <w:szCs w:val="28"/>
        </w:rPr>
        <w:t xml:space="preserve"> место, в 2013 году – 1</w:t>
      </w:r>
      <w:r w:rsidR="005E4F87">
        <w:rPr>
          <w:rFonts w:ascii="Times New Roman" w:hAnsi="Times New Roman"/>
          <w:sz w:val="28"/>
          <w:szCs w:val="28"/>
        </w:rPr>
        <w:t>-е</w:t>
      </w:r>
      <w:r w:rsidRPr="00E37AD2">
        <w:rPr>
          <w:rFonts w:ascii="Times New Roman" w:hAnsi="Times New Roman"/>
          <w:sz w:val="28"/>
          <w:szCs w:val="28"/>
        </w:rPr>
        <w:t xml:space="preserve"> место, в 2014 году – 1</w:t>
      </w:r>
      <w:r w:rsidR="005E4F87">
        <w:rPr>
          <w:rFonts w:ascii="Times New Roman" w:hAnsi="Times New Roman"/>
          <w:sz w:val="28"/>
          <w:szCs w:val="28"/>
        </w:rPr>
        <w:t>-е</w:t>
      </w:r>
      <w:r w:rsidRPr="00E37AD2">
        <w:rPr>
          <w:rFonts w:ascii="Times New Roman" w:hAnsi="Times New Roman"/>
          <w:sz w:val="28"/>
          <w:szCs w:val="28"/>
        </w:rPr>
        <w:t xml:space="preserve"> место, в 2015 году – 3</w:t>
      </w:r>
      <w:r w:rsidR="005E4F87">
        <w:rPr>
          <w:rFonts w:ascii="Times New Roman" w:hAnsi="Times New Roman"/>
          <w:sz w:val="28"/>
          <w:szCs w:val="28"/>
        </w:rPr>
        <w:t>-е</w:t>
      </w:r>
      <w:r w:rsidRPr="00E37AD2">
        <w:rPr>
          <w:rFonts w:ascii="Times New Roman" w:hAnsi="Times New Roman"/>
          <w:sz w:val="28"/>
          <w:szCs w:val="28"/>
        </w:rPr>
        <w:t xml:space="preserve"> место.</w:t>
      </w:r>
    </w:p>
    <w:p w:rsidR="004B4AEB" w:rsidRPr="00E37AD2" w:rsidRDefault="004B4AEB" w:rsidP="00E37AD2">
      <w:pPr>
        <w:pStyle w:val="ae"/>
        <w:widowControl w:val="0"/>
        <w:spacing w:line="360" w:lineRule="auto"/>
        <w:ind w:left="0" w:firstLine="709"/>
        <w:rPr>
          <w:rFonts w:ascii="Times New Roman" w:hAnsi="Times New Roman"/>
          <w:color w:val="000000"/>
          <w:sz w:val="28"/>
          <w:szCs w:val="28"/>
        </w:rPr>
      </w:pPr>
      <w:r w:rsidRPr="00E37AD2">
        <w:rPr>
          <w:rFonts w:ascii="Times New Roman" w:hAnsi="Times New Roman"/>
          <w:color w:val="000000"/>
          <w:sz w:val="28"/>
          <w:szCs w:val="28"/>
        </w:rPr>
        <w:t>Ежегодно в период действия Программы осуществлялся мониторинг исполнения предусмотренных в ней мероприятий. Администрацией Уссурийского городского округа было</w:t>
      </w:r>
      <w:r w:rsidR="005E4F87">
        <w:rPr>
          <w:rFonts w:ascii="Times New Roman" w:hAnsi="Times New Roman"/>
          <w:color w:val="000000"/>
          <w:sz w:val="28"/>
          <w:szCs w:val="28"/>
        </w:rPr>
        <w:t xml:space="preserve"> подготовлено и принято</w:t>
      </w:r>
      <w:r w:rsidRPr="00E37AD2">
        <w:rPr>
          <w:rFonts w:ascii="Times New Roman" w:hAnsi="Times New Roman"/>
          <w:color w:val="000000"/>
          <w:sz w:val="28"/>
          <w:szCs w:val="28"/>
        </w:rPr>
        <w:t xml:space="preserve"> Думой Уссурийского городского округа решение Думы Уссурийского гор</w:t>
      </w:r>
      <w:r w:rsidR="000260DE">
        <w:rPr>
          <w:rFonts w:ascii="Times New Roman" w:hAnsi="Times New Roman"/>
          <w:color w:val="000000"/>
          <w:sz w:val="28"/>
          <w:szCs w:val="28"/>
        </w:rPr>
        <w:t>одского округа от 31 мая 2016 года</w:t>
      </w:r>
      <w:r w:rsidRPr="00E37AD2">
        <w:rPr>
          <w:rFonts w:ascii="Times New Roman" w:hAnsi="Times New Roman"/>
          <w:color w:val="000000"/>
          <w:sz w:val="28"/>
          <w:szCs w:val="28"/>
        </w:rPr>
        <w:t xml:space="preserve"> № 418 «Отчет об исполнении за 2015 год  и с начала реализации Программы комплексного социально-экономического развития Уссурийс</w:t>
      </w:r>
      <w:r w:rsidR="000260DE">
        <w:rPr>
          <w:rFonts w:ascii="Times New Roman" w:hAnsi="Times New Roman"/>
          <w:color w:val="000000"/>
          <w:sz w:val="28"/>
          <w:szCs w:val="28"/>
        </w:rPr>
        <w:t xml:space="preserve">кого городского округа на 2011 </w:t>
      </w:r>
      <w:r w:rsidR="000260DE" w:rsidRPr="00467AA6">
        <w:rPr>
          <w:rFonts w:ascii="Times New Roman" w:hAnsi="Times New Roman"/>
          <w:sz w:val="28"/>
          <w:szCs w:val="28"/>
        </w:rPr>
        <w:t>–</w:t>
      </w:r>
      <w:r w:rsidRPr="00E37AD2">
        <w:rPr>
          <w:rFonts w:ascii="Times New Roman" w:hAnsi="Times New Roman"/>
          <w:color w:val="000000"/>
          <w:sz w:val="28"/>
          <w:szCs w:val="28"/>
        </w:rPr>
        <w:t xml:space="preserve"> 2015 годы».</w:t>
      </w:r>
    </w:p>
    <w:p w:rsidR="00B24286" w:rsidRDefault="004B4AEB" w:rsidP="00E37AD2">
      <w:pPr>
        <w:pStyle w:val="ae"/>
        <w:widowControl w:val="0"/>
        <w:spacing w:line="360" w:lineRule="auto"/>
        <w:ind w:left="0" w:firstLine="709"/>
        <w:rPr>
          <w:rFonts w:ascii="Times New Roman" w:hAnsi="Times New Roman"/>
          <w:color w:val="000000"/>
          <w:sz w:val="28"/>
          <w:szCs w:val="28"/>
        </w:rPr>
      </w:pPr>
      <w:r w:rsidRPr="00E37AD2">
        <w:rPr>
          <w:rFonts w:ascii="Times New Roman" w:hAnsi="Times New Roman"/>
          <w:color w:val="000000"/>
          <w:sz w:val="28"/>
          <w:szCs w:val="28"/>
        </w:rPr>
        <w:t xml:space="preserve">В соответствии с требованиями действующего законодательства Российской Федерации администрацией Уссурийского городского округа в 2016 году был разработан Прогноз социально-экономического развития Уссурийского городского округа на 2017 </w:t>
      </w:r>
      <w:r w:rsidR="00C17298">
        <w:rPr>
          <w:rFonts w:ascii="Times New Roman" w:hAnsi="Times New Roman"/>
          <w:color w:val="000000"/>
          <w:sz w:val="28"/>
          <w:szCs w:val="28"/>
        </w:rPr>
        <w:t xml:space="preserve">год </w:t>
      </w:r>
      <w:r w:rsidRPr="00E37AD2">
        <w:rPr>
          <w:rFonts w:ascii="Times New Roman" w:hAnsi="Times New Roman"/>
          <w:color w:val="000000"/>
          <w:sz w:val="28"/>
          <w:szCs w:val="28"/>
        </w:rPr>
        <w:t>и на период  2018 – 2019 годы. Документ одобрен постановлением администрации Уссурийского городского о</w:t>
      </w:r>
      <w:r w:rsidRPr="009E5389">
        <w:rPr>
          <w:rFonts w:ascii="Times New Roman" w:hAnsi="Times New Roman"/>
          <w:color w:val="000000"/>
          <w:sz w:val="28"/>
          <w:szCs w:val="28"/>
        </w:rPr>
        <w:t xml:space="preserve">круга </w:t>
      </w:r>
      <w:r w:rsidR="00B24286">
        <w:rPr>
          <w:rFonts w:ascii="Times New Roman" w:hAnsi="Times New Roman"/>
          <w:color w:val="000000"/>
          <w:sz w:val="28"/>
          <w:szCs w:val="28"/>
        </w:rPr>
        <w:t>от 08 сентября 2016 года № 2729 «Об одобрении прогноза социально-экономического развития Уссурийского городского округа на 2017 год и на период 2018-2019 годы».</w:t>
      </w:r>
    </w:p>
    <w:p w:rsidR="004B4AEB" w:rsidRPr="00E37AD2" w:rsidRDefault="00B24286" w:rsidP="00E37AD2">
      <w:pPr>
        <w:pStyle w:val="ae"/>
        <w:widowControl w:val="0"/>
        <w:spacing w:line="360" w:lineRule="auto"/>
        <w:ind w:left="0" w:firstLine="709"/>
        <w:rPr>
          <w:rFonts w:ascii="Times New Roman" w:hAnsi="Times New Roman"/>
          <w:color w:val="000000"/>
          <w:sz w:val="28"/>
          <w:szCs w:val="28"/>
        </w:rPr>
      </w:pPr>
      <w:r>
        <w:rPr>
          <w:rFonts w:ascii="Times New Roman" w:hAnsi="Times New Roman"/>
          <w:color w:val="000000"/>
          <w:sz w:val="28"/>
          <w:szCs w:val="28"/>
        </w:rPr>
        <w:t>Во исполнение Федерального</w:t>
      </w:r>
      <w:r w:rsidR="004B4AEB" w:rsidRPr="00E37AD2">
        <w:rPr>
          <w:rFonts w:ascii="Times New Roman" w:hAnsi="Times New Roman"/>
          <w:color w:val="000000"/>
          <w:sz w:val="28"/>
          <w:szCs w:val="28"/>
        </w:rPr>
        <w:t xml:space="preserve"> закона от 28 июня 2014 года № 172-ФЗ          «О стратегическом планировании в Российской Федерации» и в соответствии с решением Думы  Уссурийского городского округа от 24 н</w:t>
      </w:r>
      <w:r w:rsidR="000260DE">
        <w:rPr>
          <w:rFonts w:ascii="Times New Roman" w:hAnsi="Times New Roman"/>
          <w:color w:val="000000"/>
          <w:sz w:val="28"/>
          <w:szCs w:val="28"/>
        </w:rPr>
        <w:t>оября 2015 года       № 292-НПА</w:t>
      </w:r>
      <w:r w:rsidR="004B4AEB" w:rsidRPr="00E37AD2">
        <w:rPr>
          <w:rFonts w:ascii="Times New Roman" w:hAnsi="Times New Roman"/>
          <w:color w:val="000000"/>
          <w:sz w:val="28"/>
          <w:szCs w:val="28"/>
        </w:rPr>
        <w:t xml:space="preserve"> «О Порядке разработки, принятия и реализации Стратегии Уссурийского городского округа и Плана мероприятий по реализации Стратегии социально-экономического развития Уссурийского городского округа» в конце 2016 года администрацией Уссурийского городского округа была организована работа по подготовке Плана мероприятий по реализации Стратегии  развития Уссурийского городского округа на п</w:t>
      </w:r>
      <w:r w:rsidR="000260DE">
        <w:rPr>
          <w:rFonts w:ascii="Times New Roman" w:hAnsi="Times New Roman"/>
          <w:color w:val="000000"/>
          <w:sz w:val="28"/>
          <w:szCs w:val="28"/>
        </w:rPr>
        <w:t xml:space="preserve">ериод до 2020 года на срок 2017 </w:t>
      </w:r>
      <w:r w:rsidR="000260DE" w:rsidRPr="00467AA6">
        <w:rPr>
          <w:rFonts w:ascii="Times New Roman" w:hAnsi="Times New Roman"/>
          <w:sz w:val="28"/>
          <w:szCs w:val="28"/>
        </w:rPr>
        <w:t>–</w:t>
      </w:r>
      <w:r w:rsidR="00C17298">
        <w:rPr>
          <w:rFonts w:ascii="Times New Roman" w:hAnsi="Times New Roman"/>
          <w:sz w:val="28"/>
          <w:szCs w:val="28"/>
        </w:rPr>
        <w:t xml:space="preserve"> </w:t>
      </w:r>
      <w:r w:rsidR="004B4AEB" w:rsidRPr="00E37AD2">
        <w:rPr>
          <w:rFonts w:ascii="Times New Roman" w:hAnsi="Times New Roman"/>
          <w:color w:val="000000"/>
          <w:sz w:val="28"/>
          <w:szCs w:val="28"/>
        </w:rPr>
        <w:t>2020 годы. Сформирован проект сводного документа.</w:t>
      </w:r>
    </w:p>
    <w:p w:rsidR="004B4AEB" w:rsidRDefault="004B4AEB" w:rsidP="00467AA6">
      <w:pPr>
        <w:pStyle w:val="ae"/>
        <w:ind w:left="0" w:firstLine="709"/>
        <w:jc w:val="center"/>
        <w:rPr>
          <w:rFonts w:ascii="Times New Roman" w:hAnsi="Times New Roman"/>
          <w:b/>
          <w:color w:val="000000"/>
          <w:sz w:val="28"/>
          <w:szCs w:val="28"/>
        </w:rPr>
      </w:pPr>
    </w:p>
    <w:p w:rsidR="00E37AD2" w:rsidRPr="00467AA6" w:rsidRDefault="00E37AD2" w:rsidP="00467AA6">
      <w:pPr>
        <w:pStyle w:val="ae"/>
        <w:ind w:left="0" w:firstLine="709"/>
        <w:jc w:val="center"/>
        <w:rPr>
          <w:rFonts w:ascii="Times New Roman" w:hAnsi="Times New Roman"/>
          <w:b/>
          <w:color w:val="000000"/>
          <w:sz w:val="28"/>
          <w:szCs w:val="28"/>
        </w:rPr>
      </w:pPr>
    </w:p>
    <w:p w:rsidR="004B4AEB" w:rsidRPr="00467AA6" w:rsidRDefault="000260DE" w:rsidP="00467AA6">
      <w:pPr>
        <w:pStyle w:val="ae"/>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10. </w:t>
      </w:r>
      <w:r w:rsidR="004B4AEB" w:rsidRPr="00467AA6">
        <w:rPr>
          <w:rFonts w:ascii="Times New Roman" w:hAnsi="Times New Roman"/>
          <w:b/>
          <w:color w:val="000000"/>
          <w:sz w:val="28"/>
          <w:szCs w:val="28"/>
        </w:rPr>
        <w:t>Исполнение полномочий органов местного самоуправления</w:t>
      </w:r>
    </w:p>
    <w:p w:rsidR="004B4AEB" w:rsidRDefault="004B4AEB" w:rsidP="00467AA6">
      <w:pPr>
        <w:spacing w:after="0"/>
        <w:ind w:firstLine="709"/>
        <w:jc w:val="center"/>
        <w:rPr>
          <w:rFonts w:ascii="Times New Roman" w:hAnsi="Times New Roman"/>
          <w:b/>
          <w:sz w:val="28"/>
          <w:szCs w:val="28"/>
        </w:rPr>
      </w:pPr>
      <w:r w:rsidRPr="00467AA6">
        <w:rPr>
          <w:rFonts w:ascii="Times New Roman" w:hAnsi="Times New Roman"/>
          <w:b/>
          <w:color w:val="000000"/>
          <w:sz w:val="28"/>
          <w:szCs w:val="28"/>
        </w:rPr>
        <w:t xml:space="preserve">в области </w:t>
      </w:r>
      <w:r w:rsidRPr="00467AA6">
        <w:rPr>
          <w:rFonts w:ascii="Times New Roman" w:hAnsi="Times New Roman"/>
          <w:b/>
          <w:sz w:val="28"/>
          <w:szCs w:val="28"/>
        </w:rPr>
        <w:t xml:space="preserve"> реализации муниципальных программ на территории Уссурийского городского округа</w:t>
      </w:r>
    </w:p>
    <w:p w:rsidR="00465E57" w:rsidRDefault="00465E57" w:rsidP="005E4F87">
      <w:pPr>
        <w:spacing w:after="0" w:line="240" w:lineRule="auto"/>
        <w:ind w:firstLine="709"/>
        <w:jc w:val="center"/>
        <w:rPr>
          <w:rFonts w:ascii="Times New Roman" w:hAnsi="Times New Roman"/>
          <w:b/>
          <w:sz w:val="28"/>
          <w:szCs w:val="28"/>
        </w:rPr>
      </w:pPr>
    </w:p>
    <w:p w:rsidR="00465E57" w:rsidRPr="00467AA6" w:rsidRDefault="00465E57" w:rsidP="005E4F87">
      <w:pPr>
        <w:spacing w:after="0" w:line="240" w:lineRule="auto"/>
        <w:ind w:firstLine="709"/>
        <w:jc w:val="center"/>
        <w:rPr>
          <w:rFonts w:ascii="Times New Roman" w:hAnsi="Times New Roman"/>
          <w:b/>
          <w:sz w:val="28"/>
          <w:szCs w:val="28"/>
        </w:rPr>
      </w:pPr>
    </w:p>
    <w:p w:rsidR="007512B9" w:rsidRDefault="000260DE" w:rsidP="007512B9">
      <w:pPr>
        <w:pStyle w:val="a6"/>
        <w:spacing w:after="0" w:line="240" w:lineRule="auto"/>
        <w:ind w:left="20" w:right="60" w:firstLine="709"/>
        <w:jc w:val="center"/>
        <w:rPr>
          <w:rStyle w:val="13pt"/>
          <w:bCs/>
          <w:color w:val="000000"/>
          <w:sz w:val="28"/>
          <w:szCs w:val="28"/>
        </w:rPr>
      </w:pPr>
      <w:r>
        <w:rPr>
          <w:rStyle w:val="13pt"/>
          <w:bCs/>
          <w:color w:val="000000"/>
          <w:sz w:val="28"/>
          <w:szCs w:val="28"/>
        </w:rPr>
        <w:t xml:space="preserve">10.1. </w:t>
      </w:r>
      <w:r w:rsidR="004B4AEB" w:rsidRPr="00467AA6">
        <w:rPr>
          <w:rStyle w:val="13pt"/>
          <w:bCs/>
          <w:color w:val="000000"/>
          <w:sz w:val="28"/>
          <w:szCs w:val="28"/>
        </w:rPr>
        <w:t>Реализация муниципальных и ведомственных</w:t>
      </w:r>
    </w:p>
    <w:p w:rsidR="007512B9" w:rsidRDefault="004B4AEB" w:rsidP="007512B9">
      <w:pPr>
        <w:pStyle w:val="a6"/>
        <w:spacing w:after="0" w:line="240" w:lineRule="auto"/>
        <w:ind w:left="20" w:right="60" w:firstLine="709"/>
        <w:jc w:val="center"/>
        <w:rPr>
          <w:rStyle w:val="13pt"/>
          <w:bCs/>
          <w:color w:val="000000"/>
          <w:sz w:val="28"/>
          <w:szCs w:val="28"/>
        </w:rPr>
      </w:pPr>
      <w:r w:rsidRPr="00467AA6">
        <w:rPr>
          <w:rStyle w:val="13pt"/>
          <w:bCs/>
          <w:color w:val="000000"/>
          <w:sz w:val="28"/>
          <w:szCs w:val="28"/>
        </w:rPr>
        <w:t xml:space="preserve"> целевых программ на территории Уссурийского</w:t>
      </w:r>
    </w:p>
    <w:p w:rsidR="004B4AEB" w:rsidRDefault="004B4AEB" w:rsidP="007512B9">
      <w:pPr>
        <w:pStyle w:val="a6"/>
        <w:spacing w:after="0" w:line="240" w:lineRule="auto"/>
        <w:ind w:left="20" w:right="60" w:firstLine="709"/>
        <w:jc w:val="center"/>
        <w:rPr>
          <w:rStyle w:val="13pt"/>
          <w:bCs/>
          <w:color w:val="000000"/>
          <w:sz w:val="28"/>
          <w:szCs w:val="28"/>
        </w:rPr>
      </w:pPr>
      <w:r w:rsidRPr="00467AA6">
        <w:rPr>
          <w:rStyle w:val="13pt"/>
          <w:bCs/>
          <w:color w:val="000000"/>
          <w:sz w:val="28"/>
          <w:szCs w:val="28"/>
        </w:rPr>
        <w:t xml:space="preserve"> городского округа</w:t>
      </w:r>
    </w:p>
    <w:p w:rsidR="005E4F87" w:rsidRDefault="005E4F87" w:rsidP="005E4F87">
      <w:pPr>
        <w:pStyle w:val="a6"/>
        <w:spacing w:after="0" w:line="240" w:lineRule="auto"/>
        <w:ind w:firstLine="709"/>
        <w:jc w:val="center"/>
        <w:rPr>
          <w:rStyle w:val="13pt"/>
          <w:bCs/>
          <w:color w:val="000000"/>
          <w:sz w:val="28"/>
          <w:szCs w:val="28"/>
        </w:rPr>
      </w:pPr>
    </w:p>
    <w:p w:rsidR="005E4F87" w:rsidRPr="00467AA6" w:rsidRDefault="005E4F87" w:rsidP="005E4F87">
      <w:pPr>
        <w:pStyle w:val="a6"/>
        <w:spacing w:after="0" w:line="240" w:lineRule="auto"/>
        <w:ind w:firstLine="709"/>
        <w:jc w:val="center"/>
        <w:rPr>
          <w:rStyle w:val="13pt"/>
          <w:color w:val="000000"/>
          <w:sz w:val="28"/>
          <w:szCs w:val="28"/>
        </w:rPr>
      </w:pP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на территории Уссурийского городского округа реализовывали</w:t>
      </w:r>
      <w:r w:rsidR="0088610A">
        <w:rPr>
          <w:rFonts w:ascii="Times New Roman" w:hAnsi="Times New Roman"/>
          <w:sz w:val="28"/>
          <w:szCs w:val="28"/>
        </w:rPr>
        <w:t>сь мероприятия 32 муниципальных</w:t>
      </w:r>
      <w:r w:rsidRPr="00467AA6">
        <w:rPr>
          <w:rFonts w:ascii="Times New Roman" w:hAnsi="Times New Roman"/>
          <w:sz w:val="28"/>
          <w:szCs w:val="28"/>
        </w:rPr>
        <w:t xml:space="preserve"> программ.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По сферам деятельности муниципальные программы  распределились следующим образом:</w:t>
      </w:r>
    </w:p>
    <w:p w:rsidR="004B4AEB" w:rsidRPr="00467AA6" w:rsidRDefault="004B4AEB" w:rsidP="00465E57">
      <w:pPr>
        <w:widowControl w:val="0"/>
        <w:spacing w:after="0" w:line="360" w:lineRule="auto"/>
        <w:ind w:right="2692" w:firstLine="709"/>
        <w:rPr>
          <w:rFonts w:ascii="Times New Roman" w:hAnsi="Times New Roman"/>
          <w:sz w:val="28"/>
          <w:szCs w:val="28"/>
        </w:rPr>
      </w:pPr>
      <w:r w:rsidRPr="00467AA6">
        <w:rPr>
          <w:rFonts w:ascii="Times New Roman" w:hAnsi="Times New Roman"/>
          <w:sz w:val="28"/>
          <w:szCs w:val="28"/>
        </w:rPr>
        <w:t xml:space="preserve">в сфере экономики           </w:t>
      </w:r>
      <w:r w:rsidR="00465E57">
        <w:rPr>
          <w:rFonts w:ascii="Times New Roman" w:hAnsi="Times New Roman"/>
          <w:sz w:val="28"/>
          <w:szCs w:val="28"/>
        </w:rPr>
        <w:t xml:space="preserve">                               </w:t>
      </w:r>
      <w:r w:rsidR="00465E57"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3;</w:t>
      </w:r>
    </w:p>
    <w:p w:rsidR="004B4AEB" w:rsidRPr="00467AA6" w:rsidRDefault="004B4AEB" w:rsidP="00465E57">
      <w:pPr>
        <w:widowControl w:val="0"/>
        <w:spacing w:after="0" w:line="360" w:lineRule="auto"/>
        <w:ind w:right="2692" w:firstLine="709"/>
        <w:rPr>
          <w:rFonts w:ascii="Times New Roman" w:hAnsi="Times New Roman"/>
          <w:sz w:val="28"/>
          <w:szCs w:val="28"/>
        </w:rPr>
      </w:pPr>
      <w:r w:rsidRPr="00467AA6">
        <w:rPr>
          <w:rFonts w:ascii="Times New Roman" w:hAnsi="Times New Roman"/>
          <w:sz w:val="28"/>
          <w:szCs w:val="28"/>
        </w:rPr>
        <w:t xml:space="preserve">в сфере ЖКХ                    </w:t>
      </w:r>
      <w:r w:rsidR="00465E57">
        <w:rPr>
          <w:rFonts w:ascii="Times New Roman" w:hAnsi="Times New Roman"/>
          <w:sz w:val="28"/>
          <w:szCs w:val="28"/>
        </w:rPr>
        <w:t xml:space="preserve">                               </w:t>
      </w:r>
      <w:r w:rsidRPr="00467AA6">
        <w:rPr>
          <w:rFonts w:ascii="Times New Roman" w:hAnsi="Times New Roman"/>
          <w:sz w:val="28"/>
          <w:szCs w:val="28"/>
        </w:rPr>
        <w:t xml:space="preserve"> </w:t>
      </w:r>
      <w:r w:rsidR="00465E57" w:rsidRPr="00467AA6">
        <w:rPr>
          <w:rFonts w:ascii="Times New Roman" w:hAnsi="Times New Roman"/>
          <w:color w:val="000000"/>
          <w:kern w:val="24"/>
          <w:sz w:val="28"/>
          <w:szCs w:val="28"/>
          <w:lang w:eastAsia="ru-RU"/>
        </w:rPr>
        <w:t>–</w:t>
      </w:r>
      <w:r w:rsidR="00E626C7">
        <w:rPr>
          <w:rFonts w:ascii="Times New Roman" w:hAnsi="Times New Roman"/>
          <w:color w:val="000000"/>
          <w:kern w:val="24"/>
          <w:sz w:val="28"/>
          <w:szCs w:val="28"/>
          <w:lang w:eastAsia="ru-RU"/>
        </w:rPr>
        <w:t xml:space="preserve"> </w:t>
      </w:r>
      <w:r w:rsidRPr="00467AA6">
        <w:rPr>
          <w:rFonts w:ascii="Times New Roman" w:hAnsi="Times New Roman"/>
          <w:sz w:val="28"/>
          <w:szCs w:val="28"/>
        </w:rPr>
        <w:t>9;</w:t>
      </w:r>
    </w:p>
    <w:p w:rsidR="004B4AEB" w:rsidRPr="00467AA6" w:rsidRDefault="004B4AEB" w:rsidP="00465E57">
      <w:pPr>
        <w:widowControl w:val="0"/>
        <w:spacing w:after="0" w:line="360" w:lineRule="auto"/>
        <w:ind w:right="2692" w:firstLine="709"/>
        <w:rPr>
          <w:rFonts w:ascii="Times New Roman" w:hAnsi="Times New Roman"/>
          <w:sz w:val="28"/>
          <w:szCs w:val="28"/>
        </w:rPr>
      </w:pPr>
      <w:r w:rsidRPr="00467AA6">
        <w:rPr>
          <w:rFonts w:ascii="Times New Roman" w:hAnsi="Times New Roman"/>
          <w:sz w:val="28"/>
          <w:szCs w:val="28"/>
        </w:rPr>
        <w:t>в сфере о</w:t>
      </w:r>
      <w:r w:rsidR="00465E57">
        <w:rPr>
          <w:rFonts w:ascii="Times New Roman" w:hAnsi="Times New Roman"/>
          <w:sz w:val="28"/>
          <w:szCs w:val="28"/>
        </w:rPr>
        <w:t xml:space="preserve">беспечения доступным жильем     </w:t>
      </w:r>
      <w:r w:rsidR="00465E57"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5;</w:t>
      </w:r>
    </w:p>
    <w:p w:rsidR="004B4AEB" w:rsidRPr="00467AA6" w:rsidRDefault="004B4AEB" w:rsidP="00465E57">
      <w:pPr>
        <w:widowControl w:val="0"/>
        <w:spacing w:after="0" w:line="360" w:lineRule="auto"/>
        <w:ind w:right="2692" w:firstLine="709"/>
        <w:rPr>
          <w:rFonts w:ascii="Times New Roman" w:hAnsi="Times New Roman"/>
          <w:sz w:val="28"/>
          <w:szCs w:val="28"/>
        </w:rPr>
      </w:pPr>
      <w:r w:rsidRPr="00467AA6">
        <w:rPr>
          <w:rFonts w:ascii="Times New Roman" w:hAnsi="Times New Roman"/>
          <w:sz w:val="28"/>
          <w:szCs w:val="28"/>
        </w:rPr>
        <w:t>в сфере социально</w:t>
      </w:r>
      <w:r w:rsidR="00465E57">
        <w:rPr>
          <w:rFonts w:ascii="Times New Roman" w:hAnsi="Times New Roman"/>
          <w:sz w:val="28"/>
          <w:szCs w:val="28"/>
        </w:rPr>
        <w:t xml:space="preserve">й поддержки                     </w:t>
      </w:r>
      <w:r w:rsidR="00465E57"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3;</w:t>
      </w:r>
    </w:p>
    <w:p w:rsidR="004B4AEB" w:rsidRPr="00467AA6" w:rsidRDefault="004B4AEB" w:rsidP="00465E57">
      <w:pPr>
        <w:widowControl w:val="0"/>
        <w:spacing w:after="0" w:line="360" w:lineRule="auto"/>
        <w:ind w:right="2692" w:firstLine="709"/>
        <w:rPr>
          <w:rFonts w:ascii="Times New Roman" w:hAnsi="Times New Roman"/>
          <w:sz w:val="28"/>
          <w:szCs w:val="28"/>
        </w:rPr>
      </w:pPr>
      <w:r w:rsidRPr="00467AA6">
        <w:rPr>
          <w:rFonts w:ascii="Times New Roman" w:hAnsi="Times New Roman"/>
          <w:sz w:val="28"/>
          <w:szCs w:val="28"/>
        </w:rPr>
        <w:t>в сфере образования, спорта,</w:t>
      </w:r>
    </w:p>
    <w:p w:rsidR="004B4AEB" w:rsidRPr="00467AA6" w:rsidRDefault="004B4AEB" w:rsidP="00465E57">
      <w:pPr>
        <w:widowControl w:val="0"/>
        <w:spacing w:after="0" w:line="360" w:lineRule="auto"/>
        <w:ind w:right="2692" w:firstLine="709"/>
        <w:rPr>
          <w:rFonts w:ascii="Times New Roman" w:hAnsi="Times New Roman"/>
          <w:sz w:val="28"/>
          <w:szCs w:val="28"/>
        </w:rPr>
      </w:pPr>
      <w:r w:rsidRPr="00467AA6">
        <w:rPr>
          <w:rFonts w:ascii="Times New Roman" w:hAnsi="Times New Roman"/>
          <w:sz w:val="28"/>
          <w:szCs w:val="28"/>
        </w:rPr>
        <w:t xml:space="preserve">культуры  и  </w:t>
      </w:r>
      <w:r w:rsidR="00465E57">
        <w:rPr>
          <w:rFonts w:ascii="Times New Roman" w:hAnsi="Times New Roman"/>
          <w:sz w:val="28"/>
          <w:szCs w:val="28"/>
        </w:rPr>
        <w:t xml:space="preserve">молодежной политики            </w:t>
      </w:r>
      <w:r w:rsidRPr="00467AA6">
        <w:rPr>
          <w:rFonts w:ascii="Times New Roman" w:hAnsi="Times New Roman"/>
          <w:sz w:val="28"/>
          <w:szCs w:val="28"/>
        </w:rPr>
        <w:t xml:space="preserve"> </w:t>
      </w:r>
      <w:r w:rsidR="00465E57" w:rsidRPr="00467AA6">
        <w:rPr>
          <w:rFonts w:ascii="Times New Roman" w:hAnsi="Times New Roman"/>
          <w:color w:val="000000"/>
          <w:kern w:val="24"/>
          <w:sz w:val="28"/>
          <w:szCs w:val="28"/>
          <w:lang w:eastAsia="ru-RU"/>
        </w:rPr>
        <w:t>–</w:t>
      </w:r>
      <w:r w:rsidR="00465E57">
        <w:rPr>
          <w:rFonts w:ascii="Times New Roman" w:hAnsi="Times New Roman"/>
          <w:color w:val="000000"/>
          <w:kern w:val="24"/>
          <w:sz w:val="28"/>
          <w:szCs w:val="28"/>
          <w:lang w:eastAsia="ru-RU"/>
        </w:rPr>
        <w:t xml:space="preserve"> </w:t>
      </w:r>
      <w:r w:rsidRPr="00467AA6">
        <w:rPr>
          <w:rFonts w:ascii="Times New Roman" w:hAnsi="Times New Roman"/>
          <w:sz w:val="28"/>
          <w:szCs w:val="28"/>
        </w:rPr>
        <w:t>4;</w:t>
      </w:r>
    </w:p>
    <w:p w:rsidR="004B4AEB" w:rsidRPr="00467AA6" w:rsidRDefault="004B4AEB" w:rsidP="00465E57">
      <w:pPr>
        <w:widowControl w:val="0"/>
        <w:spacing w:after="0" w:line="360" w:lineRule="auto"/>
        <w:ind w:right="2692" w:firstLine="709"/>
        <w:rPr>
          <w:rFonts w:ascii="Times New Roman" w:hAnsi="Times New Roman"/>
          <w:sz w:val="28"/>
          <w:szCs w:val="28"/>
        </w:rPr>
      </w:pPr>
      <w:r w:rsidRPr="00467AA6">
        <w:rPr>
          <w:rFonts w:ascii="Times New Roman" w:hAnsi="Times New Roman"/>
          <w:sz w:val="28"/>
          <w:szCs w:val="28"/>
        </w:rPr>
        <w:t xml:space="preserve">в сфере безопасности       </w:t>
      </w:r>
      <w:r w:rsidR="00465E57">
        <w:rPr>
          <w:rFonts w:ascii="Times New Roman" w:hAnsi="Times New Roman"/>
          <w:sz w:val="28"/>
          <w:szCs w:val="28"/>
        </w:rPr>
        <w:t xml:space="preserve">                              </w:t>
      </w:r>
      <w:r w:rsidR="00465E57"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2;</w:t>
      </w:r>
    </w:p>
    <w:p w:rsidR="004B4AEB" w:rsidRPr="00467AA6" w:rsidRDefault="004B4AEB" w:rsidP="00465E57">
      <w:pPr>
        <w:widowControl w:val="0"/>
        <w:spacing w:after="0" w:line="360" w:lineRule="auto"/>
        <w:ind w:right="2692" w:firstLine="709"/>
        <w:rPr>
          <w:rFonts w:ascii="Times New Roman" w:hAnsi="Times New Roman"/>
          <w:sz w:val="28"/>
          <w:szCs w:val="28"/>
        </w:rPr>
      </w:pPr>
      <w:r w:rsidRPr="00467AA6">
        <w:rPr>
          <w:rFonts w:ascii="Times New Roman" w:hAnsi="Times New Roman"/>
          <w:sz w:val="28"/>
          <w:szCs w:val="28"/>
        </w:rPr>
        <w:t xml:space="preserve">прочие программы           </w:t>
      </w:r>
      <w:r w:rsidR="00465E57">
        <w:rPr>
          <w:rFonts w:ascii="Times New Roman" w:hAnsi="Times New Roman"/>
          <w:sz w:val="28"/>
          <w:szCs w:val="28"/>
        </w:rPr>
        <w:t xml:space="preserve">                           </w:t>
      </w:r>
      <w:r w:rsidR="009E5389">
        <w:rPr>
          <w:rFonts w:ascii="Times New Roman" w:hAnsi="Times New Roman"/>
          <w:sz w:val="28"/>
          <w:szCs w:val="28"/>
        </w:rPr>
        <w:t xml:space="preserve"> </w:t>
      </w:r>
      <w:r w:rsidR="00465E57">
        <w:rPr>
          <w:rFonts w:ascii="Times New Roman" w:hAnsi="Times New Roman"/>
          <w:sz w:val="28"/>
          <w:szCs w:val="28"/>
        </w:rPr>
        <w:t xml:space="preserve">   </w:t>
      </w:r>
      <w:r w:rsidR="00465E57"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6</w:t>
      </w:r>
    </w:p>
    <w:p w:rsidR="004B4AEB" w:rsidRPr="00467AA6" w:rsidRDefault="004B4AEB" w:rsidP="00744D95">
      <w:pPr>
        <w:widowControl w:val="0"/>
        <w:spacing w:after="0" w:line="360" w:lineRule="auto"/>
        <w:ind w:right="-23" w:firstLine="709"/>
        <w:jc w:val="both"/>
        <w:rPr>
          <w:rFonts w:ascii="Times New Roman" w:hAnsi="Times New Roman"/>
          <w:sz w:val="28"/>
          <w:szCs w:val="28"/>
        </w:rPr>
      </w:pPr>
      <w:r w:rsidRPr="00467AA6">
        <w:rPr>
          <w:rFonts w:ascii="Times New Roman" w:hAnsi="Times New Roman"/>
          <w:sz w:val="28"/>
          <w:szCs w:val="28"/>
        </w:rPr>
        <w:t>В связи с разработкой бюджета Уссурий</w:t>
      </w:r>
      <w:r w:rsidR="00F7153A">
        <w:rPr>
          <w:rFonts w:ascii="Times New Roman" w:hAnsi="Times New Roman"/>
          <w:sz w:val="28"/>
          <w:szCs w:val="28"/>
        </w:rPr>
        <w:t>ского городского округа на трех</w:t>
      </w:r>
      <w:r w:rsidRPr="00467AA6">
        <w:rPr>
          <w:rFonts w:ascii="Times New Roman" w:hAnsi="Times New Roman"/>
          <w:sz w:val="28"/>
          <w:szCs w:val="28"/>
        </w:rPr>
        <w:t>летний период (на 2</w:t>
      </w:r>
      <w:r w:rsidR="00F7153A">
        <w:rPr>
          <w:rFonts w:ascii="Times New Roman" w:hAnsi="Times New Roman"/>
          <w:sz w:val="28"/>
          <w:szCs w:val="28"/>
        </w:rPr>
        <w:t xml:space="preserve">017 год и плановый период 2018 </w:t>
      </w:r>
      <w:r w:rsidR="00F7153A" w:rsidRPr="00467AA6">
        <w:rPr>
          <w:rFonts w:ascii="Times New Roman" w:hAnsi="Times New Roman"/>
          <w:sz w:val="28"/>
          <w:szCs w:val="28"/>
        </w:rPr>
        <w:t>–</w:t>
      </w:r>
      <w:r w:rsidRPr="00467AA6">
        <w:rPr>
          <w:rFonts w:ascii="Times New Roman" w:hAnsi="Times New Roman"/>
          <w:sz w:val="28"/>
          <w:szCs w:val="28"/>
        </w:rPr>
        <w:t xml:space="preserve"> 2019 годов) в  течение 2016 года ответственными исполнителями продлены сроки реализации 10 муниципальных программ, разработано и утверждено</w:t>
      </w:r>
      <w:r w:rsidR="00E626C7">
        <w:rPr>
          <w:rFonts w:ascii="Times New Roman" w:hAnsi="Times New Roman"/>
          <w:sz w:val="28"/>
          <w:szCs w:val="28"/>
        </w:rPr>
        <w:t xml:space="preserve"> </w:t>
      </w:r>
      <w:r w:rsidRPr="00467AA6">
        <w:rPr>
          <w:rFonts w:ascii="Times New Roman" w:hAnsi="Times New Roman"/>
          <w:sz w:val="28"/>
          <w:szCs w:val="28"/>
        </w:rPr>
        <w:t xml:space="preserve">8 новых муниципальных программ, из них 3 </w:t>
      </w:r>
      <w:r w:rsidR="00B24286" w:rsidRPr="00467AA6">
        <w:rPr>
          <w:rFonts w:ascii="Times New Roman" w:hAnsi="Times New Roman"/>
          <w:sz w:val="28"/>
          <w:szCs w:val="28"/>
        </w:rPr>
        <w:t>–</w:t>
      </w:r>
      <w:r w:rsidR="00B24286">
        <w:rPr>
          <w:rFonts w:ascii="Times New Roman" w:hAnsi="Times New Roman"/>
          <w:sz w:val="28"/>
          <w:szCs w:val="28"/>
        </w:rPr>
        <w:t xml:space="preserve"> </w:t>
      </w:r>
      <w:r w:rsidRPr="00467AA6">
        <w:rPr>
          <w:rFonts w:ascii="Times New Roman" w:hAnsi="Times New Roman"/>
          <w:sz w:val="28"/>
          <w:szCs w:val="28"/>
        </w:rPr>
        <w:t xml:space="preserve">на период реализации с 2018 года.  </w:t>
      </w:r>
    </w:p>
    <w:p w:rsidR="004B4AEB" w:rsidRPr="00467AA6" w:rsidRDefault="004B4AEB" w:rsidP="00744D95">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Расходы бюджета Уссурийского городского округа в рамках муниципальных программ Уссурийского городского округа составили </w:t>
      </w:r>
      <w:r w:rsidR="008F6874">
        <w:rPr>
          <w:rFonts w:ascii="Times New Roman" w:hAnsi="Times New Roman"/>
          <w:sz w:val="28"/>
          <w:szCs w:val="28"/>
        </w:rPr>
        <w:t>3573,9</w:t>
      </w:r>
      <w:r w:rsidRPr="00467AA6">
        <w:rPr>
          <w:rFonts w:ascii="Times New Roman" w:hAnsi="Times New Roman"/>
          <w:sz w:val="28"/>
          <w:szCs w:val="28"/>
        </w:rPr>
        <w:t xml:space="preserve"> млн рублей, при плане </w:t>
      </w:r>
      <w:r w:rsidR="008F6874">
        <w:rPr>
          <w:rFonts w:ascii="Times New Roman" w:hAnsi="Times New Roman"/>
          <w:sz w:val="28"/>
          <w:szCs w:val="28"/>
        </w:rPr>
        <w:t>3916,5</w:t>
      </w:r>
      <w:r w:rsidRPr="00467AA6">
        <w:rPr>
          <w:rFonts w:ascii="Times New Roman" w:hAnsi="Times New Roman"/>
          <w:sz w:val="28"/>
          <w:szCs w:val="28"/>
        </w:rPr>
        <w:t xml:space="preserve"> млн рублей, исполнение составило </w:t>
      </w:r>
      <w:r w:rsidR="008F6874">
        <w:rPr>
          <w:rFonts w:ascii="Times New Roman" w:hAnsi="Times New Roman"/>
          <w:sz w:val="28"/>
          <w:szCs w:val="28"/>
        </w:rPr>
        <w:t>91,25</w:t>
      </w:r>
      <w:r w:rsidRPr="00467AA6">
        <w:rPr>
          <w:rFonts w:ascii="Times New Roman" w:hAnsi="Times New Roman"/>
          <w:sz w:val="28"/>
          <w:szCs w:val="28"/>
        </w:rPr>
        <w:t xml:space="preserve">%. </w:t>
      </w:r>
    </w:p>
    <w:p w:rsidR="004B4AEB" w:rsidRDefault="004B4AEB" w:rsidP="007512B9">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Доля расходов, осуществляемых в рамках реализации программ в общем о</w:t>
      </w:r>
      <w:r w:rsidR="00F7153A">
        <w:rPr>
          <w:rFonts w:ascii="Times New Roman" w:hAnsi="Times New Roman"/>
          <w:sz w:val="28"/>
          <w:szCs w:val="28"/>
        </w:rPr>
        <w:t>бъеме расходов местного бюджета</w:t>
      </w:r>
      <w:r w:rsidR="008F6874">
        <w:rPr>
          <w:rFonts w:ascii="Times New Roman" w:hAnsi="Times New Roman"/>
          <w:sz w:val="28"/>
          <w:szCs w:val="28"/>
        </w:rPr>
        <w:t xml:space="preserve">, </w:t>
      </w:r>
      <w:r w:rsidRPr="00467AA6">
        <w:rPr>
          <w:rFonts w:ascii="Times New Roman" w:hAnsi="Times New Roman"/>
          <w:sz w:val="28"/>
          <w:szCs w:val="28"/>
        </w:rPr>
        <w:t>составил</w:t>
      </w:r>
      <w:r w:rsidR="00F7153A">
        <w:rPr>
          <w:rFonts w:ascii="Times New Roman" w:hAnsi="Times New Roman"/>
          <w:sz w:val="28"/>
          <w:szCs w:val="28"/>
        </w:rPr>
        <w:t>а</w:t>
      </w:r>
      <w:r w:rsidR="008F6874">
        <w:rPr>
          <w:rFonts w:ascii="Times New Roman" w:hAnsi="Times New Roman"/>
          <w:sz w:val="28"/>
          <w:szCs w:val="28"/>
        </w:rPr>
        <w:t xml:space="preserve"> по итогам </w:t>
      </w:r>
      <w:r w:rsidRPr="00467AA6">
        <w:rPr>
          <w:rFonts w:ascii="Times New Roman" w:hAnsi="Times New Roman"/>
          <w:sz w:val="28"/>
          <w:szCs w:val="28"/>
        </w:rPr>
        <w:t>2016 года 8</w:t>
      </w:r>
      <w:r w:rsidR="008F6874">
        <w:rPr>
          <w:rFonts w:ascii="Times New Roman" w:hAnsi="Times New Roman"/>
          <w:sz w:val="28"/>
          <w:szCs w:val="28"/>
        </w:rPr>
        <w:t>7</w:t>
      </w:r>
      <w:r w:rsidRPr="00467AA6">
        <w:rPr>
          <w:rFonts w:ascii="Times New Roman" w:hAnsi="Times New Roman"/>
          <w:sz w:val="28"/>
          <w:szCs w:val="28"/>
        </w:rPr>
        <w:t>,</w:t>
      </w:r>
      <w:r w:rsidR="008F6874">
        <w:rPr>
          <w:rFonts w:ascii="Times New Roman" w:hAnsi="Times New Roman"/>
          <w:sz w:val="28"/>
          <w:szCs w:val="28"/>
        </w:rPr>
        <w:t>1</w:t>
      </w:r>
      <w:r w:rsidRPr="00467AA6">
        <w:rPr>
          <w:rFonts w:ascii="Times New Roman" w:hAnsi="Times New Roman"/>
          <w:sz w:val="28"/>
          <w:szCs w:val="28"/>
        </w:rPr>
        <w:t>%.</w:t>
      </w:r>
    </w:p>
    <w:p w:rsidR="00E37AD2" w:rsidRDefault="00E37AD2" w:rsidP="00E37AD2">
      <w:pPr>
        <w:widowControl w:val="0"/>
        <w:spacing w:after="0" w:line="240" w:lineRule="auto"/>
        <w:ind w:firstLine="709"/>
        <w:jc w:val="both"/>
        <w:rPr>
          <w:rFonts w:ascii="Times New Roman" w:hAnsi="Times New Roman"/>
          <w:sz w:val="28"/>
          <w:szCs w:val="28"/>
        </w:rPr>
      </w:pPr>
    </w:p>
    <w:p w:rsidR="00E37AD2" w:rsidRPr="00467AA6" w:rsidRDefault="00E37AD2" w:rsidP="00E37AD2">
      <w:pPr>
        <w:widowControl w:val="0"/>
        <w:spacing w:after="0" w:line="240" w:lineRule="auto"/>
        <w:ind w:firstLine="709"/>
        <w:jc w:val="both"/>
        <w:rPr>
          <w:rFonts w:ascii="Times New Roman" w:hAnsi="Times New Roman"/>
          <w:sz w:val="28"/>
          <w:szCs w:val="28"/>
        </w:rPr>
      </w:pPr>
    </w:p>
    <w:p w:rsidR="004B4AEB" w:rsidRPr="00467AA6" w:rsidRDefault="00F7153A" w:rsidP="00E37AD2">
      <w:pPr>
        <w:spacing w:after="0"/>
        <w:ind w:firstLine="709"/>
        <w:jc w:val="center"/>
        <w:rPr>
          <w:rFonts w:ascii="Times New Roman" w:hAnsi="Times New Roman"/>
          <w:b/>
          <w:color w:val="000000"/>
          <w:sz w:val="28"/>
          <w:szCs w:val="28"/>
        </w:rPr>
      </w:pPr>
      <w:r>
        <w:rPr>
          <w:rFonts w:ascii="Times New Roman" w:hAnsi="Times New Roman"/>
          <w:b/>
          <w:color w:val="000000"/>
          <w:sz w:val="28"/>
          <w:szCs w:val="28"/>
        </w:rPr>
        <w:t xml:space="preserve">11. </w:t>
      </w:r>
      <w:r w:rsidR="004B4AEB" w:rsidRPr="00467AA6">
        <w:rPr>
          <w:rFonts w:ascii="Times New Roman" w:hAnsi="Times New Roman"/>
          <w:b/>
          <w:color w:val="000000"/>
          <w:sz w:val="28"/>
          <w:szCs w:val="28"/>
        </w:rPr>
        <w:t>Исполнение полномочий органов местного самоуправления</w:t>
      </w:r>
    </w:p>
    <w:p w:rsidR="004B4AEB" w:rsidRPr="00467AA6" w:rsidRDefault="004B4AEB" w:rsidP="00467AA6">
      <w:pPr>
        <w:spacing w:after="0"/>
        <w:ind w:firstLine="709"/>
        <w:jc w:val="center"/>
        <w:rPr>
          <w:rFonts w:ascii="Times New Roman" w:hAnsi="Times New Roman"/>
          <w:b/>
          <w:sz w:val="28"/>
          <w:szCs w:val="28"/>
        </w:rPr>
      </w:pPr>
      <w:r w:rsidRPr="00467AA6">
        <w:rPr>
          <w:rFonts w:ascii="Times New Roman" w:hAnsi="Times New Roman"/>
          <w:b/>
          <w:color w:val="000000"/>
          <w:sz w:val="28"/>
          <w:szCs w:val="28"/>
        </w:rPr>
        <w:t xml:space="preserve">в области </w:t>
      </w:r>
      <w:r w:rsidRPr="00467AA6">
        <w:rPr>
          <w:rFonts w:ascii="Times New Roman" w:hAnsi="Times New Roman"/>
          <w:b/>
          <w:sz w:val="28"/>
          <w:szCs w:val="28"/>
        </w:rPr>
        <w:t xml:space="preserve">установления тарифов на услуги муниципальных предприятий и муниципальных учреждений  </w:t>
      </w:r>
    </w:p>
    <w:p w:rsidR="004B4AEB" w:rsidRPr="00467AA6" w:rsidRDefault="004B4AEB" w:rsidP="00467AA6">
      <w:pPr>
        <w:spacing w:after="0"/>
        <w:ind w:firstLine="709"/>
        <w:jc w:val="center"/>
        <w:rPr>
          <w:rFonts w:ascii="Times New Roman" w:hAnsi="Times New Roman"/>
          <w:b/>
          <w:sz w:val="28"/>
          <w:szCs w:val="28"/>
        </w:rPr>
      </w:pPr>
      <w:r w:rsidRPr="00467AA6">
        <w:rPr>
          <w:rFonts w:ascii="Times New Roman" w:hAnsi="Times New Roman"/>
          <w:b/>
          <w:sz w:val="28"/>
          <w:szCs w:val="28"/>
        </w:rPr>
        <w:t>Уссурийского городского округа</w:t>
      </w:r>
    </w:p>
    <w:p w:rsidR="004B4AEB" w:rsidRDefault="004B4AEB" w:rsidP="00E37AD2">
      <w:pPr>
        <w:widowControl w:val="0"/>
        <w:spacing w:after="0" w:line="240" w:lineRule="auto"/>
        <w:ind w:firstLine="709"/>
        <w:jc w:val="both"/>
        <w:rPr>
          <w:rFonts w:ascii="Times New Roman" w:hAnsi="Times New Roman"/>
          <w:sz w:val="28"/>
          <w:szCs w:val="28"/>
        </w:rPr>
      </w:pPr>
    </w:p>
    <w:p w:rsidR="00E37AD2" w:rsidRPr="00467AA6" w:rsidRDefault="00E37AD2" w:rsidP="00E37AD2">
      <w:pPr>
        <w:widowControl w:val="0"/>
        <w:spacing w:after="0" w:line="240" w:lineRule="auto"/>
        <w:ind w:firstLine="709"/>
        <w:jc w:val="both"/>
        <w:rPr>
          <w:rFonts w:ascii="Times New Roman" w:hAnsi="Times New Roman"/>
          <w:sz w:val="28"/>
          <w:szCs w:val="28"/>
        </w:rPr>
      </w:pPr>
    </w:p>
    <w:p w:rsidR="004B4AEB" w:rsidRPr="00467AA6" w:rsidRDefault="004B4AEB" w:rsidP="00E37AD2">
      <w:pPr>
        <w:pStyle w:val="a6"/>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целях решения вопросов местного значения в соответствии с Положением «О порядке принятия решений об установлении тарифов на услуги муниципальных предприятий и муниципальных учреждений Уссурийского городского округа», принятым решением Думы Уссурийского городского округа от 07 сентября 2006 года № 464-НПА</w:t>
      </w:r>
      <w:r w:rsidR="00E626C7">
        <w:rPr>
          <w:rFonts w:ascii="Times New Roman" w:hAnsi="Times New Roman"/>
          <w:sz w:val="28"/>
          <w:szCs w:val="28"/>
        </w:rPr>
        <w:t>,</w:t>
      </w:r>
      <w:r w:rsidRPr="00467AA6">
        <w:rPr>
          <w:rFonts w:ascii="Times New Roman" w:hAnsi="Times New Roman"/>
          <w:sz w:val="28"/>
          <w:szCs w:val="28"/>
        </w:rPr>
        <w:t xml:space="preserve"> за 2016 год управлением экономического развития администрации рассмотрено</w:t>
      </w:r>
      <w:r w:rsidR="00465E57">
        <w:rPr>
          <w:rFonts w:ascii="Times New Roman" w:hAnsi="Times New Roman"/>
          <w:sz w:val="28"/>
          <w:szCs w:val="28"/>
        </w:rPr>
        <w:t xml:space="preserve">             </w:t>
      </w:r>
      <w:r w:rsidRPr="00467AA6">
        <w:rPr>
          <w:rFonts w:ascii="Times New Roman" w:hAnsi="Times New Roman"/>
          <w:sz w:val="28"/>
          <w:szCs w:val="28"/>
        </w:rPr>
        <w:t xml:space="preserve"> 58 письменных обращений от руководителей муниципальных учреждений и предприятий по проведению проверки обоснованности расчетов при установлении тарифов на платные услуги, в том числе: </w:t>
      </w:r>
    </w:p>
    <w:p w:rsidR="004B4AEB" w:rsidRPr="00467AA6" w:rsidRDefault="004B4AEB" w:rsidP="00467AA6">
      <w:pPr>
        <w:pStyle w:val="a6"/>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общеобразовательные школы – 25 заявителей</w:t>
      </w:r>
      <w:r w:rsidR="00F7153A">
        <w:rPr>
          <w:rFonts w:ascii="Times New Roman" w:hAnsi="Times New Roman"/>
          <w:sz w:val="28"/>
          <w:szCs w:val="28"/>
        </w:rPr>
        <w:t>;</w:t>
      </w:r>
    </w:p>
    <w:p w:rsidR="004B4AEB" w:rsidRPr="00467AA6" w:rsidRDefault="004B4AEB" w:rsidP="00467AA6">
      <w:pPr>
        <w:pStyle w:val="a6"/>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детские сады – 26 заявителей</w:t>
      </w:r>
      <w:r w:rsidR="00F7153A">
        <w:rPr>
          <w:rFonts w:ascii="Times New Roman" w:hAnsi="Times New Roman"/>
          <w:sz w:val="28"/>
          <w:szCs w:val="28"/>
        </w:rPr>
        <w:t>;</w:t>
      </w:r>
    </w:p>
    <w:p w:rsidR="004B4AEB" w:rsidRPr="00467AA6" w:rsidRDefault="004B4AEB" w:rsidP="00467AA6">
      <w:pPr>
        <w:pStyle w:val="a6"/>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учреждения дополнительного образования – 5 заявителей</w:t>
      </w:r>
      <w:r w:rsidR="00F7153A">
        <w:rPr>
          <w:rFonts w:ascii="Times New Roman" w:hAnsi="Times New Roman"/>
          <w:sz w:val="28"/>
          <w:szCs w:val="28"/>
        </w:rPr>
        <w:t>;</w:t>
      </w:r>
    </w:p>
    <w:p w:rsidR="004B4AEB" w:rsidRPr="00467AA6" w:rsidRDefault="00465E57" w:rsidP="00467AA6">
      <w:pPr>
        <w:pStyle w:val="a6"/>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МАУ ДОЛ  «Надежда» </w:t>
      </w:r>
      <w:r w:rsidRPr="00467AA6">
        <w:rPr>
          <w:rFonts w:ascii="Times New Roman" w:hAnsi="Times New Roman"/>
          <w:color w:val="000000"/>
          <w:kern w:val="24"/>
          <w:sz w:val="28"/>
          <w:szCs w:val="28"/>
          <w:lang w:eastAsia="ru-RU"/>
        </w:rPr>
        <w:t>–</w:t>
      </w:r>
      <w:r w:rsidR="004B4AEB" w:rsidRPr="00467AA6">
        <w:rPr>
          <w:rFonts w:ascii="Times New Roman" w:hAnsi="Times New Roman"/>
          <w:sz w:val="28"/>
          <w:szCs w:val="28"/>
        </w:rPr>
        <w:t xml:space="preserve"> 1 обращение</w:t>
      </w:r>
      <w:r w:rsidR="00F7153A">
        <w:rPr>
          <w:rFonts w:ascii="Times New Roman" w:hAnsi="Times New Roman"/>
          <w:sz w:val="28"/>
          <w:szCs w:val="28"/>
        </w:rPr>
        <w:t>;</w:t>
      </w:r>
    </w:p>
    <w:p w:rsidR="004B4AEB" w:rsidRPr="00467AA6" w:rsidRDefault="00465E57" w:rsidP="00467AA6">
      <w:pPr>
        <w:pStyle w:val="a6"/>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МУП «БОСС» </w:t>
      </w:r>
      <w:r w:rsidRPr="00467AA6">
        <w:rPr>
          <w:rFonts w:ascii="Times New Roman" w:hAnsi="Times New Roman"/>
          <w:color w:val="000000"/>
          <w:kern w:val="24"/>
          <w:sz w:val="28"/>
          <w:szCs w:val="28"/>
          <w:lang w:eastAsia="ru-RU"/>
        </w:rPr>
        <w:t>–</w:t>
      </w:r>
      <w:r w:rsidR="004B4AEB" w:rsidRPr="00467AA6">
        <w:rPr>
          <w:rFonts w:ascii="Times New Roman" w:hAnsi="Times New Roman"/>
          <w:sz w:val="28"/>
          <w:szCs w:val="28"/>
        </w:rPr>
        <w:t xml:space="preserve"> 1 обращение</w:t>
      </w:r>
      <w:r w:rsidR="008F6874">
        <w:rPr>
          <w:rFonts w:ascii="Times New Roman" w:hAnsi="Times New Roman"/>
          <w:sz w:val="28"/>
          <w:szCs w:val="28"/>
        </w:rPr>
        <w:t>.</w:t>
      </w:r>
    </w:p>
    <w:p w:rsidR="004B4AEB" w:rsidRPr="00467AA6" w:rsidRDefault="004B4AEB" w:rsidP="00467AA6">
      <w:pPr>
        <w:pStyle w:val="a6"/>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результате выданы заключения об объективности расчетов при установлении тарифов на оказание 178 платных услуг:</w:t>
      </w:r>
    </w:p>
    <w:p w:rsidR="004B4AEB" w:rsidRPr="00467AA6" w:rsidRDefault="004B4AEB" w:rsidP="00467AA6">
      <w:pPr>
        <w:pStyle w:val="a6"/>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общеобразовательные школы – 81 услуга</w:t>
      </w:r>
      <w:r w:rsidR="00F7153A">
        <w:rPr>
          <w:rFonts w:ascii="Times New Roman" w:hAnsi="Times New Roman"/>
          <w:sz w:val="28"/>
          <w:szCs w:val="28"/>
        </w:rPr>
        <w:t>;</w:t>
      </w:r>
    </w:p>
    <w:p w:rsidR="004B4AEB" w:rsidRPr="00467AA6" w:rsidRDefault="004B4AEB" w:rsidP="00467AA6">
      <w:pPr>
        <w:pStyle w:val="a6"/>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детские сады – 88 услуг</w:t>
      </w:r>
      <w:r w:rsidR="00F7153A">
        <w:rPr>
          <w:rFonts w:ascii="Times New Roman" w:hAnsi="Times New Roman"/>
          <w:sz w:val="28"/>
          <w:szCs w:val="28"/>
        </w:rPr>
        <w:t>;</w:t>
      </w:r>
    </w:p>
    <w:p w:rsidR="004B4AEB" w:rsidRPr="00467AA6" w:rsidRDefault="004B4AEB" w:rsidP="00467AA6">
      <w:pPr>
        <w:pStyle w:val="a6"/>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учреждения дополнительного образования – 6 услуг</w:t>
      </w:r>
      <w:r w:rsidR="00F7153A">
        <w:rPr>
          <w:rFonts w:ascii="Times New Roman" w:hAnsi="Times New Roman"/>
          <w:sz w:val="28"/>
          <w:szCs w:val="28"/>
        </w:rPr>
        <w:t>;</w:t>
      </w:r>
    </w:p>
    <w:p w:rsidR="004B4AEB" w:rsidRPr="00467AA6" w:rsidRDefault="004B4AEB" w:rsidP="00467AA6">
      <w:pPr>
        <w:pStyle w:val="a6"/>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муниципа</w:t>
      </w:r>
      <w:r w:rsidR="008F6874">
        <w:rPr>
          <w:rFonts w:ascii="Times New Roman" w:hAnsi="Times New Roman"/>
          <w:sz w:val="28"/>
          <w:szCs w:val="28"/>
        </w:rPr>
        <w:t>льные</w:t>
      </w:r>
      <w:r w:rsidR="00465E57">
        <w:rPr>
          <w:rFonts w:ascii="Times New Roman" w:hAnsi="Times New Roman"/>
          <w:sz w:val="28"/>
          <w:szCs w:val="28"/>
        </w:rPr>
        <w:t xml:space="preserve"> учреждения, предприятия </w:t>
      </w:r>
      <w:r w:rsidR="00465E57" w:rsidRPr="00467AA6">
        <w:rPr>
          <w:rFonts w:ascii="Times New Roman" w:hAnsi="Times New Roman"/>
          <w:color w:val="000000"/>
          <w:kern w:val="24"/>
          <w:sz w:val="28"/>
          <w:szCs w:val="28"/>
          <w:lang w:eastAsia="ru-RU"/>
        </w:rPr>
        <w:t>–</w:t>
      </w:r>
      <w:r w:rsidR="008F6874">
        <w:rPr>
          <w:rFonts w:ascii="Times New Roman" w:hAnsi="Times New Roman"/>
          <w:sz w:val="28"/>
          <w:szCs w:val="28"/>
        </w:rPr>
        <w:t xml:space="preserve"> 3 </w:t>
      </w:r>
      <w:r w:rsidRPr="00467AA6">
        <w:rPr>
          <w:rFonts w:ascii="Times New Roman" w:hAnsi="Times New Roman"/>
          <w:sz w:val="28"/>
          <w:szCs w:val="28"/>
        </w:rPr>
        <w:t>услуги</w:t>
      </w:r>
      <w:r w:rsidR="00F7153A">
        <w:rPr>
          <w:rFonts w:ascii="Times New Roman" w:hAnsi="Times New Roman"/>
          <w:sz w:val="28"/>
          <w:szCs w:val="28"/>
        </w:rPr>
        <w:t>.</w:t>
      </w:r>
    </w:p>
    <w:p w:rsidR="004B4AEB" w:rsidRDefault="004B4AEB" w:rsidP="00467AA6">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E37AD2" w:rsidRPr="00467AA6" w:rsidRDefault="00E37AD2" w:rsidP="00467AA6">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4B4AEB" w:rsidRPr="00467AA6" w:rsidRDefault="00F7153A" w:rsidP="00467AA6">
      <w:pPr>
        <w:spacing w:after="0"/>
        <w:ind w:firstLine="709"/>
        <w:jc w:val="center"/>
        <w:rPr>
          <w:rFonts w:ascii="Times New Roman" w:hAnsi="Times New Roman"/>
          <w:b/>
          <w:sz w:val="28"/>
          <w:szCs w:val="28"/>
        </w:rPr>
      </w:pPr>
      <w:r>
        <w:rPr>
          <w:rFonts w:ascii="Times New Roman" w:hAnsi="Times New Roman"/>
          <w:b/>
          <w:sz w:val="28"/>
          <w:szCs w:val="28"/>
        </w:rPr>
        <w:t xml:space="preserve">12. </w:t>
      </w:r>
      <w:r w:rsidR="004B4AEB" w:rsidRPr="00467AA6">
        <w:rPr>
          <w:rFonts w:ascii="Times New Roman" w:hAnsi="Times New Roman"/>
          <w:b/>
          <w:sz w:val="28"/>
          <w:szCs w:val="28"/>
        </w:rPr>
        <w:t>Исполнение вопросов местного значения по созданию</w:t>
      </w:r>
    </w:p>
    <w:p w:rsidR="004B4AEB" w:rsidRPr="00467AA6" w:rsidRDefault="004B4AEB" w:rsidP="00467AA6">
      <w:pPr>
        <w:widowControl w:val="0"/>
        <w:spacing w:after="0"/>
        <w:ind w:left="709" w:firstLine="709"/>
        <w:jc w:val="center"/>
        <w:rPr>
          <w:rFonts w:ascii="Times New Roman" w:hAnsi="Times New Roman"/>
          <w:b/>
          <w:color w:val="000000"/>
          <w:sz w:val="28"/>
          <w:szCs w:val="28"/>
        </w:rPr>
      </w:pPr>
      <w:r w:rsidRPr="00467AA6">
        <w:rPr>
          <w:rFonts w:ascii="Times New Roman" w:hAnsi="Times New Roman"/>
          <w:b/>
          <w:color w:val="000000"/>
          <w:sz w:val="28"/>
          <w:szCs w:val="28"/>
        </w:rPr>
        <w:t>условий по обеспечению жителей городского округа услугами общественного питания, торговли и бытового обслуживания</w:t>
      </w:r>
    </w:p>
    <w:p w:rsidR="004B4AEB" w:rsidRPr="00467AA6" w:rsidRDefault="004B4AEB" w:rsidP="00467AA6">
      <w:pPr>
        <w:widowControl w:val="0"/>
        <w:spacing w:after="0" w:line="240" w:lineRule="auto"/>
        <w:ind w:firstLine="709"/>
        <w:jc w:val="center"/>
        <w:rPr>
          <w:rFonts w:ascii="Times New Roman" w:hAnsi="Times New Roman"/>
          <w:b/>
          <w:color w:val="000000"/>
          <w:sz w:val="28"/>
          <w:szCs w:val="28"/>
        </w:rPr>
      </w:pPr>
    </w:p>
    <w:p w:rsidR="004B4AEB" w:rsidRPr="00467AA6" w:rsidRDefault="004B4AEB" w:rsidP="00467AA6">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Состояние потребительского рынка имеет важнейшее значение для обеспечения качества жизни и комфортности среды проживания,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 В Уссурийском городском округе </w:t>
      </w:r>
      <w:r w:rsidRPr="00467AA6">
        <w:rPr>
          <w:rFonts w:ascii="Times New Roman" w:hAnsi="Times New Roman"/>
          <w:spacing w:val="-2"/>
          <w:sz w:val="28"/>
          <w:szCs w:val="28"/>
        </w:rPr>
        <w:t xml:space="preserve">по состоянию  на </w:t>
      </w:r>
      <w:r w:rsidR="003F5171">
        <w:rPr>
          <w:rFonts w:ascii="Times New Roman" w:hAnsi="Times New Roman"/>
          <w:spacing w:val="-2"/>
          <w:sz w:val="28"/>
          <w:szCs w:val="28"/>
        </w:rPr>
        <w:t>01 января</w:t>
      </w:r>
      <w:r w:rsidR="00296754">
        <w:rPr>
          <w:rFonts w:ascii="Times New Roman" w:hAnsi="Times New Roman"/>
          <w:spacing w:val="-2"/>
          <w:sz w:val="28"/>
          <w:szCs w:val="28"/>
        </w:rPr>
        <w:t xml:space="preserve">       </w:t>
      </w:r>
      <w:r w:rsidRPr="00467AA6">
        <w:rPr>
          <w:rFonts w:ascii="Times New Roman" w:hAnsi="Times New Roman"/>
          <w:spacing w:val="-2"/>
          <w:sz w:val="28"/>
          <w:szCs w:val="28"/>
        </w:rPr>
        <w:t xml:space="preserve">2017 года </w:t>
      </w:r>
      <w:r w:rsidRPr="00467AA6">
        <w:rPr>
          <w:rFonts w:ascii="Times New Roman" w:hAnsi="Times New Roman"/>
          <w:sz w:val="28"/>
          <w:szCs w:val="28"/>
        </w:rPr>
        <w:t>сформирована инфраструктура потребительского рынка товаров и услуг,  которая насчитывает 3721 объект, в том числе:</w:t>
      </w:r>
    </w:p>
    <w:p w:rsidR="004B4AEB" w:rsidRPr="00467AA6" w:rsidRDefault="00296754" w:rsidP="00E37AD2">
      <w:pPr>
        <w:widowControl w:val="0"/>
        <w:shd w:val="clear" w:color="auto" w:fill="FFFFFF"/>
        <w:tabs>
          <w:tab w:val="left" w:pos="1013"/>
        </w:tabs>
        <w:autoSpaceDE w:val="0"/>
        <w:autoSpaceDN w:val="0"/>
        <w:adjustRightInd w:val="0"/>
        <w:spacing w:before="5" w:after="0" w:line="360" w:lineRule="auto"/>
        <w:ind w:left="709"/>
        <w:jc w:val="both"/>
        <w:rPr>
          <w:rFonts w:ascii="Times New Roman" w:hAnsi="Times New Roman"/>
          <w:sz w:val="28"/>
          <w:szCs w:val="28"/>
        </w:rPr>
      </w:pPr>
      <w:r>
        <w:rPr>
          <w:rFonts w:ascii="Times New Roman" w:hAnsi="Times New Roman"/>
          <w:spacing w:val="-1"/>
          <w:sz w:val="28"/>
          <w:szCs w:val="28"/>
        </w:rPr>
        <w:t xml:space="preserve">розничной торговли </w:t>
      </w:r>
      <w:r w:rsidRPr="00467AA6">
        <w:rPr>
          <w:rFonts w:ascii="Times New Roman" w:hAnsi="Times New Roman"/>
          <w:color w:val="000000"/>
          <w:kern w:val="24"/>
          <w:sz w:val="28"/>
          <w:szCs w:val="28"/>
          <w:lang w:eastAsia="ru-RU"/>
        </w:rPr>
        <w:t>–</w:t>
      </w:r>
      <w:r w:rsidR="004B4AEB" w:rsidRPr="00467AA6">
        <w:rPr>
          <w:rFonts w:ascii="Times New Roman" w:hAnsi="Times New Roman"/>
          <w:spacing w:val="-1"/>
          <w:sz w:val="28"/>
          <w:szCs w:val="28"/>
        </w:rPr>
        <w:t xml:space="preserve"> 2565 ед.;</w:t>
      </w:r>
    </w:p>
    <w:p w:rsidR="004B4AEB" w:rsidRPr="00467AA6" w:rsidRDefault="004B4AEB" w:rsidP="00E37AD2">
      <w:pPr>
        <w:widowControl w:val="0"/>
        <w:shd w:val="clear" w:color="auto" w:fill="FFFFFF"/>
        <w:tabs>
          <w:tab w:val="left" w:pos="1013"/>
        </w:tabs>
        <w:autoSpaceDE w:val="0"/>
        <w:autoSpaceDN w:val="0"/>
        <w:adjustRightInd w:val="0"/>
        <w:spacing w:after="0" w:line="360" w:lineRule="auto"/>
        <w:ind w:left="709"/>
        <w:jc w:val="both"/>
        <w:rPr>
          <w:rFonts w:ascii="Times New Roman" w:hAnsi="Times New Roman"/>
          <w:sz w:val="28"/>
          <w:szCs w:val="28"/>
        </w:rPr>
      </w:pPr>
      <w:r w:rsidRPr="00467AA6">
        <w:rPr>
          <w:rFonts w:ascii="Times New Roman" w:hAnsi="Times New Roman"/>
          <w:spacing w:val="-1"/>
          <w:sz w:val="28"/>
          <w:szCs w:val="28"/>
        </w:rPr>
        <w:t>общественног</w:t>
      </w:r>
      <w:r w:rsidR="00296754">
        <w:rPr>
          <w:rFonts w:ascii="Times New Roman" w:hAnsi="Times New Roman"/>
          <w:spacing w:val="-1"/>
          <w:sz w:val="28"/>
          <w:szCs w:val="28"/>
        </w:rPr>
        <w:t xml:space="preserve">о питания (общедоступная сеть) </w:t>
      </w:r>
      <w:r w:rsidR="00296754" w:rsidRPr="00467AA6">
        <w:rPr>
          <w:rFonts w:ascii="Times New Roman" w:hAnsi="Times New Roman"/>
          <w:color w:val="000000"/>
          <w:kern w:val="24"/>
          <w:sz w:val="28"/>
          <w:szCs w:val="28"/>
          <w:lang w:eastAsia="ru-RU"/>
        </w:rPr>
        <w:t>–</w:t>
      </w:r>
      <w:r w:rsidRPr="00467AA6">
        <w:rPr>
          <w:rFonts w:ascii="Times New Roman" w:hAnsi="Times New Roman"/>
          <w:spacing w:val="-1"/>
          <w:sz w:val="28"/>
          <w:szCs w:val="28"/>
        </w:rPr>
        <w:t xml:space="preserve"> 148 ед.;</w:t>
      </w:r>
    </w:p>
    <w:p w:rsidR="004B4AEB" w:rsidRPr="00467AA6" w:rsidRDefault="00296754" w:rsidP="00E37AD2">
      <w:pPr>
        <w:widowControl w:val="0"/>
        <w:shd w:val="clear" w:color="auto" w:fill="FFFFFF"/>
        <w:tabs>
          <w:tab w:val="left" w:pos="1013"/>
        </w:tabs>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pacing w:val="-1"/>
          <w:sz w:val="28"/>
          <w:szCs w:val="28"/>
        </w:rPr>
        <w:t xml:space="preserve">бытового обслуживания </w:t>
      </w:r>
      <w:r w:rsidRPr="00467AA6">
        <w:rPr>
          <w:rFonts w:ascii="Times New Roman" w:hAnsi="Times New Roman"/>
          <w:color w:val="000000"/>
          <w:kern w:val="24"/>
          <w:sz w:val="28"/>
          <w:szCs w:val="28"/>
          <w:lang w:eastAsia="ru-RU"/>
        </w:rPr>
        <w:t>–</w:t>
      </w:r>
      <w:r w:rsidR="004B4AEB" w:rsidRPr="00467AA6">
        <w:rPr>
          <w:rFonts w:ascii="Times New Roman" w:hAnsi="Times New Roman"/>
          <w:spacing w:val="-1"/>
          <w:sz w:val="28"/>
          <w:szCs w:val="28"/>
        </w:rPr>
        <w:t xml:space="preserve"> 670 ед.;</w:t>
      </w:r>
    </w:p>
    <w:p w:rsidR="00E626C7" w:rsidRDefault="004B4AEB" w:rsidP="00E626C7">
      <w:pPr>
        <w:widowControl w:val="0"/>
        <w:shd w:val="clear" w:color="auto" w:fill="FFFFFF"/>
        <w:tabs>
          <w:tab w:val="left" w:pos="1013"/>
        </w:tabs>
        <w:autoSpaceDE w:val="0"/>
        <w:autoSpaceDN w:val="0"/>
        <w:adjustRightInd w:val="0"/>
        <w:spacing w:after="0" w:line="360" w:lineRule="auto"/>
        <w:ind w:left="709"/>
        <w:jc w:val="both"/>
        <w:rPr>
          <w:rFonts w:ascii="Times New Roman" w:hAnsi="Times New Roman"/>
          <w:spacing w:val="-1"/>
          <w:sz w:val="28"/>
          <w:szCs w:val="28"/>
        </w:rPr>
      </w:pPr>
      <w:r w:rsidRPr="00467AA6">
        <w:rPr>
          <w:rFonts w:ascii="Times New Roman" w:hAnsi="Times New Roman"/>
          <w:spacing w:val="-1"/>
          <w:sz w:val="28"/>
          <w:szCs w:val="28"/>
        </w:rPr>
        <w:t>не</w:t>
      </w:r>
      <w:r w:rsidR="00296754">
        <w:rPr>
          <w:rFonts w:ascii="Times New Roman" w:hAnsi="Times New Roman"/>
          <w:spacing w:val="-1"/>
          <w:sz w:val="28"/>
          <w:szCs w:val="28"/>
        </w:rPr>
        <w:t xml:space="preserve">стационарных торговых объектов </w:t>
      </w:r>
      <w:r w:rsidR="00296754" w:rsidRPr="00467AA6">
        <w:rPr>
          <w:rFonts w:ascii="Times New Roman" w:hAnsi="Times New Roman"/>
          <w:color w:val="000000"/>
          <w:kern w:val="24"/>
          <w:sz w:val="28"/>
          <w:szCs w:val="28"/>
          <w:lang w:eastAsia="ru-RU"/>
        </w:rPr>
        <w:t>–</w:t>
      </w:r>
      <w:r w:rsidR="00296754">
        <w:rPr>
          <w:rFonts w:ascii="Times New Roman" w:hAnsi="Times New Roman"/>
          <w:color w:val="000000"/>
          <w:kern w:val="24"/>
          <w:sz w:val="28"/>
          <w:szCs w:val="28"/>
          <w:lang w:eastAsia="ru-RU"/>
        </w:rPr>
        <w:t xml:space="preserve"> </w:t>
      </w:r>
      <w:r w:rsidRPr="00467AA6">
        <w:rPr>
          <w:rFonts w:ascii="Times New Roman" w:hAnsi="Times New Roman"/>
          <w:spacing w:val="-1"/>
          <w:sz w:val="28"/>
          <w:szCs w:val="28"/>
        </w:rPr>
        <w:t>338 ед.</w:t>
      </w:r>
    </w:p>
    <w:p w:rsidR="004B4AEB" w:rsidRPr="00E626C7" w:rsidRDefault="004B4AEB" w:rsidP="00E626C7">
      <w:pPr>
        <w:widowControl w:val="0"/>
        <w:shd w:val="clear" w:color="auto" w:fill="FFFFFF"/>
        <w:tabs>
          <w:tab w:val="left" w:pos="1013"/>
        </w:tabs>
        <w:autoSpaceDE w:val="0"/>
        <w:autoSpaceDN w:val="0"/>
        <w:adjustRightInd w:val="0"/>
        <w:spacing w:after="0" w:line="360" w:lineRule="auto"/>
        <w:ind w:firstLine="709"/>
        <w:jc w:val="both"/>
        <w:rPr>
          <w:rFonts w:ascii="Times New Roman" w:hAnsi="Times New Roman"/>
          <w:sz w:val="28"/>
          <w:szCs w:val="28"/>
        </w:rPr>
      </w:pPr>
      <w:r w:rsidRPr="00E626C7">
        <w:rPr>
          <w:rFonts w:ascii="Times New Roman" w:hAnsi="Times New Roman"/>
          <w:spacing w:val="-2"/>
          <w:sz w:val="28"/>
          <w:szCs w:val="28"/>
        </w:rPr>
        <w:t xml:space="preserve">Для создания информационной системы объектов потребительского рынка осуществляется ведение </w:t>
      </w:r>
      <w:r w:rsidRPr="00E626C7">
        <w:rPr>
          <w:rFonts w:ascii="Times New Roman" w:hAnsi="Times New Roman"/>
          <w:sz w:val="28"/>
          <w:szCs w:val="28"/>
        </w:rPr>
        <w:t xml:space="preserve">Реестра объектов </w:t>
      </w:r>
      <w:r w:rsidRPr="00E626C7">
        <w:rPr>
          <w:rFonts w:ascii="Times New Roman" w:hAnsi="Times New Roman"/>
          <w:spacing w:val="-1"/>
          <w:sz w:val="28"/>
          <w:szCs w:val="28"/>
        </w:rPr>
        <w:t>потребительского рынка на территории Уссурийского городского округа,</w:t>
      </w:r>
      <w:r w:rsidRPr="00E626C7">
        <w:rPr>
          <w:rFonts w:ascii="Times New Roman" w:hAnsi="Times New Roman"/>
          <w:spacing w:val="-2"/>
          <w:sz w:val="28"/>
          <w:szCs w:val="28"/>
        </w:rPr>
        <w:t xml:space="preserve"> в</w:t>
      </w:r>
      <w:r w:rsidRPr="00E626C7">
        <w:rPr>
          <w:rFonts w:ascii="Times New Roman" w:hAnsi="Times New Roman"/>
          <w:sz w:val="28"/>
          <w:szCs w:val="28"/>
        </w:rPr>
        <w:t xml:space="preserve"> соответствии с постановлением главы администрации Уссурийского городского округа от</w:t>
      </w:r>
      <w:r w:rsidR="00296754" w:rsidRPr="00E626C7">
        <w:rPr>
          <w:rFonts w:ascii="Times New Roman" w:hAnsi="Times New Roman"/>
          <w:sz w:val="28"/>
          <w:szCs w:val="28"/>
        </w:rPr>
        <w:t xml:space="preserve">  </w:t>
      </w:r>
      <w:r w:rsidRPr="00E626C7">
        <w:rPr>
          <w:rFonts w:ascii="Times New Roman" w:hAnsi="Times New Roman"/>
          <w:sz w:val="28"/>
          <w:szCs w:val="28"/>
        </w:rPr>
        <w:t xml:space="preserve"> 10 июля 2006 года № 922.</w:t>
      </w:r>
      <w:r w:rsidR="00E626C7" w:rsidRPr="00E626C7">
        <w:rPr>
          <w:rFonts w:ascii="Times New Roman" w:hAnsi="Times New Roman"/>
          <w:color w:val="333333"/>
        </w:rPr>
        <w:t xml:space="preserve"> </w:t>
      </w:r>
      <w:r w:rsidR="00E626C7">
        <w:rPr>
          <w:rFonts w:ascii="Times New Roman" w:hAnsi="Times New Roman"/>
          <w:sz w:val="28"/>
          <w:szCs w:val="28"/>
        </w:rPr>
        <w:t>«</w:t>
      </w:r>
      <w:r w:rsidR="00E626C7" w:rsidRPr="00E626C7">
        <w:rPr>
          <w:rFonts w:ascii="Times New Roman" w:hAnsi="Times New Roman"/>
          <w:sz w:val="28"/>
          <w:szCs w:val="28"/>
        </w:rPr>
        <w:t xml:space="preserve">О ведении реестра объектов потребительского рынка на территории </w:t>
      </w:r>
      <w:r w:rsidR="00E626C7">
        <w:rPr>
          <w:rFonts w:ascii="Times New Roman" w:hAnsi="Times New Roman"/>
          <w:sz w:val="28"/>
          <w:szCs w:val="28"/>
        </w:rPr>
        <w:t>Уссурийского городского округа».</w:t>
      </w:r>
    </w:p>
    <w:p w:rsidR="004B4AEB" w:rsidRPr="00467AA6" w:rsidRDefault="004B4AEB" w:rsidP="00E37AD2">
      <w:pPr>
        <w:widowControl w:val="0"/>
        <w:shd w:val="clear" w:color="auto" w:fill="FFFFFF"/>
        <w:tabs>
          <w:tab w:val="left" w:pos="1013"/>
        </w:tabs>
        <w:autoSpaceDE w:val="0"/>
        <w:autoSpaceDN w:val="0"/>
        <w:adjustRightInd w:val="0"/>
        <w:spacing w:before="5" w:after="0" w:line="360" w:lineRule="auto"/>
        <w:ind w:firstLine="709"/>
        <w:jc w:val="both"/>
        <w:rPr>
          <w:rFonts w:ascii="Times New Roman" w:hAnsi="Times New Roman"/>
          <w:sz w:val="28"/>
          <w:szCs w:val="28"/>
        </w:rPr>
      </w:pPr>
      <w:r w:rsidRPr="00467AA6">
        <w:rPr>
          <w:rFonts w:ascii="Times New Roman" w:hAnsi="Times New Roman"/>
          <w:sz w:val="28"/>
          <w:szCs w:val="28"/>
        </w:rPr>
        <w:t>По состоянию на 31 декабря 2016 года обеспеченность населения Уссурийского городского округа  площадью торговых объектов составила 752,6 кв.м или 162,2%, при нормативе 464 кв.м на 1000 жителей, установленном в</w:t>
      </w:r>
      <w:r w:rsidR="00E626C7">
        <w:rPr>
          <w:rFonts w:ascii="Times New Roman" w:hAnsi="Times New Roman"/>
          <w:sz w:val="28"/>
          <w:szCs w:val="28"/>
        </w:rPr>
        <w:t xml:space="preserve"> соответствии с постановлением А</w:t>
      </w:r>
      <w:r w:rsidRPr="00467AA6">
        <w:rPr>
          <w:rFonts w:ascii="Times New Roman" w:hAnsi="Times New Roman"/>
          <w:sz w:val="28"/>
          <w:szCs w:val="28"/>
        </w:rPr>
        <w:t>дминистрации Приморского края от 30 декабря 2010 года № 430-па</w:t>
      </w:r>
      <w:r w:rsidR="00E626C7" w:rsidRPr="00E626C7">
        <w:t xml:space="preserve"> </w:t>
      </w:r>
      <w:r w:rsidR="00E626C7">
        <w:rPr>
          <w:rFonts w:ascii="Times New Roman" w:hAnsi="Times New Roman"/>
          <w:sz w:val="28"/>
          <w:szCs w:val="28"/>
        </w:rPr>
        <w:t>«О</w:t>
      </w:r>
      <w:r w:rsidR="00E626C7" w:rsidRPr="00E626C7">
        <w:rPr>
          <w:rFonts w:ascii="Times New Roman" w:hAnsi="Times New Roman"/>
          <w:sz w:val="28"/>
          <w:szCs w:val="28"/>
        </w:rPr>
        <w:t>б утверждении нормативов минимальной обеспеченности населения площадью торговых объектов в приморском крае»</w:t>
      </w:r>
      <w:r w:rsidRPr="00467AA6">
        <w:rPr>
          <w:rFonts w:ascii="Times New Roman" w:hAnsi="Times New Roman"/>
          <w:sz w:val="28"/>
          <w:szCs w:val="28"/>
        </w:rPr>
        <w:t>. На крупные торговые объекты: 21 торговый центр, 9 торг</w:t>
      </w:r>
      <w:r w:rsidR="00E626C7">
        <w:rPr>
          <w:rFonts w:ascii="Times New Roman" w:hAnsi="Times New Roman"/>
          <w:sz w:val="28"/>
          <w:szCs w:val="28"/>
        </w:rPr>
        <w:t>овых комплексов, 1 гипермаркет,</w:t>
      </w:r>
      <w:r w:rsidR="00296754">
        <w:rPr>
          <w:rFonts w:ascii="Times New Roman" w:hAnsi="Times New Roman"/>
          <w:sz w:val="28"/>
          <w:szCs w:val="28"/>
        </w:rPr>
        <w:t xml:space="preserve"> </w:t>
      </w:r>
      <w:r w:rsidRPr="00467AA6">
        <w:rPr>
          <w:rFonts w:ascii="Times New Roman" w:hAnsi="Times New Roman"/>
          <w:sz w:val="28"/>
          <w:szCs w:val="28"/>
        </w:rPr>
        <w:t>6 супермаркетов приходится 42% торговой площади объектов</w:t>
      </w:r>
      <w:r w:rsidR="00F7153A">
        <w:rPr>
          <w:rFonts w:ascii="Times New Roman" w:hAnsi="Times New Roman"/>
          <w:sz w:val="28"/>
          <w:szCs w:val="28"/>
        </w:rPr>
        <w:t xml:space="preserve"> розничной торговли (57400 кв.м</w:t>
      </w:r>
      <w:r w:rsidRPr="00467AA6">
        <w:rPr>
          <w:rFonts w:ascii="Times New Roman" w:hAnsi="Times New Roman"/>
          <w:sz w:val="28"/>
          <w:szCs w:val="28"/>
        </w:rPr>
        <w:t>).</w:t>
      </w:r>
    </w:p>
    <w:p w:rsidR="004B4AEB" w:rsidRPr="00467AA6" w:rsidRDefault="004B4AEB" w:rsidP="00E37AD2">
      <w:pPr>
        <w:widowControl w:val="0"/>
        <w:shd w:val="clear" w:color="auto" w:fill="FFFFFF"/>
        <w:tabs>
          <w:tab w:val="left" w:pos="1013"/>
        </w:tabs>
        <w:autoSpaceDE w:val="0"/>
        <w:autoSpaceDN w:val="0"/>
        <w:adjustRightInd w:val="0"/>
        <w:spacing w:before="5" w:after="0" w:line="360" w:lineRule="auto"/>
        <w:ind w:firstLine="709"/>
        <w:jc w:val="both"/>
        <w:rPr>
          <w:rFonts w:ascii="Times New Roman" w:hAnsi="Times New Roman"/>
          <w:sz w:val="28"/>
          <w:szCs w:val="28"/>
        </w:rPr>
      </w:pPr>
      <w:r w:rsidRPr="00467AA6">
        <w:rPr>
          <w:rFonts w:ascii="Times New Roman" w:hAnsi="Times New Roman"/>
          <w:bCs/>
          <w:sz w:val="28"/>
          <w:szCs w:val="28"/>
        </w:rPr>
        <w:t xml:space="preserve">В условиях экономической нестабильности актуально развитие сети магазинов ценовой доступности. В 2016 году начали действовать дискаунтеры торговых сетей: «Радиус», «Амбар». Такие магазины предлагают широкий ассортимент  продовольственных и промышленных товаров  по доступным ценам. В сфере общественного питания приобретает </w:t>
      </w:r>
      <w:r w:rsidR="00F7153A">
        <w:rPr>
          <w:rFonts w:ascii="Times New Roman" w:hAnsi="Times New Roman"/>
          <w:bCs/>
          <w:sz w:val="28"/>
          <w:szCs w:val="28"/>
        </w:rPr>
        <w:t>популярность формат «столовых»</w:t>
      </w:r>
      <w:r w:rsidRPr="00467AA6">
        <w:rPr>
          <w:rFonts w:ascii="Times New Roman" w:hAnsi="Times New Roman"/>
          <w:bCs/>
          <w:sz w:val="28"/>
          <w:szCs w:val="28"/>
        </w:rPr>
        <w:t xml:space="preserve">, которые обеспечивают предоставление услуг общественного питания методом самообслуживания по минимальным ценам. </w:t>
      </w:r>
    </w:p>
    <w:p w:rsidR="004B4AEB" w:rsidRPr="00467AA6" w:rsidRDefault="004B4AEB" w:rsidP="00467AA6">
      <w:pPr>
        <w:widowControl w:val="0"/>
        <w:shd w:val="clear" w:color="auto" w:fill="FFFFFF"/>
        <w:tabs>
          <w:tab w:val="left" w:pos="1013"/>
        </w:tabs>
        <w:autoSpaceDE w:val="0"/>
        <w:autoSpaceDN w:val="0"/>
        <w:adjustRightInd w:val="0"/>
        <w:spacing w:before="5" w:after="0" w:line="360" w:lineRule="auto"/>
        <w:ind w:firstLine="709"/>
        <w:jc w:val="both"/>
        <w:rPr>
          <w:rFonts w:ascii="Times New Roman" w:hAnsi="Times New Roman"/>
          <w:sz w:val="28"/>
          <w:szCs w:val="28"/>
        </w:rPr>
      </w:pPr>
      <w:r w:rsidRPr="00467AA6">
        <w:rPr>
          <w:rStyle w:val="FontStyle28"/>
          <w:sz w:val="28"/>
          <w:szCs w:val="28"/>
        </w:rPr>
        <w:t xml:space="preserve">В 2016 году на потребительском рынке Уссурийского городского округа продолжена реализация мер, направленных на продвижение продукции местных товаропроизводителей (без посредников, с применением минимально возможной надбавки), путем развития ярмарочной торговли. </w:t>
      </w:r>
      <w:r w:rsidRPr="00467AA6">
        <w:rPr>
          <w:rFonts w:ascii="Times New Roman" w:hAnsi="Times New Roman"/>
          <w:sz w:val="28"/>
          <w:szCs w:val="28"/>
        </w:rPr>
        <w:t>Начиная с 4 марта 2016 года</w:t>
      </w:r>
      <w:r w:rsidR="00E626C7">
        <w:rPr>
          <w:rFonts w:ascii="Times New Roman" w:hAnsi="Times New Roman"/>
          <w:sz w:val="28"/>
          <w:szCs w:val="28"/>
        </w:rPr>
        <w:t>,</w:t>
      </w:r>
      <w:r w:rsidRPr="00467AA6">
        <w:rPr>
          <w:rFonts w:ascii="Times New Roman" w:hAnsi="Times New Roman"/>
          <w:sz w:val="28"/>
          <w:szCs w:val="28"/>
        </w:rPr>
        <w:t xml:space="preserve"> было организовано проведение еженедельных продовольственных и сельскохозяйственных ярмарок (место проведения – центральная площадь города). В период массового с</w:t>
      </w:r>
      <w:r w:rsidR="008F6874">
        <w:rPr>
          <w:rFonts w:ascii="Times New Roman" w:hAnsi="Times New Roman"/>
          <w:sz w:val="28"/>
          <w:szCs w:val="28"/>
        </w:rPr>
        <w:t>бора урожая (с июля по октябрь)</w:t>
      </w:r>
      <w:r w:rsidRPr="00467AA6">
        <w:rPr>
          <w:rFonts w:ascii="Times New Roman" w:hAnsi="Times New Roman"/>
          <w:sz w:val="28"/>
          <w:szCs w:val="28"/>
        </w:rPr>
        <w:t xml:space="preserve"> ярмарки проводились 4 раза в неделю (среда, четверг, пятница, суббота). Всего в 2016 году проведено 89 продовольственных (сельскох</w:t>
      </w:r>
      <w:r w:rsidR="008F6874">
        <w:rPr>
          <w:rFonts w:ascii="Times New Roman" w:hAnsi="Times New Roman"/>
          <w:sz w:val="28"/>
          <w:szCs w:val="28"/>
        </w:rPr>
        <w:t xml:space="preserve">озяйственных) </w:t>
      </w:r>
      <w:r w:rsidRPr="00467AA6">
        <w:rPr>
          <w:rFonts w:ascii="Times New Roman" w:hAnsi="Times New Roman"/>
          <w:sz w:val="28"/>
          <w:szCs w:val="28"/>
        </w:rPr>
        <w:t xml:space="preserve">ярмарок, на которых предоставлено 13736 торговых мест, в том числе 10943 торговых места (79,7%) для реализации сельскохозяйственной продукции гражданам, ведущим крестьянско-фермерские хозяйства,  личные подсобные хозяйства, а также занимающимся садоводством и огородничеством.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Кроме того, на территории Уссурийского городского округа функционирует постоянно действующая универсальная ярмарка, организатором которой является ООО «Рынок». Ежедневно на данной ярмарке предоставлялось порядка 60 торговых мест, из которых около </w:t>
      </w:r>
      <w:r w:rsidR="00296754">
        <w:rPr>
          <w:rFonts w:ascii="Times New Roman" w:hAnsi="Times New Roman"/>
          <w:sz w:val="28"/>
          <w:szCs w:val="28"/>
        </w:rPr>
        <w:t xml:space="preserve">          </w:t>
      </w:r>
      <w:r w:rsidRPr="00467AA6">
        <w:rPr>
          <w:rFonts w:ascii="Times New Roman" w:hAnsi="Times New Roman"/>
          <w:sz w:val="28"/>
          <w:szCs w:val="28"/>
        </w:rPr>
        <w:t xml:space="preserve">40 мест </w:t>
      </w:r>
      <w:r w:rsidR="008F6874" w:rsidRPr="00467AA6">
        <w:rPr>
          <w:rFonts w:ascii="Times New Roman" w:hAnsi="Times New Roman"/>
          <w:sz w:val="28"/>
          <w:szCs w:val="28"/>
        </w:rPr>
        <w:t>–</w:t>
      </w:r>
      <w:r w:rsidRPr="00467AA6">
        <w:rPr>
          <w:rFonts w:ascii="Times New Roman" w:hAnsi="Times New Roman"/>
          <w:sz w:val="28"/>
          <w:szCs w:val="28"/>
        </w:rPr>
        <w:t xml:space="preserve"> для реализации сельхозпродукции. Дополнительно в период массового созревания овощей ООО «Дружба» организовано проведение сельскохозяйственной ярмарки, на которой сельхозпроизводителям   ежедневно предоставлялось более 100 торговых мест.</w:t>
      </w:r>
    </w:p>
    <w:p w:rsidR="004B4AEB" w:rsidRPr="00467AA6" w:rsidRDefault="00F7153A" w:rsidP="00467AA6">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Традиционно</w:t>
      </w:r>
      <w:r w:rsidR="004B4AEB" w:rsidRPr="00467AA6">
        <w:rPr>
          <w:rFonts w:ascii="Times New Roman" w:hAnsi="Times New Roman"/>
          <w:sz w:val="28"/>
          <w:szCs w:val="28"/>
        </w:rPr>
        <w:t xml:space="preserve"> в Уссурийском городском округе проводилась специализированная школьная ярмарка «Все к школе» на 50 торговых мест; ассортимент реализуемых на ярмарке товаров: школьно-письменные и канцелярские товары, книги, в том числе учебная литература, одежда и обувь для школьников.</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На территории Уссурийского городского округа постоянно осуществляется  мониторинг розничных цен на основные социально значимые продовольственные товары. За период с </w:t>
      </w:r>
      <w:r w:rsidR="003F5171">
        <w:rPr>
          <w:rFonts w:ascii="Times New Roman" w:hAnsi="Times New Roman"/>
          <w:sz w:val="28"/>
          <w:szCs w:val="28"/>
        </w:rPr>
        <w:t>01 января</w:t>
      </w:r>
      <w:r w:rsidRPr="00467AA6">
        <w:rPr>
          <w:rFonts w:ascii="Times New Roman" w:hAnsi="Times New Roman"/>
          <w:sz w:val="28"/>
          <w:szCs w:val="28"/>
        </w:rPr>
        <w:t xml:space="preserve"> по 31 декабря 2016 года из 27 позиций перечня обследуемых товаров рост цен произошел по 9 позициям. Значительно подорожали (свыше 10%) следу</w:t>
      </w:r>
      <w:r w:rsidR="00F7153A">
        <w:rPr>
          <w:rFonts w:ascii="Times New Roman" w:hAnsi="Times New Roman"/>
          <w:sz w:val="28"/>
          <w:szCs w:val="28"/>
        </w:rPr>
        <w:t xml:space="preserve">ющие продукты: масло сливочное </w:t>
      </w:r>
      <w:r w:rsidR="00F7153A" w:rsidRPr="00467AA6">
        <w:rPr>
          <w:rFonts w:ascii="Times New Roman" w:hAnsi="Times New Roman"/>
          <w:sz w:val="28"/>
          <w:szCs w:val="28"/>
        </w:rPr>
        <w:t>–</w:t>
      </w:r>
      <w:r w:rsidR="00296754">
        <w:rPr>
          <w:rFonts w:ascii="Times New Roman" w:hAnsi="Times New Roman"/>
          <w:sz w:val="28"/>
          <w:szCs w:val="28"/>
        </w:rPr>
        <w:t xml:space="preserve"> </w:t>
      </w:r>
      <w:r w:rsidR="00F7153A">
        <w:rPr>
          <w:rFonts w:ascii="Times New Roman" w:hAnsi="Times New Roman"/>
          <w:sz w:val="28"/>
          <w:szCs w:val="28"/>
        </w:rPr>
        <w:t>на 25,9%, крупа гречневая</w:t>
      </w:r>
      <w:r w:rsidRPr="00467AA6">
        <w:rPr>
          <w:rFonts w:ascii="Times New Roman" w:hAnsi="Times New Roman"/>
          <w:sz w:val="28"/>
          <w:szCs w:val="28"/>
        </w:rPr>
        <w:t xml:space="preserve"> ядрица – </w:t>
      </w:r>
      <w:r w:rsidR="00F7153A">
        <w:rPr>
          <w:rFonts w:ascii="Times New Roman" w:hAnsi="Times New Roman"/>
          <w:sz w:val="28"/>
          <w:szCs w:val="28"/>
        </w:rPr>
        <w:t xml:space="preserve">на </w:t>
      </w:r>
      <w:r w:rsidRPr="00467AA6">
        <w:rPr>
          <w:rFonts w:ascii="Times New Roman" w:hAnsi="Times New Roman"/>
          <w:sz w:val="28"/>
          <w:szCs w:val="28"/>
        </w:rPr>
        <w:t>29,7%, вермишель – на 14,8%. Незначительное удорожание от 1,3% до 9,7% произошло по шести поз</w:t>
      </w:r>
      <w:r w:rsidR="00F7153A">
        <w:rPr>
          <w:rFonts w:ascii="Times New Roman" w:hAnsi="Times New Roman"/>
          <w:sz w:val="28"/>
          <w:szCs w:val="28"/>
        </w:rPr>
        <w:t xml:space="preserve">ициям: сыр «Российский» </w:t>
      </w:r>
      <w:r w:rsidR="00F7153A" w:rsidRPr="00467AA6">
        <w:rPr>
          <w:rFonts w:ascii="Times New Roman" w:hAnsi="Times New Roman"/>
          <w:sz w:val="28"/>
          <w:szCs w:val="28"/>
        </w:rPr>
        <w:t>–</w:t>
      </w:r>
      <w:r w:rsidR="00F7153A">
        <w:rPr>
          <w:rFonts w:ascii="Times New Roman" w:hAnsi="Times New Roman"/>
          <w:sz w:val="28"/>
          <w:szCs w:val="28"/>
        </w:rPr>
        <w:t xml:space="preserve"> 8.3%, масло подсолнечное </w:t>
      </w:r>
      <w:r w:rsidR="00F7153A" w:rsidRPr="00467AA6">
        <w:rPr>
          <w:rFonts w:ascii="Times New Roman" w:hAnsi="Times New Roman"/>
          <w:sz w:val="28"/>
          <w:szCs w:val="28"/>
        </w:rPr>
        <w:t>–</w:t>
      </w:r>
      <w:r w:rsidRPr="00467AA6">
        <w:rPr>
          <w:rFonts w:ascii="Times New Roman" w:hAnsi="Times New Roman"/>
          <w:sz w:val="28"/>
          <w:szCs w:val="28"/>
        </w:rPr>
        <w:t xml:space="preserve"> 3,5% м</w:t>
      </w:r>
      <w:r w:rsidR="00F7153A">
        <w:rPr>
          <w:rFonts w:ascii="Times New Roman" w:hAnsi="Times New Roman"/>
          <w:sz w:val="28"/>
          <w:szCs w:val="28"/>
        </w:rPr>
        <w:t xml:space="preserve">олоко питьевое пастеризованное </w:t>
      </w:r>
      <w:r w:rsidR="00F7153A" w:rsidRPr="00467AA6">
        <w:rPr>
          <w:rFonts w:ascii="Times New Roman" w:hAnsi="Times New Roman"/>
          <w:sz w:val="28"/>
          <w:szCs w:val="28"/>
        </w:rPr>
        <w:t>–</w:t>
      </w:r>
      <w:r w:rsidRPr="00467AA6">
        <w:rPr>
          <w:rFonts w:ascii="Times New Roman" w:hAnsi="Times New Roman"/>
          <w:sz w:val="28"/>
          <w:szCs w:val="28"/>
        </w:rPr>
        <w:t xml:space="preserve"> 3,9%, молоко питьевое стерил</w:t>
      </w:r>
      <w:r w:rsidR="00296754">
        <w:rPr>
          <w:rFonts w:ascii="Times New Roman" w:hAnsi="Times New Roman"/>
          <w:sz w:val="28"/>
          <w:szCs w:val="28"/>
        </w:rPr>
        <w:t xml:space="preserve">изованное </w:t>
      </w:r>
      <w:r w:rsidR="00296754" w:rsidRPr="00467AA6">
        <w:rPr>
          <w:rFonts w:ascii="Times New Roman" w:hAnsi="Times New Roman"/>
          <w:color w:val="000000"/>
          <w:kern w:val="24"/>
          <w:sz w:val="28"/>
          <w:szCs w:val="28"/>
          <w:lang w:eastAsia="ru-RU"/>
        </w:rPr>
        <w:t>–</w:t>
      </w:r>
      <w:r w:rsidR="00F7153A">
        <w:rPr>
          <w:rFonts w:ascii="Times New Roman" w:hAnsi="Times New Roman"/>
          <w:sz w:val="28"/>
          <w:szCs w:val="28"/>
        </w:rPr>
        <w:t xml:space="preserve"> 2,1%; яйц</w:t>
      </w:r>
      <w:r w:rsidR="008F6874">
        <w:rPr>
          <w:rFonts w:ascii="Times New Roman" w:hAnsi="Times New Roman"/>
          <w:sz w:val="28"/>
          <w:szCs w:val="28"/>
        </w:rPr>
        <w:t>о</w:t>
      </w:r>
      <w:r w:rsidR="00F7153A">
        <w:rPr>
          <w:rFonts w:ascii="Times New Roman" w:hAnsi="Times New Roman"/>
          <w:sz w:val="28"/>
          <w:szCs w:val="28"/>
        </w:rPr>
        <w:t xml:space="preserve"> курин</w:t>
      </w:r>
      <w:r w:rsidR="008F6874">
        <w:rPr>
          <w:rFonts w:ascii="Times New Roman" w:hAnsi="Times New Roman"/>
          <w:sz w:val="28"/>
          <w:szCs w:val="28"/>
        </w:rPr>
        <w:t>о</w:t>
      </w:r>
      <w:r w:rsidR="00F7153A">
        <w:rPr>
          <w:rFonts w:ascii="Times New Roman" w:hAnsi="Times New Roman"/>
          <w:sz w:val="28"/>
          <w:szCs w:val="28"/>
        </w:rPr>
        <w:t xml:space="preserve">е </w:t>
      </w:r>
      <w:r w:rsidR="00F7153A" w:rsidRPr="00467AA6">
        <w:rPr>
          <w:rFonts w:ascii="Times New Roman" w:hAnsi="Times New Roman"/>
          <w:sz w:val="28"/>
          <w:szCs w:val="28"/>
        </w:rPr>
        <w:t>–</w:t>
      </w:r>
      <w:r w:rsidR="00F7153A">
        <w:rPr>
          <w:rFonts w:ascii="Times New Roman" w:hAnsi="Times New Roman"/>
          <w:sz w:val="28"/>
          <w:szCs w:val="28"/>
        </w:rPr>
        <w:t xml:space="preserve"> 1,3%; хлеб из муки в/с </w:t>
      </w:r>
      <w:r w:rsidR="00F7153A" w:rsidRPr="00467AA6">
        <w:rPr>
          <w:rFonts w:ascii="Times New Roman" w:hAnsi="Times New Roman"/>
          <w:sz w:val="28"/>
          <w:szCs w:val="28"/>
        </w:rPr>
        <w:t>–</w:t>
      </w:r>
      <w:r w:rsidRPr="00467AA6">
        <w:rPr>
          <w:rFonts w:ascii="Times New Roman" w:hAnsi="Times New Roman"/>
          <w:sz w:val="28"/>
          <w:szCs w:val="28"/>
        </w:rPr>
        <w:t xml:space="preserve"> 9,7%. Снижение цен наблюдалось по 18 </w:t>
      </w:r>
      <w:r w:rsidR="00F7153A">
        <w:rPr>
          <w:rFonts w:ascii="Times New Roman" w:hAnsi="Times New Roman"/>
          <w:sz w:val="28"/>
          <w:szCs w:val="28"/>
        </w:rPr>
        <w:t xml:space="preserve">позициям, в том числе: морковь </w:t>
      </w:r>
      <w:r w:rsidR="00F7153A" w:rsidRPr="00467AA6">
        <w:rPr>
          <w:rFonts w:ascii="Times New Roman" w:hAnsi="Times New Roman"/>
          <w:sz w:val="28"/>
          <w:szCs w:val="28"/>
        </w:rPr>
        <w:t>–</w:t>
      </w:r>
      <w:r w:rsidRPr="00467AA6">
        <w:rPr>
          <w:rFonts w:ascii="Times New Roman" w:hAnsi="Times New Roman"/>
          <w:sz w:val="28"/>
          <w:szCs w:val="28"/>
        </w:rPr>
        <w:t xml:space="preserve"> на 21%, </w:t>
      </w:r>
      <w:r w:rsidR="00F7153A">
        <w:rPr>
          <w:rFonts w:ascii="Times New Roman" w:hAnsi="Times New Roman"/>
          <w:sz w:val="28"/>
          <w:szCs w:val="28"/>
        </w:rPr>
        <w:t xml:space="preserve">яблоки и лук репчатый </w:t>
      </w:r>
      <w:r w:rsidR="00F7153A" w:rsidRPr="00467AA6">
        <w:rPr>
          <w:rFonts w:ascii="Times New Roman" w:hAnsi="Times New Roman"/>
          <w:sz w:val="28"/>
          <w:szCs w:val="28"/>
        </w:rPr>
        <w:t>–</w:t>
      </w:r>
      <w:r w:rsidRPr="00467AA6">
        <w:rPr>
          <w:rFonts w:ascii="Times New Roman" w:hAnsi="Times New Roman"/>
          <w:sz w:val="28"/>
          <w:szCs w:val="28"/>
        </w:rPr>
        <w:t xml:space="preserve"> на 12%,</w:t>
      </w:r>
      <w:r w:rsidR="008F6874">
        <w:rPr>
          <w:rFonts w:ascii="Times New Roman" w:hAnsi="Times New Roman"/>
          <w:sz w:val="28"/>
          <w:szCs w:val="28"/>
        </w:rPr>
        <w:t xml:space="preserve"> </w:t>
      </w:r>
      <w:r w:rsidR="00F7153A">
        <w:rPr>
          <w:rFonts w:ascii="Times New Roman" w:hAnsi="Times New Roman"/>
          <w:sz w:val="28"/>
          <w:szCs w:val="28"/>
        </w:rPr>
        <w:t xml:space="preserve">капуста белокочанная свежая </w:t>
      </w:r>
      <w:r w:rsidR="00F7153A" w:rsidRPr="00467AA6">
        <w:rPr>
          <w:rFonts w:ascii="Times New Roman" w:hAnsi="Times New Roman"/>
          <w:sz w:val="28"/>
          <w:szCs w:val="28"/>
        </w:rPr>
        <w:t>–</w:t>
      </w:r>
      <w:r w:rsidR="008F6874">
        <w:rPr>
          <w:rFonts w:ascii="Times New Roman" w:hAnsi="Times New Roman"/>
          <w:sz w:val="28"/>
          <w:szCs w:val="28"/>
        </w:rPr>
        <w:t xml:space="preserve"> на 30,4%, говядина – на </w:t>
      </w:r>
      <w:r w:rsidRPr="00467AA6">
        <w:rPr>
          <w:rFonts w:ascii="Times New Roman" w:hAnsi="Times New Roman"/>
          <w:sz w:val="28"/>
          <w:szCs w:val="28"/>
        </w:rPr>
        <w:t>11,0%, свинина – на 15,0%. По остальным позициям снижение цены незначительное</w:t>
      </w:r>
      <w:r w:rsidR="00F7153A">
        <w:rPr>
          <w:rFonts w:ascii="Times New Roman" w:hAnsi="Times New Roman"/>
          <w:sz w:val="28"/>
          <w:szCs w:val="28"/>
        </w:rPr>
        <w:t>,</w:t>
      </w:r>
      <w:r w:rsidR="00296754">
        <w:rPr>
          <w:rFonts w:ascii="Times New Roman" w:hAnsi="Times New Roman"/>
          <w:sz w:val="28"/>
          <w:szCs w:val="28"/>
        </w:rPr>
        <w:t xml:space="preserve"> </w:t>
      </w:r>
      <w:r w:rsidRPr="00467AA6">
        <w:rPr>
          <w:rFonts w:ascii="Times New Roman" w:hAnsi="Times New Roman"/>
          <w:sz w:val="28"/>
          <w:szCs w:val="28"/>
        </w:rPr>
        <w:t>до 10%.</w:t>
      </w:r>
    </w:p>
    <w:p w:rsidR="004B4AEB" w:rsidRPr="00467AA6" w:rsidRDefault="004B4AEB" w:rsidP="00467AA6">
      <w:pPr>
        <w:widowControl w:val="0"/>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С целью стабилизации ценовой ситуации на потребительском рынке, на территории Уссурийского городского округа действует сеть отделов социальной направленности «Ветеран», которая</w:t>
      </w:r>
      <w:r w:rsidR="00296754">
        <w:rPr>
          <w:rFonts w:ascii="Times New Roman" w:hAnsi="Times New Roman"/>
          <w:sz w:val="28"/>
          <w:szCs w:val="28"/>
        </w:rPr>
        <w:t xml:space="preserve"> по состоянию на </w:t>
      </w:r>
      <w:r w:rsidR="003F5171">
        <w:rPr>
          <w:rFonts w:ascii="Times New Roman" w:hAnsi="Times New Roman"/>
          <w:sz w:val="28"/>
          <w:szCs w:val="28"/>
        </w:rPr>
        <w:t>01 января</w:t>
      </w:r>
      <w:r w:rsidRPr="00467AA6">
        <w:rPr>
          <w:rFonts w:ascii="Times New Roman" w:hAnsi="Times New Roman"/>
          <w:sz w:val="28"/>
          <w:szCs w:val="28"/>
        </w:rPr>
        <w:t xml:space="preserve"> 2017 года  насчитывает 15 объектов, в том числе 5 отделов в сельской местности, в которых реализуется 20 наименований социально значимых продуктов питания (хлеб, молоко, кефир, колбасные изделия, рыба, сахар, масло растительное, рис, гречка, яйцо куриное). Ежемесячно с местными предприятиями пищевой промышленности и оптовыми поставщиками согласовываются единые оптово-отпускные цены и устанавливаются един</w:t>
      </w:r>
      <w:r w:rsidR="008F6874">
        <w:rPr>
          <w:rFonts w:ascii="Times New Roman" w:hAnsi="Times New Roman"/>
          <w:sz w:val="28"/>
          <w:szCs w:val="28"/>
        </w:rPr>
        <w:t>ые розничные цены на перечень</w:t>
      </w:r>
      <w:r w:rsidRPr="00467AA6">
        <w:rPr>
          <w:rFonts w:ascii="Times New Roman" w:hAnsi="Times New Roman"/>
          <w:sz w:val="28"/>
          <w:szCs w:val="28"/>
        </w:rPr>
        <w:t xml:space="preserve"> товаров льготного ассорт</w:t>
      </w:r>
      <w:r w:rsidR="008F6874">
        <w:rPr>
          <w:rFonts w:ascii="Times New Roman" w:hAnsi="Times New Roman"/>
          <w:sz w:val="28"/>
          <w:szCs w:val="28"/>
        </w:rPr>
        <w:t>имента</w:t>
      </w:r>
      <w:r w:rsidR="00F7153A">
        <w:rPr>
          <w:rFonts w:ascii="Times New Roman" w:hAnsi="Times New Roman"/>
          <w:sz w:val="28"/>
          <w:szCs w:val="28"/>
        </w:rPr>
        <w:t xml:space="preserve"> с торговой наценкой 5-</w:t>
      </w:r>
      <w:r w:rsidRPr="00467AA6">
        <w:rPr>
          <w:rFonts w:ascii="Times New Roman" w:hAnsi="Times New Roman"/>
          <w:sz w:val="28"/>
          <w:szCs w:val="28"/>
        </w:rPr>
        <w:t>7%. В сравнении со среднестатистическими ценами по Уссурийскому городскому округу розничные цены на данный перечень товаров льготного ассортимента ни</w:t>
      </w:r>
      <w:r w:rsidR="00F7153A">
        <w:rPr>
          <w:rFonts w:ascii="Times New Roman" w:hAnsi="Times New Roman"/>
          <w:sz w:val="28"/>
          <w:szCs w:val="28"/>
        </w:rPr>
        <w:t>же на 5-</w:t>
      </w:r>
      <w:r w:rsidRPr="00467AA6">
        <w:rPr>
          <w:rFonts w:ascii="Times New Roman" w:hAnsi="Times New Roman"/>
          <w:sz w:val="28"/>
          <w:szCs w:val="28"/>
        </w:rPr>
        <w:t xml:space="preserve">10%. В 2016 году объем товарооборота товаров льготного ассортимента по сети отделов «Ветеран» составил  39141,1 тыс. рублей, сумма снижения торговой наценки составила 6947,6 тыс. рублей.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Проводится работа с предприятиями розничной торговли по обеспечению ценовой доступности основных продуктов питания в части применения дифференцированных торговых надбавок на социально значимые продовольственные товары. По состоянию на 31 декабря 2016 года в перечень объектов, применяющих дифференцированные торговые надбавки от 10 до 30%, включено 33 субъекта торговой деятельности (по сос</w:t>
      </w:r>
      <w:r w:rsidR="00F7153A">
        <w:rPr>
          <w:rFonts w:ascii="Times New Roman" w:hAnsi="Times New Roman"/>
          <w:sz w:val="28"/>
          <w:szCs w:val="28"/>
        </w:rPr>
        <w:t xml:space="preserve">тоянию на 31 декабря 2015 года </w:t>
      </w:r>
      <w:r w:rsidR="00F7153A" w:rsidRPr="00467AA6">
        <w:rPr>
          <w:rFonts w:ascii="Times New Roman" w:hAnsi="Times New Roman"/>
          <w:sz w:val="28"/>
          <w:szCs w:val="28"/>
        </w:rPr>
        <w:t>–</w:t>
      </w:r>
      <w:r w:rsidRPr="00467AA6">
        <w:rPr>
          <w:rFonts w:ascii="Times New Roman" w:hAnsi="Times New Roman"/>
          <w:sz w:val="28"/>
          <w:szCs w:val="28"/>
        </w:rPr>
        <w:t xml:space="preserve"> 17). </w:t>
      </w:r>
    </w:p>
    <w:p w:rsidR="004B4AEB" w:rsidRPr="00467AA6" w:rsidRDefault="004B4AEB" w:rsidP="00467AA6">
      <w:pPr>
        <w:widowControl w:val="0"/>
        <w:spacing w:after="0" w:line="360" w:lineRule="auto"/>
        <w:ind w:firstLine="709"/>
        <w:jc w:val="both"/>
        <w:rPr>
          <w:rFonts w:ascii="Times New Roman" w:hAnsi="Times New Roman"/>
          <w:color w:val="000000"/>
          <w:kern w:val="24"/>
          <w:sz w:val="28"/>
          <w:szCs w:val="28"/>
        </w:rPr>
      </w:pPr>
      <w:r w:rsidRPr="00467AA6">
        <w:rPr>
          <w:rStyle w:val="FontStyle15"/>
          <w:sz w:val="28"/>
          <w:szCs w:val="28"/>
        </w:rPr>
        <w:t xml:space="preserve">В целях упорядочения  нестационарной торговли, в </w:t>
      </w:r>
      <w:r w:rsidRPr="00467AA6">
        <w:rPr>
          <w:rFonts w:ascii="Times New Roman" w:hAnsi="Times New Roman"/>
          <w:sz w:val="28"/>
          <w:szCs w:val="28"/>
        </w:rPr>
        <w:t>2016 году налажена работа по размещению нестацион</w:t>
      </w:r>
      <w:r w:rsidR="00E37AD2">
        <w:rPr>
          <w:rFonts w:ascii="Times New Roman" w:hAnsi="Times New Roman"/>
          <w:sz w:val="28"/>
          <w:szCs w:val="28"/>
        </w:rPr>
        <w:t xml:space="preserve">арных торговых объектов (далее </w:t>
      </w:r>
      <w:r w:rsidR="00E626C7" w:rsidRPr="00467AA6">
        <w:rPr>
          <w:rFonts w:ascii="Times New Roman" w:hAnsi="Times New Roman"/>
          <w:sz w:val="28"/>
          <w:szCs w:val="28"/>
        </w:rPr>
        <w:t xml:space="preserve">– </w:t>
      </w:r>
      <w:r w:rsidRPr="00467AA6">
        <w:rPr>
          <w:rFonts w:ascii="Times New Roman" w:hAnsi="Times New Roman"/>
          <w:sz w:val="28"/>
          <w:szCs w:val="28"/>
        </w:rPr>
        <w:t>НТО) на территории Уссурийского городского округа, в соответствии с  Положением о порядке размещения НТО, утвержденным постановлением администрации Уссурийского городского округа от 02 ноября 2015 года № 2896-НПА. Ежемесячно проводились заседания Комиссии по включению НТО в Схему размещения НТО, рассмотрено 94 заявления индивидуальных предпринимателей и юридических лиц по 113 НТО; в Схему размещения НТО на территории Уссурийского городского округа  внесены изменения по  69 НТО; включены 23 НТО; исключен 1 НТО. По состоянию на 0</w:t>
      </w:r>
      <w:r w:rsidR="003F5171">
        <w:rPr>
          <w:rFonts w:ascii="Times New Roman" w:hAnsi="Times New Roman"/>
          <w:sz w:val="28"/>
          <w:szCs w:val="28"/>
        </w:rPr>
        <w:t>1 января</w:t>
      </w:r>
      <w:r w:rsidRPr="00467AA6">
        <w:rPr>
          <w:rFonts w:ascii="Times New Roman" w:hAnsi="Times New Roman"/>
          <w:sz w:val="28"/>
          <w:szCs w:val="28"/>
        </w:rPr>
        <w:t xml:space="preserve"> 201</w:t>
      </w:r>
      <w:r w:rsidR="008F6874">
        <w:rPr>
          <w:rFonts w:ascii="Times New Roman" w:hAnsi="Times New Roman"/>
          <w:sz w:val="28"/>
          <w:szCs w:val="28"/>
        </w:rPr>
        <w:t>7</w:t>
      </w:r>
      <w:r w:rsidRPr="00467AA6">
        <w:rPr>
          <w:rFonts w:ascii="Times New Roman" w:hAnsi="Times New Roman"/>
          <w:sz w:val="28"/>
          <w:szCs w:val="28"/>
        </w:rPr>
        <w:t xml:space="preserve"> года в Схему размещения НТО внесено 240 НТО. </w:t>
      </w:r>
      <w:r w:rsidRPr="00467AA6">
        <w:rPr>
          <w:rFonts w:ascii="Times New Roman" w:hAnsi="Times New Roman"/>
          <w:bCs/>
          <w:sz w:val="28"/>
          <w:szCs w:val="28"/>
        </w:rPr>
        <w:t>В связи с изменениями в земельном законодательстве Российской Федерации, вступившими в силу с 1 марта 2015 года, касающимися ус</w:t>
      </w:r>
      <w:r w:rsidR="008F6874">
        <w:rPr>
          <w:rFonts w:ascii="Times New Roman" w:hAnsi="Times New Roman"/>
          <w:bCs/>
          <w:sz w:val="28"/>
          <w:szCs w:val="28"/>
        </w:rPr>
        <w:t>ловий размещения НТО, проведена</w:t>
      </w:r>
      <w:r w:rsidRPr="00467AA6">
        <w:rPr>
          <w:rFonts w:ascii="Times New Roman" w:hAnsi="Times New Roman"/>
          <w:bCs/>
          <w:sz w:val="28"/>
          <w:szCs w:val="28"/>
        </w:rPr>
        <w:t xml:space="preserve"> инвентаризация существующих нестационарных торговых объектов и мест их размещения. </w:t>
      </w:r>
      <w:r w:rsidRPr="00467AA6">
        <w:rPr>
          <w:rFonts w:ascii="Times New Roman" w:hAnsi="Times New Roman"/>
          <w:color w:val="000000"/>
          <w:kern w:val="24"/>
          <w:sz w:val="28"/>
          <w:szCs w:val="28"/>
        </w:rPr>
        <w:t>Организована работа по заключению договоров на разм</w:t>
      </w:r>
      <w:r w:rsidR="00A930B5">
        <w:rPr>
          <w:rFonts w:ascii="Times New Roman" w:hAnsi="Times New Roman"/>
          <w:color w:val="000000"/>
          <w:kern w:val="24"/>
          <w:sz w:val="28"/>
          <w:szCs w:val="28"/>
        </w:rPr>
        <w:t>ещение НТО и ведению их реестра</w:t>
      </w:r>
      <w:r w:rsidRPr="00467AA6">
        <w:rPr>
          <w:rFonts w:ascii="Times New Roman" w:hAnsi="Times New Roman"/>
          <w:color w:val="000000"/>
          <w:kern w:val="24"/>
          <w:sz w:val="28"/>
          <w:szCs w:val="28"/>
        </w:rPr>
        <w:t xml:space="preserve"> в программном комплексе «Барс-аренда». Подготовлен проект нового нормативного правового акта о порядке размещения НТО, предусматривающий в том числе дифференцированный подход к определению платы за размещение НТО; направлен на проведение оценки регулирующего воздействия в части вопросов, касающихся осуществления предпринимательской деятельности.</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С ц</w:t>
      </w:r>
      <w:r w:rsidR="008F6874">
        <w:rPr>
          <w:rFonts w:ascii="Times New Roman" w:hAnsi="Times New Roman"/>
          <w:sz w:val="28"/>
          <w:szCs w:val="28"/>
        </w:rPr>
        <w:t>елью организации</w:t>
      </w:r>
      <w:r w:rsidRPr="00467AA6">
        <w:rPr>
          <w:rFonts w:ascii="Times New Roman" w:hAnsi="Times New Roman"/>
          <w:sz w:val="28"/>
          <w:szCs w:val="28"/>
        </w:rPr>
        <w:t xml:space="preserve"> проверок соблюдения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Приморского края и принятыми в соответствии с ними муниципальными правовыми актами в области торговой деятельности, разработано Положение о муниципальном контроле в области торговой деятельности на территории Уссурийского городского округа, утвержденное решением Думы Уссурийского городского округа от </w:t>
      </w:r>
      <w:r w:rsidR="00296754">
        <w:rPr>
          <w:rFonts w:ascii="Times New Roman" w:hAnsi="Times New Roman"/>
          <w:sz w:val="28"/>
          <w:szCs w:val="28"/>
        </w:rPr>
        <w:t xml:space="preserve">               </w:t>
      </w:r>
      <w:r w:rsidR="00E626C7">
        <w:rPr>
          <w:rFonts w:ascii="Times New Roman" w:hAnsi="Times New Roman"/>
          <w:sz w:val="28"/>
          <w:szCs w:val="28"/>
        </w:rPr>
        <w:t>25 февраля 2016 года № 367-НПА;</w:t>
      </w:r>
      <w:r w:rsidRPr="00467AA6">
        <w:rPr>
          <w:rFonts w:ascii="Times New Roman" w:hAnsi="Times New Roman"/>
          <w:sz w:val="28"/>
          <w:szCs w:val="28"/>
        </w:rPr>
        <w:t xml:space="preserve"> разработан и согласован административный регламент исполнения муниципальной функции «Осуществление муниципального контроля в</w:t>
      </w:r>
      <w:r w:rsidR="00306057">
        <w:rPr>
          <w:rFonts w:ascii="Times New Roman" w:hAnsi="Times New Roman"/>
          <w:sz w:val="28"/>
          <w:szCs w:val="28"/>
        </w:rPr>
        <w:t xml:space="preserve"> области торговой деятельности»</w:t>
      </w:r>
      <w:r w:rsidR="008F6874">
        <w:rPr>
          <w:rFonts w:ascii="Times New Roman" w:hAnsi="Times New Roman"/>
          <w:sz w:val="28"/>
          <w:szCs w:val="28"/>
        </w:rPr>
        <w:t>,</w:t>
      </w:r>
      <w:r w:rsidRPr="00467AA6">
        <w:rPr>
          <w:rFonts w:ascii="Times New Roman" w:hAnsi="Times New Roman"/>
          <w:sz w:val="28"/>
          <w:szCs w:val="28"/>
        </w:rPr>
        <w:t xml:space="preserve"> согласован план проведения проверок на 2017 год.</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Продолжена работа по предоставлению муниципальной услуги «Рассмотрение жалоб потребителей, консультирование их по вопросам защиты прав потребителей»</w:t>
      </w:r>
      <w:r w:rsidRPr="00467AA6">
        <w:rPr>
          <w:rFonts w:ascii="Times New Roman" w:hAnsi="Times New Roman"/>
          <w:spacing w:val="-2"/>
          <w:sz w:val="28"/>
          <w:szCs w:val="28"/>
        </w:rPr>
        <w:t xml:space="preserve">, </w:t>
      </w:r>
      <w:r w:rsidRPr="00467AA6">
        <w:rPr>
          <w:rFonts w:ascii="Times New Roman" w:hAnsi="Times New Roman"/>
          <w:sz w:val="28"/>
          <w:szCs w:val="28"/>
        </w:rPr>
        <w:t>рассмотрено 406</w:t>
      </w:r>
      <w:r w:rsidR="00F7153A">
        <w:rPr>
          <w:rFonts w:ascii="Times New Roman" w:hAnsi="Times New Roman"/>
          <w:color w:val="000000"/>
          <w:sz w:val="28"/>
          <w:szCs w:val="28"/>
        </w:rPr>
        <w:t xml:space="preserve"> заявлений (устных </w:t>
      </w:r>
      <w:r w:rsidR="00F7153A" w:rsidRPr="00467AA6">
        <w:rPr>
          <w:rFonts w:ascii="Times New Roman" w:hAnsi="Times New Roman"/>
          <w:sz w:val="28"/>
          <w:szCs w:val="28"/>
        </w:rPr>
        <w:t>–</w:t>
      </w:r>
      <w:r w:rsidR="00F7153A">
        <w:rPr>
          <w:rFonts w:ascii="Times New Roman" w:hAnsi="Times New Roman"/>
          <w:color w:val="000000"/>
          <w:sz w:val="28"/>
          <w:szCs w:val="28"/>
        </w:rPr>
        <w:t xml:space="preserve"> 395, письменных </w:t>
      </w:r>
      <w:r w:rsidR="00F7153A" w:rsidRPr="00467AA6">
        <w:rPr>
          <w:rFonts w:ascii="Times New Roman" w:hAnsi="Times New Roman"/>
          <w:sz w:val="28"/>
          <w:szCs w:val="28"/>
        </w:rPr>
        <w:t>–</w:t>
      </w:r>
      <w:r w:rsidRPr="00467AA6">
        <w:rPr>
          <w:rFonts w:ascii="Times New Roman" w:hAnsi="Times New Roman"/>
          <w:color w:val="000000"/>
          <w:sz w:val="28"/>
          <w:szCs w:val="28"/>
        </w:rPr>
        <w:t xml:space="preserve"> 11); п</w:t>
      </w:r>
      <w:r w:rsidRPr="00467AA6">
        <w:rPr>
          <w:rFonts w:ascii="Times New Roman" w:hAnsi="Times New Roman"/>
          <w:sz w:val="28"/>
          <w:szCs w:val="28"/>
        </w:rPr>
        <w:t xml:space="preserve">о всем вопросам потребителям даны консультации, оказана помощь в составлении претензий, исковых заявлений в суд.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color w:val="000000"/>
          <w:kern w:val="24"/>
          <w:sz w:val="28"/>
          <w:szCs w:val="28"/>
        </w:rPr>
        <w:t xml:space="preserve">На территории Уссурийского городского округа постоянно проводится </w:t>
      </w:r>
      <w:r w:rsidRPr="00467AA6">
        <w:rPr>
          <w:rFonts w:ascii="Times New Roman" w:hAnsi="Times New Roman"/>
          <w:sz w:val="28"/>
          <w:szCs w:val="28"/>
        </w:rPr>
        <w:t>работа по пресечению фактов незаконной торгов</w:t>
      </w:r>
      <w:r w:rsidR="00A930B5">
        <w:rPr>
          <w:rFonts w:ascii="Times New Roman" w:hAnsi="Times New Roman"/>
          <w:sz w:val="28"/>
          <w:szCs w:val="28"/>
        </w:rPr>
        <w:t>ли: организовываются</w:t>
      </w:r>
      <w:r w:rsidRPr="00467AA6">
        <w:rPr>
          <w:rFonts w:ascii="Times New Roman" w:hAnsi="Times New Roman"/>
          <w:sz w:val="28"/>
          <w:szCs w:val="28"/>
        </w:rPr>
        <w:t xml:space="preserve"> рейдовы</w:t>
      </w:r>
      <w:r w:rsidR="00A930B5">
        <w:rPr>
          <w:rFonts w:ascii="Times New Roman" w:hAnsi="Times New Roman"/>
          <w:sz w:val="28"/>
          <w:szCs w:val="28"/>
        </w:rPr>
        <w:t>е</w:t>
      </w:r>
      <w:r w:rsidRPr="00467AA6">
        <w:rPr>
          <w:rFonts w:ascii="Times New Roman" w:hAnsi="Times New Roman"/>
          <w:sz w:val="28"/>
          <w:szCs w:val="28"/>
        </w:rPr>
        <w:t xml:space="preserve"> мероприяти</w:t>
      </w:r>
      <w:r w:rsidR="00A930B5">
        <w:rPr>
          <w:rFonts w:ascii="Times New Roman" w:hAnsi="Times New Roman"/>
          <w:sz w:val="28"/>
          <w:szCs w:val="28"/>
        </w:rPr>
        <w:t>я</w:t>
      </w:r>
      <w:r w:rsidRPr="00467AA6">
        <w:rPr>
          <w:rFonts w:ascii="Times New Roman" w:hAnsi="Times New Roman"/>
          <w:sz w:val="28"/>
          <w:szCs w:val="28"/>
        </w:rPr>
        <w:t xml:space="preserve"> с привлечением </w:t>
      </w:r>
      <w:r w:rsidR="00A930B5">
        <w:rPr>
          <w:rFonts w:ascii="Times New Roman" w:hAnsi="Times New Roman"/>
          <w:sz w:val="28"/>
          <w:szCs w:val="28"/>
        </w:rPr>
        <w:t xml:space="preserve">к </w:t>
      </w:r>
      <w:r w:rsidR="00A930B5" w:rsidRPr="00467AA6">
        <w:rPr>
          <w:rFonts w:ascii="Times New Roman" w:hAnsi="Times New Roman"/>
          <w:sz w:val="28"/>
          <w:szCs w:val="28"/>
        </w:rPr>
        <w:t xml:space="preserve">административной ответственности </w:t>
      </w:r>
      <w:r w:rsidRPr="00467AA6">
        <w:rPr>
          <w:rFonts w:ascii="Times New Roman" w:hAnsi="Times New Roman"/>
          <w:sz w:val="28"/>
          <w:szCs w:val="28"/>
        </w:rPr>
        <w:t>лиц, осуществляющих неза</w:t>
      </w:r>
      <w:r w:rsidR="00A930B5">
        <w:rPr>
          <w:rFonts w:ascii="Times New Roman" w:hAnsi="Times New Roman"/>
          <w:sz w:val="28"/>
          <w:szCs w:val="28"/>
        </w:rPr>
        <w:t>конную торговлю</w:t>
      </w:r>
      <w:r w:rsidRPr="00467AA6">
        <w:rPr>
          <w:rFonts w:ascii="Times New Roman" w:hAnsi="Times New Roman"/>
          <w:sz w:val="28"/>
          <w:szCs w:val="28"/>
        </w:rPr>
        <w:t xml:space="preserve">; </w:t>
      </w:r>
      <w:r w:rsidR="00A930B5">
        <w:rPr>
          <w:rFonts w:ascii="Times New Roman" w:hAnsi="Times New Roman"/>
          <w:sz w:val="28"/>
          <w:szCs w:val="28"/>
        </w:rPr>
        <w:t xml:space="preserve">ведется </w:t>
      </w:r>
      <w:r w:rsidRPr="00467AA6">
        <w:rPr>
          <w:rFonts w:ascii="Times New Roman" w:hAnsi="Times New Roman"/>
          <w:sz w:val="28"/>
          <w:szCs w:val="28"/>
        </w:rPr>
        <w:t>разъяснительная работа с населением о недопущении нарушений и об административной ответственности при торговле в неустановленных местах; размещ</w:t>
      </w:r>
      <w:r w:rsidR="00A930B5">
        <w:rPr>
          <w:rFonts w:ascii="Times New Roman" w:hAnsi="Times New Roman"/>
          <w:sz w:val="28"/>
          <w:szCs w:val="28"/>
        </w:rPr>
        <w:t xml:space="preserve">аются информационные материалы в СМИ </w:t>
      </w:r>
      <w:r w:rsidRPr="00467AA6">
        <w:rPr>
          <w:rFonts w:ascii="Times New Roman" w:hAnsi="Times New Roman"/>
          <w:sz w:val="28"/>
          <w:szCs w:val="28"/>
        </w:rPr>
        <w:t>и на официальном сайте</w:t>
      </w:r>
      <w:r w:rsidR="00A930B5">
        <w:rPr>
          <w:rFonts w:ascii="Times New Roman" w:hAnsi="Times New Roman"/>
          <w:sz w:val="28"/>
          <w:szCs w:val="28"/>
        </w:rPr>
        <w:t xml:space="preserve"> администрации Уссурийского городского округа.</w:t>
      </w:r>
      <w:r w:rsidRPr="00467AA6">
        <w:rPr>
          <w:rFonts w:ascii="Times New Roman" w:hAnsi="Times New Roman"/>
          <w:sz w:val="28"/>
          <w:szCs w:val="28"/>
        </w:rPr>
        <w:t xml:space="preserve"> </w:t>
      </w:r>
    </w:p>
    <w:p w:rsidR="004B4AEB" w:rsidRPr="00467AA6" w:rsidRDefault="004B4AEB" w:rsidP="00467AA6">
      <w:pPr>
        <w:widowControl w:val="0"/>
        <w:spacing w:after="0" w:line="360" w:lineRule="auto"/>
        <w:ind w:firstLine="709"/>
        <w:jc w:val="both"/>
        <w:rPr>
          <w:rFonts w:ascii="Times New Roman" w:hAnsi="Times New Roman"/>
          <w:color w:val="000000"/>
          <w:kern w:val="24"/>
          <w:sz w:val="28"/>
          <w:szCs w:val="28"/>
        </w:rPr>
      </w:pPr>
      <w:r w:rsidRPr="00467AA6">
        <w:rPr>
          <w:rFonts w:ascii="Times New Roman" w:hAnsi="Times New Roman"/>
          <w:color w:val="000000"/>
          <w:sz w:val="28"/>
          <w:szCs w:val="28"/>
        </w:rPr>
        <w:t xml:space="preserve">В рамках работы по выявлению и пресечению несанкционированной торговли в 2016 году с привлечением сотрудников </w:t>
      </w:r>
      <w:r w:rsidR="00A930B5">
        <w:rPr>
          <w:rFonts w:ascii="Times New Roman" w:hAnsi="Times New Roman"/>
          <w:color w:val="000000"/>
          <w:sz w:val="28"/>
          <w:szCs w:val="28"/>
        </w:rPr>
        <w:t>О</w:t>
      </w:r>
      <w:r w:rsidRPr="00467AA6">
        <w:rPr>
          <w:rFonts w:ascii="Times New Roman" w:hAnsi="Times New Roman"/>
          <w:color w:val="000000"/>
          <w:sz w:val="28"/>
          <w:szCs w:val="28"/>
        </w:rPr>
        <w:t xml:space="preserve">МВД по Уссурийскому городскому округу, специалистов налоговой инспекции и Россельхознадзора проведено 163 рейда, составлено </w:t>
      </w:r>
      <w:r w:rsidRPr="00467AA6">
        <w:rPr>
          <w:rFonts w:ascii="Times New Roman" w:hAnsi="Times New Roman"/>
          <w:sz w:val="28"/>
          <w:szCs w:val="28"/>
        </w:rPr>
        <w:t xml:space="preserve">479 </w:t>
      </w:r>
      <w:r w:rsidR="00A930B5">
        <w:rPr>
          <w:rFonts w:ascii="Times New Roman" w:hAnsi="Times New Roman"/>
          <w:color w:val="000000"/>
          <w:sz w:val="28"/>
          <w:szCs w:val="28"/>
        </w:rPr>
        <w:t>протоколов</w:t>
      </w:r>
      <w:r w:rsidRPr="00467AA6">
        <w:rPr>
          <w:rFonts w:ascii="Times New Roman" w:hAnsi="Times New Roman"/>
          <w:color w:val="000000"/>
          <w:sz w:val="28"/>
          <w:szCs w:val="28"/>
        </w:rPr>
        <w:t xml:space="preserve"> об административных правонарушениях в соответствии с </w:t>
      </w:r>
      <w:r w:rsidRPr="00467AA6">
        <w:rPr>
          <w:rFonts w:ascii="Times New Roman" w:hAnsi="Times New Roman"/>
          <w:sz w:val="28"/>
          <w:szCs w:val="28"/>
        </w:rPr>
        <w:t>Законом Приморского края от 5 марта 2007 года №44-КЗ «Об административных правонарушениях в Приморском крае»</w:t>
      </w:r>
      <w:r w:rsidRPr="00467AA6">
        <w:rPr>
          <w:rFonts w:ascii="Times New Roman" w:hAnsi="Times New Roman"/>
          <w:color w:val="000000"/>
          <w:sz w:val="28"/>
          <w:szCs w:val="28"/>
        </w:rPr>
        <w:t xml:space="preserve"> по статьям 9.1, 7.21, 7.23. Сумма наложенных штрафов административной комиссией составила 627,5 тыс. рублей. Вручено </w:t>
      </w:r>
      <w:r w:rsidR="009E5389">
        <w:rPr>
          <w:rFonts w:ascii="Times New Roman" w:hAnsi="Times New Roman"/>
          <w:color w:val="000000"/>
          <w:sz w:val="28"/>
          <w:szCs w:val="28"/>
        </w:rPr>
        <w:t xml:space="preserve">           </w:t>
      </w:r>
      <w:r w:rsidRPr="00467AA6">
        <w:rPr>
          <w:rFonts w:ascii="Times New Roman" w:hAnsi="Times New Roman"/>
          <w:color w:val="000000"/>
          <w:sz w:val="28"/>
          <w:szCs w:val="28"/>
        </w:rPr>
        <w:t xml:space="preserve">382 предупреждения о недопустимости несанкционированной торговли. </w:t>
      </w:r>
    </w:p>
    <w:p w:rsidR="00F7153A" w:rsidRPr="00A930B5" w:rsidRDefault="00F7153A" w:rsidP="00F7153A">
      <w:pPr>
        <w:pStyle w:val="a6"/>
        <w:spacing w:after="0" w:line="240" w:lineRule="auto"/>
        <w:ind w:firstLine="709"/>
        <w:jc w:val="center"/>
        <w:rPr>
          <w:rFonts w:ascii="Times New Roman" w:hAnsi="Times New Roman"/>
          <w:b/>
          <w:sz w:val="24"/>
          <w:szCs w:val="24"/>
        </w:rPr>
      </w:pPr>
    </w:p>
    <w:p w:rsidR="00A930B5" w:rsidRPr="00A930B5" w:rsidRDefault="00A930B5" w:rsidP="00F7153A">
      <w:pPr>
        <w:pStyle w:val="a6"/>
        <w:spacing w:after="0" w:line="240" w:lineRule="auto"/>
        <w:ind w:firstLine="709"/>
        <w:jc w:val="center"/>
        <w:rPr>
          <w:rFonts w:ascii="Times New Roman" w:hAnsi="Times New Roman"/>
          <w:b/>
          <w:sz w:val="24"/>
          <w:szCs w:val="24"/>
        </w:rPr>
      </w:pPr>
    </w:p>
    <w:p w:rsidR="004B4AEB" w:rsidRPr="00467AA6" w:rsidRDefault="009D59F8" w:rsidP="00F7153A">
      <w:pPr>
        <w:pStyle w:val="a6"/>
        <w:spacing w:after="0"/>
        <w:ind w:firstLine="709"/>
        <w:jc w:val="center"/>
        <w:rPr>
          <w:rFonts w:ascii="Times New Roman" w:hAnsi="Times New Roman"/>
          <w:b/>
          <w:sz w:val="28"/>
          <w:szCs w:val="28"/>
        </w:rPr>
      </w:pPr>
      <w:r>
        <w:rPr>
          <w:rFonts w:ascii="Times New Roman" w:hAnsi="Times New Roman"/>
          <w:b/>
          <w:sz w:val="28"/>
          <w:szCs w:val="28"/>
        </w:rPr>
        <w:t>13. И</w:t>
      </w:r>
      <w:r w:rsidRPr="00467AA6">
        <w:rPr>
          <w:rFonts w:ascii="Times New Roman" w:hAnsi="Times New Roman"/>
          <w:b/>
          <w:sz w:val="28"/>
          <w:szCs w:val="28"/>
        </w:rPr>
        <w:t>сполнение вопросов местного значения в сфере образования</w:t>
      </w:r>
    </w:p>
    <w:p w:rsidR="004B4AEB" w:rsidRPr="00A930B5" w:rsidRDefault="004B4AEB" w:rsidP="00F7153A">
      <w:pPr>
        <w:pStyle w:val="a6"/>
        <w:spacing w:after="0" w:line="240" w:lineRule="auto"/>
        <w:ind w:firstLine="709"/>
        <w:jc w:val="center"/>
        <w:rPr>
          <w:rFonts w:ascii="Times New Roman" w:hAnsi="Times New Roman"/>
          <w:b/>
          <w:sz w:val="24"/>
          <w:szCs w:val="24"/>
        </w:rPr>
      </w:pPr>
    </w:p>
    <w:p w:rsidR="004B4AEB" w:rsidRPr="00A930B5" w:rsidRDefault="004B4AEB" w:rsidP="00F7153A">
      <w:pPr>
        <w:pStyle w:val="a6"/>
        <w:spacing w:after="0" w:line="240" w:lineRule="auto"/>
        <w:ind w:firstLine="709"/>
        <w:jc w:val="center"/>
        <w:rPr>
          <w:rFonts w:ascii="Times New Roman" w:hAnsi="Times New Roman"/>
          <w:b/>
          <w:sz w:val="24"/>
          <w:szCs w:val="24"/>
        </w:rPr>
      </w:pPr>
    </w:p>
    <w:p w:rsidR="004B4AEB" w:rsidRDefault="009D59F8" w:rsidP="00467AA6">
      <w:pPr>
        <w:spacing w:after="0"/>
        <w:ind w:firstLine="709"/>
        <w:jc w:val="center"/>
        <w:rPr>
          <w:rFonts w:ascii="Times New Roman" w:hAnsi="Times New Roman"/>
          <w:b/>
          <w:sz w:val="28"/>
          <w:szCs w:val="28"/>
        </w:rPr>
      </w:pPr>
      <w:r>
        <w:rPr>
          <w:rFonts w:ascii="Times New Roman" w:hAnsi="Times New Roman"/>
          <w:b/>
          <w:sz w:val="28"/>
          <w:szCs w:val="28"/>
        </w:rPr>
        <w:t xml:space="preserve">13.1. </w:t>
      </w:r>
      <w:r w:rsidR="004B4AEB" w:rsidRPr="00467AA6">
        <w:rPr>
          <w:rFonts w:ascii="Times New Roman" w:hAnsi="Times New Roman"/>
          <w:b/>
          <w:sz w:val="28"/>
          <w:szCs w:val="28"/>
        </w:rPr>
        <w:t>Дошкольное образование</w:t>
      </w:r>
    </w:p>
    <w:p w:rsidR="00E37AD2" w:rsidRPr="00A930B5" w:rsidRDefault="00E37AD2" w:rsidP="00F7153A">
      <w:pPr>
        <w:spacing w:after="0" w:line="240" w:lineRule="auto"/>
        <w:ind w:firstLine="709"/>
        <w:jc w:val="center"/>
        <w:rPr>
          <w:rFonts w:ascii="Times New Roman" w:hAnsi="Times New Roman"/>
          <w:b/>
          <w:sz w:val="24"/>
          <w:szCs w:val="24"/>
        </w:rPr>
      </w:pPr>
    </w:p>
    <w:p w:rsidR="00E37AD2" w:rsidRPr="00A930B5" w:rsidRDefault="00E37AD2" w:rsidP="00F7153A">
      <w:pPr>
        <w:spacing w:after="0" w:line="240" w:lineRule="auto"/>
        <w:ind w:firstLine="709"/>
        <w:jc w:val="center"/>
        <w:rPr>
          <w:rFonts w:ascii="Times New Roman" w:hAnsi="Times New Roman"/>
          <w:b/>
          <w:sz w:val="24"/>
          <w:szCs w:val="24"/>
        </w:rPr>
      </w:pPr>
    </w:p>
    <w:p w:rsidR="004B4AEB" w:rsidRPr="00467AA6" w:rsidRDefault="004B4AEB" w:rsidP="00744D95">
      <w:pPr>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Уссурийском городском окр</w:t>
      </w:r>
      <w:r w:rsidR="00550675">
        <w:rPr>
          <w:rFonts w:ascii="Times New Roman" w:hAnsi="Times New Roman"/>
          <w:sz w:val="28"/>
          <w:szCs w:val="28"/>
        </w:rPr>
        <w:t>уге действуют 57</w:t>
      </w:r>
      <w:r w:rsidRPr="00467AA6">
        <w:rPr>
          <w:rFonts w:ascii="Times New Roman" w:hAnsi="Times New Roman"/>
          <w:sz w:val="28"/>
          <w:szCs w:val="28"/>
        </w:rPr>
        <w:t xml:space="preserve"> образовательн</w:t>
      </w:r>
      <w:r w:rsidR="00A930B5">
        <w:rPr>
          <w:rFonts w:ascii="Times New Roman" w:hAnsi="Times New Roman"/>
          <w:sz w:val="28"/>
          <w:szCs w:val="28"/>
        </w:rPr>
        <w:t xml:space="preserve">ых учреждений, предоставляющих </w:t>
      </w:r>
      <w:r w:rsidRPr="00467AA6">
        <w:rPr>
          <w:rFonts w:ascii="Times New Roman" w:hAnsi="Times New Roman"/>
          <w:sz w:val="28"/>
          <w:szCs w:val="28"/>
        </w:rPr>
        <w:t>услуги д</w:t>
      </w:r>
      <w:r w:rsidR="00A930B5">
        <w:rPr>
          <w:rFonts w:ascii="Times New Roman" w:hAnsi="Times New Roman"/>
          <w:sz w:val="28"/>
          <w:szCs w:val="28"/>
        </w:rPr>
        <w:t>ошкольного образования, из них:</w:t>
      </w:r>
    </w:p>
    <w:p w:rsidR="004B4AEB" w:rsidRPr="00467AA6" w:rsidRDefault="004B4AEB" w:rsidP="00E37AD2">
      <w:pPr>
        <w:tabs>
          <w:tab w:val="left" w:pos="709"/>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38 муниципальных дошкольных образовательных учреждений  </w:t>
      </w:r>
      <w:r w:rsidR="00550675">
        <w:rPr>
          <w:rFonts w:ascii="Times New Roman" w:hAnsi="Times New Roman"/>
          <w:sz w:val="28"/>
          <w:szCs w:val="28"/>
        </w:rPr>
        <w:t xml:space="preserve">          (31 городской детский</w:t>
      </w:r>
      <w:r w:rsidRPr="00467AA6">
        <w:rPr>
          <w:rFonts w:ascii="Times New Roman" w:hAnsi="Times New Roman"/>
          <w:sz w:val="28"/>
          <w:szCs w:val="28"/>
        </w:rPr>
        <w:t xml:space="preserve"> сад и 7 сельских); </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1 начальная  школа-детский сад № 6 (11 групп дошкольного образования); </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средн</w:t>
      </w:r>
      <w:r w:rsidR="00306057">
        <w:rPr>
          <w:rFonts w:ascii="Times New Roman" w:hAnsi="Times New Roman"/>
          <w:sz w:val="28"/>
          <w:szCs w:val="28"/>
        </w:rPr>
        <w:t>яя общеобразовательная школа с.</w:t>
      </w:r>
      <w:r w:rsidRPr="00467AA6">
        <w:rPr>
          <w:rFonts w:ascii="Times New Roman" w:hAnsi="Times New Roman"/>
          <w:sz w:val="28"/>
          <w:szCs w:val="28"/>
        </w:rPr>
        <w:t xml:space="preserve">Воздвиженка (3 группы дошкольного образования); </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средняя о</w:t>
      </w:r>
      <w:r w:rsidR="00306057">
        <w:rPr>
          <w:rFonts w:ascii="Times New Roman" w:hAnsi="Times New Roman"/>
          <w:sz w:val="28"/>
          <w:szCs w:val="28"/>
        </w:rPr>
        <w:t>бщеобразовательная школа № 8 г.</w:t>
      </w:r>
      <w:r w:rsidRPr="00467AA6">
        <w:rPr>
          <w:rFonts w:ascii="Times New Roman" w:hAnsi="Times New Roman"/>
          <w:sz w:val="28"/>
          <w:szCs w:val="28"/>
        </w:rPr>
        <w:t>Уссурийск (2 группы дошкольного образования);</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средняя об</w:t>
      </w:r>
      <w:r w:rsidR="00306057">
        <w:rPr>
          <w:rFonts w:ascii="Times New Roman" w:hAnsi="Times New Roman"/>
          <w:sz w:val="28"/>
          <w:szCs w:val="28"/>
        </w:rPr>
        <w:t>щеобразовательная школа № 11 г.</w:t>
      </w:r>
      <w:r w:rsidRPr="00467AA6">
        <w:rPr>
          <w:rFonts w:ascii="Times New Roman" w:hAnsi="Times New Roman"/>
          <w:sz w:val="28"/>
          <w:szCs w:val="28"/>
        </w:rPr>
        <w:t xml:space="preserve">Уссурийск (10 групп дошкольного образования);  </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средн</w:t>
      </w:r>
      <w:r w:rsidR="00306057">
        <w:rPr>
          <w:rFonts w:ascii="Times New Roman" w:hAnsi="Times New Roman"/>
          <w:sz w:val="28"/>
          <w:szCs w:val="28"/>
        </w:rPr>
        <w:t>яя общеобразовательная школа с.</w:t>
      </w:r>
      <w:r w:rsidRPr="00467AA6">
        <w:rPr>
          <w:rFonts w:ascii="Times New Roman" w:hAnsi="Times New Roman"/>
          <w:sz w:val="28"/>
          <w:szCs w:val="28"/>
        </w:rPr>
        <w:t>Алексей-Никольское (1группа дошкольного образования);</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основн</w:t>
      </w:r>
      <w:r w:rsidR="00306057">
        <w:rPr>
          <w:rFonts w:ascii="Times New Roman" w:hAnsi="Times New Roman"/>
          <w:sz w:val="28"/>
          <w:szCs w:val="28"/>
        </w:rPr>
        <w:t>ая общеобразовательная школа с.</w:t>
      </w:r>
      <w:r w:rsidRPr="00467AA6">
        <w:rPr>
          <w:rFonts w:ascii="Times New Roman" w:hAnsi="Times New Roman"/>
          <w:sz w:val="28"/>
          <w:szCs w:val="28"/>
        </w:rPr>
        <w:t>Корфовка (1группа дошкольного образования);</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средн</w:t>
      </w:r>
      <w:r w:rsidR="00306057">
        <w:rPr>
          <w:rFonts w:ascii="Times New Roman" w:hAnsi="Times New Roman"/>
          <w:sz w:val="28"/>
          <w:szCs w:val="28"/>
        </w:rPr>
        <w:t>яя общеобразовательная школа с.</w:t>
      </w:r>
      <w:r w:rsidRPr="00467AA6">
        <w:rPr>
          <w:rFonts w:ascii="Times New Roman" w:hAnsi="Times New Roman"/>
          <w:sz w:val="28"/>
          <w:szCs w:val="28"/>
        </w:rPr>
        <w:t>Пуциловка (1группа дошкольного образования);</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средн</w:t>
      </w:r>
      <w:r w:rsidR="00306057">
        <w:rPr>
          <w:rFonts w:ascii="Times New Roman" w:hAnsi="Times New Roman"/>
          <w:sz w:val="28"/>
          <w:szCs w:val="28"/>
        </w:rPr>
        <w:t>яя общеобразовательная школа с.</w:t>
      </w:r>
      <w:r w:rsidRPr="00467AA6">
        <w:rPr>
          <w:rFonts w:ascii="Times New Roman" w:hAnsi="Times New Roman"/>
          <w:sz w:val="28"/>
          <w:szCs w:val="28"/>
        </w:rPr>
        <w:t xml:space="preserve">Каменушка (1группа дошкольного образования); </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2 частных дошкольных образовательных учреждения: </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2 – детских сада ОА</w:t>
      </w:r>
      <w:r w:rsidR="00550675">
        <w:rPr>
          <w:rFonts w:ascii="Times New Roman" w:hAnsi="Times New Roman"/>
          <w:sz w:val="28"/>
          <w:szCs w:val="28"/>
        </w:rPr>
        <w:t xml:space="preserve">О «Российские железные дороги» </w:t>
      </w:r>
      <w:r w:rsidR="00550675" w:rsidRPr="00467AA6">
        <w:rPr>
          <w:rFonts w:ascii="Times New Roman" w:hAnsi="Times New Roman"/>
          <w:sz w:val="28"/>
          <w:szCs w:val="28"/>
        </w:rPr>
        <w:t>–</w:t>
      </w:r>
      <w:r w:rsidRPr="00467AA6">
        <w:rPr>
          <w:rFonts w:ascii="Times New Roman" w:hAnsi="Times New Roman"/>
          <w:sz w:val="28"/>
          <w:szCs w:val="28"/>
        </w:rPr>
        <w:t xml:space="preserve"> ДОУ № 246, ДОУ № 247); </w:t>
      </w:r>
    </w:p>
    <w:p w:rsidR="004B4AEB" w:rsidRPr="00467AA6" w:rsidRDefault="004B4AEB" w:rsidP="009D59F8">
      <w:pPr>
        <w:spacing w:after="0" w:line="360" w:lineRule="auto"/>
        <w:ind w:firstLine="709"/>
        <w:jc w:val="both"/>
        <w:rPr>
          <w:rFonts w:ascii="Times New Roman" w:hAnsi="Times New Roman"/>
          <w:sz w:val="28"/>
          <w:szCs w:val="28"/>
        </w:rPr>
      </w:pPr>
      <w:r w:rsidRPr="00467AA6">
        <w:rPr>
          <w:rFonts w:ascii="Times New Roman" w:hAnsi="Times New Roman"/>
          <w:sz w:val="28"/>
          <w:szCs w:val="28"/>
        </w:rPr>
        <w:t>9 учреждений индивидуальных предпринимателей по уходу и присмотру за детьми: индивидуальный предприниматель  Е.А</w:t>
      </w:r>
      <w:r w:rsidR="00306057">
        <w:rPr>
          <w:rFonts w:ascii="Times New Roman" w:hAnsi="Times New Roman"/>
          <w:sz w:val="28"/>
          <w:szCs w:val="28"/>
        </w:rPr>
        <w:t>.</w:t>
      </w:r>
      <w:r w:rsidRPr="00467AA6">
        <w:rPr>
          <w:rFonts w:ascii="Times New Roman" w:hAnsi="Times New Roman"/>
          <w:sz w:val="28"/>
          <w:szCs w:val="28"/>
        </w:rPr>
        <w:t xml:space="preserve"> Воронкович, индивидуальный предприниматель Е.В. Кузнецова, инди</w:t>
      </w:r>
      <w:r w:rsidR="00306057">
        <w:rPr>
          <w:rFonts w:ascii="Times New Roman" w:hAnsi="Times New Roman"/>
          <w:sz w:val="28"/>
          <w:szCs w:val="28"/>
        </w:rPr>
        <w:t>видуальный предприниматель Е.Л. </w:t>
      </w:r>
      <w:r w:rsidRPr="00467AA6">
        <w:rPr>
          <w:rFonts w:ascii="Times New Roman" w:hAnsi="Times New Roman"/>
          <w:sz w:val="28"/>
          <w:szCs w:val="28"/>
        </w:rPr>
        <w:t xml:space="preserve">Юн, индивидуальный предприниматель </w:t>
      </w:r>
      <w:r w:rsidR="00296754">
        <w:rPr>
          <w:rFonts w:ascii="Times New Roman" w:hAnsi="Times New Roman"/>
          <w:sz w:val="28"/>
          <w:szCs w:val="28"/>
        </w:rPr>
        <w:t xml:space="preserve">                   </w:t>
      </w:r>
      <w:r w:rsidR="00306057">
        <w:rPr>
          <w:rFonts w:ascii="Times New Roman" w:hAnsi="Times New Roman"/>
          <w:sz w:val="28"/>
          <w:szCs w:val="28"/>
        </w:rPr>
        <w:t>В.В. </w:t>
      </w:r>
      <w:r w:rsidRPr="00467AA6">
        <w:rPr>
          <w:rFonts w:ascii="Times New Roman" w:hAnsi="Times New Roman"/>
          <w:sz w:val="28"/>
          <w:szCs w:val="28"/>
        </w:rPr>
        <w:t>Капустина, инди</w:t>
      </w:r>
      <w:r w:rsidR="00306057">
        <w:rPr>
          <w:rFonts w:ascii="Times New Roman" w:hAnsi="Times New Roman"/>
          <w:sz w:val="28"/>
          <w:szCs w:val="28"/>
        </w:rPr>
        <w:t>видуальный предприниматель И.В. </w:t>
      </w:r>
      <w:r w:rsidRPr="00467AA6">
        <w:rPr>
          <w:rFonts w:ascii="Times New Roman" w:hAnsi="Times New Roman"/>
          <w:sz w:val="28"/>
          <w:szCs w:val="28"/>
        </w:rPr>
        <w:t>Евсюкова, инди</w:t>
      </w:r>
      <w:r w:rsidR="00306057">
        <w:rPr>
          <w:rFonts w:ascii="Times New Roman" w:hAnsi="Times New Roman"/>
          <w:sz w:val="28"/>
          <w:szCs w:val="28"/>
        </w:rPr>
        <w:t>видуальный предприниматель Л.А. </w:t>
      </w:r>
      <w:r w:rsidRPr="00467AA6">
        <w:rPr>
          <w:rFonts w:ascii="Times New Roman" w:hAnsi="Times New Roman"/>
          <w:sz w:val="28"/>
          <w:szCs w:val="28"/>
        </w:rPr>
        <w:t>Соколова, и</w:t>
      </w:r>
      <w:r w:rsidR="009D59F8">
        <w:rPr>
          <w:rFonts w:ascii="Times New Roman" w:hAnsi="Times New Roman"/>
          <w:sz w:val="28"/>
          <w:szCs w:val="28"/>
        </w:rPr>
        <w:t>ндивидуа</w:t>
      </w:r>
      <w:r w:rsidR="00306057">
        <w:rPr>
          <w:rFonts w:ascii="Times New Roman" w:hAnsi="Times New Roman"/>
          <w:sz w:val="28"/>
          <w:szCs w:val="28"/>
        </w:rPr>
        <w:t>льный предприниматель Л.Н. </w:t>
      </w:r>
      <w:r w:rsidR="009D59F8">
        <w:rPr>
          <w:rFonts w:ascii="Times New Roman" w:hAnsi="Times New Roman"/>
          <w:sz w:val="28"/>
          <w:szCs w:val="28"/>
        </w:rPr>
        <w:t xml:space="preserve">Муравьева, индивидуальный </w:t>
      </w:r>
      <w:r w:rsidRPr="00467AA6">
        <w:rPr>
          <w:rFonts w:ascii="Times New Roman" w:hAnsi="Times New Roman"/>
          <w:sz w:val="28"/>
          <w:szCs w:val="28"/>
        </w:rPr>
        <w:t xml:space="preserve">предприниматель </w:t>
      </w:r>
      <w:r w:rsidR="00296754">
        <w:rPr>
          <w:rFonts w:ascii="Times New Roman" w:hAnsi="Times New Roman"/>
          <w:sz w:val="28"/>
          <w:szCs w:val="28"/>
        </w:rPr>
        <w:t xml:space="preserve">        </w:t>
      </w:r>
      <w:r w:rsidRPr="00467AA6">
        <w:rPr>
          <w:rFonts w:ascii="Times New Roman" w:hAnsi="Times New Roman"/>
          <w:sz w:val="28"/>
          <w:szCs w:val="28"/>
        </w:rPr>
        <w:t>А.Д. Шахрай, индивидуальный предприниматель С.В. Мизгирев.</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Всего детей дошкольного возраста:</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муниципальных образовательных учреждениях – 8099;</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частных образовательных учреждениях – 423;</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учреждениях индивидуальных предпринимателей – 138.</w:t>
      </w:r>
    </w:p>
    <w:p w:rsidR="004B4AEB"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Численность детей</w:t>
      </w:r>
      <w:r w:rsidR="009D59F8">
        <w:rPr>
          <w:rFonts w:ascii="Times New Roman" w:hAnsi="Times New Roman"/>
          <w:sz w:val="28"/>
          <w:szCs w:val="28"/>
        </w:rPr>
        <w:t>,</w:t>
      </w:r>
      <w:r w:rsidRPr="00467AA6">
        <w:rPr>
          <w:rFonts w:ascii="Times New Roman" w:hAnsi="Times New Roman"/>
          <w:sz w:val="28"/>
          <w:szCs w:val="28"/>
        </w:rPr>
        <w:t xml:space="preserve"> стоящих</w:t>
      </w:r>
      <w:r w:rsidR="009D59F8">
        <w:rPr>
          <w:rFonts w:ascii="Times New Roman" w:hAnsi="Times New Roman"/>
          <w:sz w:val="28"/>
          <w:szCs w:val="28"/>
        </w:rPr>
        <w:t xml:space="preserve"> на учете для определения в ДОУ,</w:t>
      </w:r>
      <w:r w:rsidR="00296754">
        <w:rPr>
          <w:rFonts w:ascii="Times New Roman" w:hAnsi="Times New Roman"/>
          <w:sz w:val="28"/>
          <w:szCs w:val="28"/>
        </w:rPr>
        <w:t xml:space="preserve">          </w:t>
      </w:r>
      <w:r w:rsidRPr="00467AA6">
        <w:rPr>
          <w:rFonts w:ascii="Times New Roman" w:hAnsi="Times New Roman"/>
          <w:sz w:val="28"/>
          <w:szCs w:val="28"/>
        </w:rPr>
        <w:t>4790 детей:</w:t>
      </w:r>
    </w:p>
    <w:p w:rsidR="00F73694" w:rsidRPr="00467AA6" w:rsidRDefault="00F73694" w:rsidP="00F73694">
      <w:pPr>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44D95" w:rsidRPr="00744D95" w:rsidTr="00AD30E6">
        <w:trPr>
          <w:jc w:val="center"/>
        </w:trPr>
        <w:tc>
          <w:tcPr>
            <w:tcW w:w="4785" w:type="dxa"/>
          </w:tcPr>
          <w:p w:rsidR="00744D95" w:rsidRPr="00AD30E6" w:rsidRDefault="00744D95" w:rsidP="00F73694">
            <w:pPr>
              <w:spacing w:after="0" w:line="240" w:lineRule="auto"/>
              <w:jc w:val="center"/>
              <w:rPr>
                <w:rFonts w:ascii="Times New Roman" w:hAnsi="Times New Roman"/>
              </w:rPr>
            </w:pPr>
            <w:r w:rsidRPr="00AD30E6">
              <w:rPr>
                <w:rFonts w:ascii="Times New Roman" w:hAnsi="Times New Roman"/>
              </w:rPr>
              <w:t>Возраст</w:t>
            </w:r>
          </w:p>
        </w:tc>
        <w:tc>
          <w:tcPr>
            <w:tcW w:w="4785" w:type="dxa"/>
          </w:tcPr>
          <w:p w:rsidR="00744D95" w:rsidRPr="00AD30E6" w:rsidRDefault="00744D95" w:rsidP="00F73694">
            <w:pPr>
              <w:spacing w:after="0" w:line="240" w:lineRule="auto"/>
              <w:jc w:val="center"/>
              <w:rPr>
                <w:rFonts w:ascii="Times New Roman" w:hAnsi="Times New Roman"/>
              </w:rPr>
            </w:pPr>
            <w:r w:rsidRPr="00AD30E6">
              <w:rPr>
                <w:rFonts w:ascii="Times New Roman" w:hAnsi="Times New Roman"/>
              </w:rPr>
              <w:t>Количество</w:t>
            </w:r>
          </w:p>
        </w:tc>
      </w:tr>
      <w:tr w:rsidR="00744D95" w:rsidRPr="00744D95" w:rsidTr="00AD30E6">
        <w:trPr>
          <w:jc w:val="center"/>
        </w:trPr>
        <w:tc>
          <w:tcPr>
            <w:tcW w:w="4785" w:type="dxa"/>
          </w:tcPr>
          <w:p w:rsidR="00744D95" w:rsidRPr="00AD30E6" w:rsidRDefault="00744D95" w:rsidP="00F73694">
            <w:pPr>
              <w:spacing w:after="0" w:line="240" w:lineRule="auto"/>
              <w:jc w:val="center"/>
              <w:rPr>
                <w:rFonts w:ascii="Times New Roman" w:hAnsi="Times New Roman"/>
              </w:rPr>
            </w:pPr>
            <w:r w:rsidRPr="00AD30E6">
              <w:rPr>
                <w:rFonts w:ascii="Times New Roman" w:hAnsi="Times New Roman"/>
              </w:rPr>
              <w:t>От 0 до 1 года</w:t>
            </w:r>
          </w:p>
        </w:tc>
        <w:tc>
          <w:tcPr>
            <w:tcW w:w="4785" w:type="dxa"/>
          </w:tcPr>
          <w:p w:rsidR="00744D95" w:rsidRPr="00AD30E6" w:rsidRDefault="00744D95" w:rsidP="00F73694">
            <w:pPr>
              <w:spacing w:after="0" w:line="240" w:lineRule="auto"/>
              <w:jc w:val="center"/>
              <w:rPr>
                <w:rFonts w:ascii="Times New Roman" w:hAnsi="Times New Roman"/>
              </w:rPr>
            </w:pPr>
            <w:r w:rsidRPr="00AD30E6">
              <w:rPr>
                <w:rFonts w:ascii="Times New Roman" w:hAnsi="Times New Roman"/>
              </w:rPr>
              <w:t>1194 ребенка</w:t>
            </w:r>
          </w:p>
        </w:tc>
      </w:tr>
      <w:tr w:rsidR="00744D95" w:rsidRPr="00744D95" w:rsidTr="00AD30E6">
        <w:trPr>
          <w:jc w:val="center"/>
        </w:trPr>
        <w:tc>
          <w:tcPr>
            <w:tcW w:w="4785" w:type="dxa"/>
          </w:tcPr>
          <w:p w:rsidR="00744D95" w:rsidRPr="00AD30E6" w:rsidRDefault="00744D95" w:rsidP="00F73694">
            <w:pPr>
              <w:spacing w:after="0" w:line="240" w:lineRule="auto"/>
              <w:jc w:val="center"/>
              <w:rPr>
                <w:rFonts w:ascii="Times New Roman" w:hAnsi="Times New Roman"/>
              </w:rPr>
            </w:pPr>
            <w:r w:rsidRPr="00AD30E6">
              <w:rPr>
                <w:rFonts w:ascii="Times New Roman" w:hAnsi="Times New Roman"/>
              </w:rPr>
              <w:t>От 1 года до 2 лет</w:t>
            </w:r>
          </w:p>
        </w:tc>
        <w:tc>
          <w:tcPr>
            <w:tcW w:w="4785" w:type="dxa"/>
          </w:tcPr>
          <w:p w:rsidR="00744D95" w:rsidRPr="00AD30E6" w:rsidRDefault="00744D95" w:rsidP="00F73694">
            <w:pPr>
              <w:spacing w:after="0" w:line="240" w:lineRule="auto"/>
              <w:jc w:val="center"/>
              <w:rPr>
                <w:rFonts w:ascii="Times New Roman" w:hAnsi="Times New Roman"/>
              </w:rPr>
            </w:pPr>
            <w:r w:rsidRPr="00AD30E6">
              <w:rPr>
                <w:rFonts w:ascii="Times New Roman" w:hAnsi="Times New Roman"/>
              </w:rPr>
              <w:t>1890 детей;</w:t>
            </w:r>
          </w:p>
        </w:tc>
      </w:tr>
      <w:tr w:rsidR="00744D95" w:rsidRPr="00744D95" w:rsidTr="00AD30E6">
        <w:trPr>
          <w:jc w:val="center"/>
        </w:trPr>
        <w:tc>
          <w:tcPr>
            <w:tcW w:w="4785" w:type="dxa"/>
          </w:tcPr>
          <w:p w:rsidR="00744D95" w:rsidRPr="00AD30E6" w:rsidRDefault="00744D95" w:rsidP="00F73694">
            <w:pPr>
              <w:spacing w:after="0" w:line="240" w:lineRule="auto"/>
              <w:jc w:val="center"/>
              <w:rPr>
                <w:rFonts w:ascii="Times New Roman" w:hAnsi="Times New Roman"/>
              </w:rPr>
            </w:pPr>
            <w:r w:rsidRPr="00AD30E6">
              <w:rPr>
                <w:rFonts w:ascii="Times New Roman" w:hAnsi="Times New Roman"/>
              </w:rPr>
              <w:t>От 2 до 3 лет</w:t>
            </w:r>
          </w:p>
        </w:tc>
        <w:tc>
          <w:tcPr>
            <w:tcW w:w="4785" w:type="dxa"/>
          </w:tcPr>
          <w:p w:rsidR="00744D95" w:rsidRPr="00AD30E6" w:rsidRDefault="00744D95" w:rsidP="00F73694">
            <w:pPr>
              <w:spacing w:after="0" w:line="240" w:lineRule="auto"/>
              <w:jc w:val="center"/>
              <w:rPr>
                <w:rFonts w:ascii="Times New Roman" w:hAnsi="Times New Roman"/>
              </w:rPr>
            </w:pPr>
            <w:r w:rsidRPr="00AD30E6">
              <w:rPr>
                <w:rFonts w:ascii="Times New Roman" w:hAnsi="Times New Roman"/>
              </w:rPr>
              <w:t>1706 детей;</w:t>
            </w:r>
          </w:p>
        </w:tc>
      </w:tr>
      <w:tr w:rsidR="00744D95" w:rsidRPr="00744D95" w:rsidTr="00AD30E6">
        <w:trPr>
          <w:jc w:val="center"/>
        </w:trPr>
        <w:tc>
          <w:tcPr>
            <w:tcW w:w="4785" w:type="dxa"/>
          </w:tcPr>
          <w:p w:rsidR="00744D95" w:rsidRPr="00AD30E6" w:rsidRDefault="00744D95" w:rsidP="00F73694">
            <w:pPr>
              <w:spacing w:after="0" w:line="240" w:lineRule="auto"/>
              <w:jc w:val="center"/>
              <w:rPr>
                <w:rFonts w:ascii="Times New Roman" w:hAnsi="Times New Roman"/>
              </w:rPr>
            </w:pPr>
            <w:r w:rsidRPr="00AD30E6">
              <w:rPr>
                <w:rFonts w:ascii="Times New Roman" w:hAnsi="Times New Roman"/>
              </w:rPr>
              <w:t>От 3 до 7 лет</w:t>
            </w:r>
          </w:p>
        </w:tc>
        <w:tc>
          <w:tcPr>
            <w:tcW w:w="4785" w:type="dxa"/>
          </w:tcPr>
          <w:p w:rsidR="00744D95" w:rsidRPr="00AD30E6" w:rsidRDefault="00744D95" w:rsidP="00F73694">
            <w:pPr>
              <w:spacing w:after="0" w:line="240" w:lineRule="auto"/>
              <w:jc w:val="center"/>
              <w:rPr>
                <w:rFonts w:ascii="Times New Roman" w:hAnsi="Times New Roman"/>
              </w:rPr>
            </w:pPr>
            <w:r w:rsidRPr="00AD30E6">
              <w:rPr>
                <w:rFonts w:ascii="Times New Roman" w:hAnsi="Times New Roman"/>
              </w:rPr>
              <w:t>детей в очереди нет</w:t>
            </w:r>
          </w:p>
        </w:tc>
      </w:tr>
    </w:tbl>
    <w:p w:rsidR="004B4AEB" w:rsidRDefault="004B4AEB" w:rsidP="00E37AD2">
      <w:pPr>
        <w:spacing w:after="0" w:line="240" w:lineRule="auto"/>
        <w:ind w:firstLine="709"/>
        <w:jc w:val="both"/>
        <w:rPr>
          <w:rFonts w:ascii="Times New Roman" w:hAnsi="Times New Roman"/>
          <w:b/>
          <w:sz w:val="28"/>
          <w:szCs w:val="28"/>
        </w:rPr>
      </w:pPr>
    </w:p>
    <w:p w:rsidR="00E37AD2" w:rsidRPr="00467AA6" w:rsidRDefault="00E37AD2" w:rsidP="00E37AD2">
      <w:pPr>
        <w:spacing w:after="0" w:line="240" w:lineRule="auto"/>
        <w:ind w:firstLine="709"/>
        <w:jc w:val="both"/>
        <w:rPr>
          <w:rFonts w:ascii="Times New Roman" w:hAnsi="Times New Roman"/>
          <w:b/>
          <w:sz w:val="28"/>
          <w:szCs w:val="28"/>
        </w:rPr>
      </w:pPr>
    </w:p>
    <w:p w:rsidR="004B4AEB" w:rsidRDefault="009D59F8" w:rsidP="00E37AD2">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13.2. </w:t>
      </w:r>
      <w:r w:rsidR="004B4AEB" w:rsidRPr="00467AA6">
        <w:rPr>
          <w:rFonts w:ascii="Times New Roman" w:hAnsi="Times New Roman"/>
          <w:b/>
          <w:sz w:val="28"/>
          <w:szCs w:val="28"/>
        </w:rPr>
        <w:t>Общее образование</w:t>
      </w:r>
    </w:p>
    <w:p w:rsidR="00E37AD2" w:rsidRDefault="00E37AD2" w:rsidP="00E37AD2">
      <w:pPr>
        <w:spacing w:after="0" w:line="240" w:lineRule="auto"/>
        <w:ind w:firstLine="709"/>
        <w:jc w:val="center"/>
        <w:rPr>
          <w:rFonts w:ascii="Times New Roman" w:hAnsi="Times New Roman"/>
          <w:sz w:val="28"/>
          <w:szCs w:val="28"/>
        </w:rPr>
      </w:pPr>
    </w:p>
    <w:p w:rsidR="00E37AD2" w:rsidRPr="00467AA6" w:rsidRDefault="00E37AD2" w:rsidP="00E37AD2">
      <w:pPr>
        <w:spacing w:after="0" w:line="240" w:lineRule="auto"/>
        <w:ind w:firstLine="709"/>
        <w:jc w:val="center"/>
        <w:rPr>
          <w:rFonts w:ascii="Times New Roman" w:hAnsi="Times New Roman"/>
          <w:sz w:val="28"/>
          <w:szCs w:val="28"/>
        </w:rPr>
      </w:pPr>
    </w:p>
    <w:p w:rsidR="004B4AEB"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На территории Уссурийского городского округа действуют                   78 образовательных учреждений, из них: 38 дошкольных учреждений,           35 общеобразовательных учреждений, 5 учреждений дополнительного образования.</w:t>
      </w:r>
    </w:p>
    <w:p w:rsidR="00F73694" w:rsidRPr="00467AA6" w:rsidRDefault="00F73694" w:rsidP="00F73694">
      <w:pPr>
        <w:spacing w:after="0" w:line="240" w:lineRule="auto"/>
        <w:ind w:firstLine="709"/>
        <w:jc w:val="both"/>
        <w:rPr>
          <w:rFonts w:ascii="Times New Roman" w:hAnsi="Times New Roman"/>
          <w:sz w:val="28"/>
          <w:szCs w:val="28"/>
        </w:rPr>
      </w:pPr>
    </w:p>
    <w:p w:rsidR="004B4AEB" w:rsidRDefault="004B4AEB" w:rsidP="00F73694">
      <w:pPr>
        <w:spacing w:after="0" w:line="360" w:lineRule="auto"/>
        <w:ind w:firstLine="709"/>
        <w:jc w:val="center"/>
        <w:rPr>
          <w:rFonts w:ascii="Times New Roman" w:hAnsi="Times New Roman"/>
          <w:sz w:val="28"/>
          <w:szCs w:val="28"/>
        </w:rPr>
      </w:pPr>
      <w:r w:rsidRPr="00467AA6">
        <w:rPr>
          <w:rFonts w:ascii="Times New Roman" w:hAnsi="Times New Roman"/>
          <w:sz w:val="28"/>
          <w:szCs w:val="28"/>
        </w:rPr>
        <w:t>Охват детей образованием соответствующего уровня</w:t>
      </w:r>
    </w:p>
    <w:p w:rsidR="00F73694" w:rsidRPr="00467AA6" w:rsidRDefault="00F73694" w:rsidP="00F73694">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8"/>
        <w:gridCol w:w="2679"/>
        <w:gridCol w:w="2679"/>
      </w:tblGrid>
      <w:tr w:rsidR="004B4AEB" w:rsidRPr="00467AA6" w:rsidTr="004B4AEB">
        <w:tc>
          <w:tcPr>
            <w:tcW w:w="4208"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Учреждения</w:t>
            </w:r>
          </w:p>
        </w:tc>
        <w:tc>
          <w:tcPr>
            <w:tcW w:w="2679"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2015-2016</w:t>
            </w:r>
          </w:p>
        </w:tc>
        <w:tc>
          <w:tcPr>
            <w:tcW w:w="2679"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2016-2017</w:t>
            </w:r>
          </w:p>
        </w:tc>
      </w:tr>
      <w:tr w:rsidR="004B4AEB" w:rsidRPr="00467AA6" w:rsidTr="004B4AEB">
        <w:tc>
          <w:tcPr>
            <w:tcW w:w="4208"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Дневные школы</w:t>
            </w:r>
          </w:p>
        </w:tc>
        <w:tc>
          <w:tcPr>
            <w:tcW w:w="2679"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18630</w:t>
            </w:r>
          </w:p>
        </w:tc>
        <w:tc>
          <w:tcPr>
            <w:tcW w:w="2679"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19394</w:t>
            </w:r>
          </w:p>
        </w:tc>
      </w:tr>
      <w:tr w:rsidR="004B4AEB" w:rsidRPr="00467AA6" w:rsidTr="004B4AEB">
        <w:tc>
          <w:tcPr>
            <w:tcW w:w="4208"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Вечерние школы</w:t>
            </w:r>
          </w:p>
        </w:tc>
        <w:tc>
          <w:tcPr>
            <w:tcW w:w="2679"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325</w:t>
            </w:r>
          </w:p>
        </w:tc>
        <w:tc>
          <w:tcPr>
            <w:tcW w:w="2679"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306</w:t>
            </w:r>
          </w:p>
        </w:tc>
      </w:tr>
      <w:tr w:rsidR="004B4AEB" w:rsidRPr="00467AA6" w:rsidTr="004B4AEB">
        <w:tc>
          <w:tcPr>
            <w:tcW w:w="4208"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Дошкольные учреждения</w:t>
            </w:r>
          </w:p>
        </w:tc>
        <w:tc>
          <w:tcPr>
            <w:tcW w:w="2679"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8034</w:t>
            </w:r>
          </w:p>
        </w:tc>
        <w:tc>
          <w:tcPr>
            <w:tcW w:w="2679"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8073</w:t>
            </w:r>
          </w:p>
        </w:tc>
      </w:tr>
      <w:tr w:rsidR="004B4AEB" w:rsidRPr="00467AA6" w:rsidTr="004B4AEB">
        <w:tc>
          <w:tcPr>
            <w:tcW w:w="4208"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Учреждения дополнительного образования</w:t>
            </w:r>
          </w:p>
        </w:tc>
        <w:tc>
          <w:tcPr>
            <w:tcW w:w="2679"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10820</w:t>
            </w:r>
          </w:p>
        </w:tc>
        <w:tc>
          <w:tcPr>
            <w:tcW w:w="2679" w:type="dxa"/>
          </w:tcPr>
          <w:p w:rsidR="004B4AEB" w:rsidRPr="00467AA6" w:rsidRDefault="004B4AEB" w:rsidP="00F73694">
            <w:pPr>
              <w:spacing w:before="100" w:beforeAutospacing="1" w:after="100" w:afterAutospacing="1"/>
              <w:ind w:firstLine="709"/>
              <w:jc w:val="both"/>
              <w:rPr>
                <w:rFonts w:ascii="Times New Roman" w:hAnsi="Times New Roman"/>
              </w:rPr>
            </w:pPr>
            <w:r w:rsidRPr="00467AA6">
              <w:rPr>
                <w:rFonts w:ascii="Times New Roman" w:hAnsi="Times New Roman"/>
              </w:rPr>
              <w:t>10885</w:t>
            </w:r>
          </w:p>
        </w:tc>
      </w:tr>
    </w:tbl>
    <w:p w:rsidR="009E5389" w:rsidRDefault="009E5389" w:rsidP="009E5389">
      <w:pPr>
        <w:spacing w:after="0" w:line="240" w:lineRule="auto"/>
        <w:ind w:firstLine="709"/>
        <w:contextualSpacing/>
        <w:jc w:val="center"/>
        <w:rPr>
          <w:rFonts w:ascii="Times New Roman" w:hAnsi="Times New Roman"/>
          <w:bCs/>
          <w:iCs/>
          <w:sz w:val="28"/>
          <w:szCs w:val="28"/>
        </w:rPr>
      </w:pPr>
    </w:p>
    <w:p w:rsidR="004B4AEB" w:rsidRPr="00467AA6" w:rsidRDefault="004B4AEB" w:rsidP="00467AA6">
      <w:pPr>
        <w:spacing w:line="360" w:lineRule="auto"/>
        <w:ind w:firstLine="709"/>
        <w:contextualSpacing/>
        <w:jc w:val="both"/>
        <w:rPr>
          <w:rFonts w:ascii="Times New Roman" w:hAnsi="Times New Roman"/>
          <w:sz w:val="28"/>
          <w:szCs w:val="28"/>
        </w:rPr>
      </w:pPr>
      <w:r w:rsidRPr="00467AA6">
        <w:rPr>
          <w:rFonts w:ascii="Times New Roman" w:hAnsi="Times New Roman"/>
          <w:sz w:val="28"/>
          <w:szCs w:val="28"/>
        </w:rPr>
        <w:t>Общее количество выпускников школ Уссурийского городского округа, освоивших программы среднего общего образования и принимавших участие в государственной итоговой аттестации 2016 года</w:t>
      </w:r>
      <w:r w:rsidR="009D59F8">
        <w:rPr>
          <w:rFonts w:ascii="Times New Roman" w:hAnsi="Times New Roman"/>
          <w:sz w:val="28"/>
          <w:szCs w:val="28"/>
        </w:rPr>
        <w:t>,</w:t>
      </w:r>
      <w:r w:rsidRPr="00467AA6">
        <w:rPr>
          <w:rFonts w:ascii="Times New Roman" w:hAnsi="Times New Roman"/>
          <w:sz w:val="28"/>
          <w:szCs w:val="28"/>
        </w:rPr>
        <w:t xml:space="preserve"> составило           </w:t>
      </w:r>
      <w:r w:rsidR="00296754">
        <w:rPr>
          <w:rFonts w:ascii="Times New Roman" w:hAnsi="Times New Roman"/>
          <w:sz w:val="28"/>
          <w:szCs w:val="28"/>
        </w:rPr>
        <w:t xml:space="preserve">794 человека, в том числе: 719 </w:t>
      </w:r>
      <w:r w:rsidR="00296754"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проходивших ГИА в форме ЕГЭ; </w:t>
      </w:r>
      <w:r w:rsidR="009E5389">
        <w:rPr>
          <w:rFonts w:ascii="Times New Roman" w:hAnsi="Times New Roman"/>
          <w:sz w:val="28"/>
          <w:szCs w:val="28"/>
        </w:rPr>
        <w:t xml:space="preserve">                 </w:t>
      </w:r>
      <w:r w:rsidRPr="00467AA6">
        <w:rPr>
          <w:rFonts w:ascii="Times New Roman" w:hAnsi="Times New Roman"/>
          <w:sz w:val="28"/>
          <w:szCs w:val="28"/>
        </w:rPr>
        <w:t>75 – проходивших ГИА в форме ГВЭ.</w:t>
      </w:r>
    </w:p>
    <w:p w:rsidR="004B4AEB" w:rsidRPr="00467AA6" w:rsidRDefault="004B4AEB" w:rsidP="00467AA6">
      <w:pPr>
        <w:spacing w:line="360" w:lineRule="auto"/>
        <w:ind w:firstLine="709"/>
        <w:contextualSpacing/>
        <w:jc w:val="both"/>
        <w:rPr>
          <w:rFonts w:ascii="Times New Roman" w:hAnsi="Times New Roman"/>
          <w:sz w:val="28"/>
          <w:szCs w:val="28"/>
        </w:rPr>
      </w:pPr>
      <w:r w:rsidRPr="00467AA6">
        <w:rPr>
          <w:rFonts w:ascii="Times New Roman" w:hAnsi="Times New Roman"/>
          <w:sz w:val="28"/>
          <w:szCs w:val="28"/>
        </w:rPr>
        <w:t xml:space="preserve">Из 794 выпускников в июне 2016 года получили аттестаты о среднем общем образовании 786 человек – 99,0% (в 2015 году </w:t>
      </w:r>
      <w:r w:rsidR="00F73694" w:rsidRPr="00467AA6">
        <w:rPr>
          <w:rFonts w:ascii="Times New Roman" w:hAnsi="Times New Roman"/>
          <w:sz w:val="28"/>
          <w:szCs w:val="28"/>
        </w:rPr>
        <w:t>–</w:t>
      </w:r>
      <w:r w:rsidRPr="00467AA6">
        <w:rPr>
          <w:rFonts w:ascii="Times New Roman" w:hAnsi="Times New Roman"/>
          <w:sz w:val="28"/>
          <w:szCs w:val="28"/>
        </w:rPr>
        <w:t xml:space="preserve"> 96,6%).</w:t>
      </w:r>
    </w:p>
    <w:p w:rsidR="004B4AEB" w:rsidRDefault="004B4AEB" w:rsidP="009D59F8">
      <w:pPr>
        <w:spacing w:after="0" w:line="360" w:lineRule="auto"/>
        <w:ind w:firstLine="709"/>
        <w:jc w:val="both"/>
        <w:rPr>
          <w:rFonts w:ascii="Times New Roman" w:hAnsi="Times New Roman"/>
          <w:sz w:val="28"/>
          <w:szCs w:val="28"/>
        </w:rPr>
      </w:pPr>
      <w:r w:rsidRPr="00467AA6">
        <w:rPr>
          <w:rFonts w:ascii="Times New Roman" w:hAnsi="Times New Roman"/>
          <w:sz w:val="28"/>
          <w:szCs w:val="28"/>
        </w:rPr>
        <w:t>Медали «За особые успехи в учении» вручены 43 выпускника</w:t>
      </w:r>
      <w:r w:rsidR="009D59F8">
        <w:rPr>
          <w:rFonts w:ascii="Times New Roman" w:hAnsi="Times New Roman"/>
          <w:sz w:val="28"/>
          <w:szCs w:val="28"/>
        </w:rPr>
        <w:t>м</w:t>
      </w:r>
      <w:r w:rsidRPr="00467AA6">
        <w:rPr>
          <w:rFonts w:ascii="Times New Roman" w:hAnsi="Times New Roman"/>
          <w:sz w:val="28"/>
          <w:szCs w:val="28"/>
        </w:rPr>
        <w:t xml:space="preserve"> муниципальных общеобразовательных учреждений.</w:t>
      </w:r>
    </w:p>
    <w:p w:rsidR="00E37AD2" w:rsidRDefault="00E37AD2" w:rsidP="00E32E6A">
      <w:pPr>
        <w:spacing w:after="0" w:line="240" w:lineRule="auto"/>
        <w:ind w:firstLine="709"/>
        <w:jc w:val="both"/>
        <w:rPr>
          <w:rFonts w:ascii="Times New Roman" w:hAnsi="Times New Roman"/>
          <w:sz w:val="28"/>
          <w:szCs w:val="28"/>
        </w:rPr>
      </w:pPr>
    </w:p>
    <w:p w:rsidR="00E37AD2" w:rsidRPr="00467AA6" w:rsidRDefault="00E37AD2" w:rsidP="00E32E6A">
      <w:pPr>
        <w:spacing w:after="0" w:line="240" w:lineRule="auto"/>
        <w:ind w:firstLine="709"/>
        <w:jc w:val="both"/>
        <w:rPr>
          <w:rFonts w:ascii="Times New Roman" w:hAnsi="Times New Roman"/>
          <w:sz w:val="28"/>
          <w:szCs w:val="28"/>
        </w:rPr>
      </w:pPr>
    </w:p>
    <w:p w:rsidR="004B4AEB" w:rsidRPr="00E37AD2" w:rsidRDefault="009D59F8" w:rsidP="00E37AD2">
      <w:pPr>
        <w:spacing w:after="0" w:line="360" w:lineRule="auto"/>
        <w:ind w:firstLine="709"/>
        <w:jc w:val="center"/>
        <w:rPr>
          <w:rFonts w:ascii="Times New Roman" w:hAnsi="Times New Roman"/>
          <w:b/>
          <w:iCs/>
          <w:sz w:val="28"/>
          <w:szCs w:val="28"/>
        </w:rPr>
      </w:pPr>
      <w:r>
        <w:rPr>
          <w:rFonts w:ascii="Times New Roman" w:hAnsi="Times New Roman"/>
          <w:b/>
          <w:iCs/>
          <w:sz w:val="28"/>
          <w:szCs w:val="28"/>
        </w:rPr>
        <w:t xml:space="preserve">13.3. </w:t>
      </w:r>
      <w:r w:rsidR="004B4AEB" w:rsidRPr="00E37AD2">
        <w:rPr>
          <w:rFonts w:ascii="Times New Roman" w:hAnsi="Times New Roman"/>
          <w:b/>
          <w:iCs/>
          <w:sz w:val="28"/>
          <w:szCs w:val="28"/>
        </w:rPr>
        <w:t>Внеучебные достижения</w:t>
      </w:r>
    </w:p>
    <w:p w:rsidR="00E37AD2" w:rsidRDefault="00E37AD2" w:rsidP="00E37AD2">
      <w:pPr>
        <w:spacing w:after="0" w:line="240" w:lineRule="auto"/>
        <w:ind w:firstLine="709"/>
        <w:jc w:val="center"/>
        <w:rPr>
          <w:rFonts w:ascii="Times New Roman" w:hAnsi="Times New Roman"/>
          <w:iCs/>
          <w:sz w:val="28"/>
          <w:szCs w:val="28"/>
        </w:rPr>
      </w:pPr>
    </w:p>
    <w:p w:rsidR="00E37AD2" w:rsidRPr="00467AA6" w:rsidRDefault="00E37AD2" w:rsidP="00E37AD2">
      <w:pPr>
        <w:spacing w:after="0" w:line="240" w:lineRule="auto"/>
        <w:ind w:firstLine="709"/>
        <w:jc w:val="center"/>
        <w:rPr>
          <w:rFonts w:ascii="Times New Roman" w:hAnsi="Times New Roman"/>
          <w:iCs/>
          <w:sz w:val="28"/>
          <w:szCs w:val="28"/>
        </w:rPr>
      </w:pPr>
    </w:p>
    <w:p w:rsidR="004B4AEB" w:rsidRPr="00467AA6" w:rsidRDefault="004B4AEB" w:rsidP="00E37AD2">
      <w:pPr>
        <w:spacing w:after="0" w:line="360" w:lineRule="auto"/>
        <w:ind w:firstLine="709"/>
        <w:jc w:val="both"/>
        <w:rPr>
          <w:rFonts w:ascii="Times New Roman" w:hAnsi="Times New Roman"/>
          <w:sz w:val="28"/>
          <w:szCs w:val="28"/>
          <w:highlight w:val="yellow"/>
        </w:rPr>
      </w:pPr>
      <w:r w:rsidRPr="00467AA6">
        <w:rPr>
          <w:rFonts w:ascii="Times New Roman" w:hAnsi="Times New Roman"/>
          <w:sz w:val="28"/>
          <w:szCs w:val="28"/>
        </w:rPr>
        <w:t>По итогам работы, направленной на поддержку талантливых детей в Уссурийском городском округе в 2016 году, достигнуты</w:t>
      </w:r>
      <w:r w:rsidR="000E0182">
        <w:rPr>
          <w:rFonts w:ascii="Times New Roman" w:hAnsi="Times New Roman"/>
          <w:sz w:val="28"/>
          <w:szCs w:val="28"/>
        </w:rPr>
        <w:t xml:space="preserve"> удовлетворительные показатели.</w:t>
      </w:r>
      <w:r w:rsidRPr="00467AA6">
        <w:rPr>
          <w:rFonts w:ascii="Times New Roman" w:hAnsi="Times New Roman"/>
          <w:sz w:val="28"/>
          <w:szCs w:val="28"/>
        </w:rPr>
        <w:t xml:space="preserve"> Так, количество призовых мест, занятых уч</w:t>
      </w:r>
      <w:r w:rsidR="009D59F8">
        <w:rPr>
          <w:rFonts w:ascii="Times New Roman" w:hAnsi="Times New Roman"/>
          <w:sz w:val="28"/>
          <w:szCs w:val="28"/>
        </w:rPr>
        <w:t>ащимися на муниципальном этапе В</w:t>
      </w:r>
      <w:r w:rsidRPr="00467AA6">
        <w:rPr>
          <w:rFonts w:ascii="Times New Roman" w:hAnsi="Times New Roman"/>
          <w:sz w:val="28"/>
          <w:szCs w:val="28"/>
        </w:rPr>
        <w:t>се</w:t>
      </w:r>
      <w:r w:rsidR="009E5389">
        <w:rPr>
          <w:rFonts w:ascii="Times New Roman" w:hAnsi="Times New Roman"/>
          <w:sz w:val="28"/>
          <w:szCs w:val="28"/>
        </w:rPr>
        <w:t>российской олимпиады школьников </w:t>
      </w:r>
      <w:r w:rsidRPr="00467AA6">
        <w:rPr>
          <w:rFonts w:ascii="Times New Roman" w:hAnsi="Times New Roman"/>
          <w:sz w:val="28"/>
          <w:szCs w:val="28"/>
        </w:rPr>
        <w:t xml:space="preserve">– </w:t>
      </w:r>
      <w:r w:rsidR="009E5389">
        <w:rPr>
          <w:rFonts w:ascii="Times New Roman" w:hAnsi="Times New Roman"/>
          <w:sz w:val="28"/>
          <w:szCs w:val="28"/>
        </w:rPr>
        <w:t xml:space="preserve">                    </w:t>
      </w:r>
      <w:r w:rsidRPr="00467AA6">
        <w:rPr>
          <w:rFonts w:ascii="Times New Roman" w:hAnsi="Times New Roman"/>
          <w:sz w:val="28"/>
          <w:szCs w:val="28"/>
        </w:rPr>
        <w:t>90 (в 2015 году – 81), 37 учащихся набрали количество баллов, позволяющих представлять Уссурийский городской округ на регионально</w:t>
      </w:r>
      <w:r w:rsidR="009D59F8">
        <w:rPr>
          <w:rFonts w:ascii="Times New Roman" w:hAnsi="Times New Roman"/>
          <w:sz w:val="28"/>
          <w:szCs w:val="28"/>
        </w:rPr>
        <w:t xml:space="preserve">м этапе олимпиады (в 2015 году </w:t>
      </w:r>
      <w:r w:rsidR="009D59F8" w:rsidRPr="00467AA6">
        <w:rPr>
          <w:rFonts w:ascii="Times New Roman" w:hAnsi="Times New Roman"/>
          <w:sz w:val="28"/>
          <w:szCs w:val="28"/>
        </w:rPr>
        <w:t>–</w:t>
      </w:r>
      <w:r w:rsidRPr="00467AA6">
        <w:rPr>
          <w:rFonts w:ascii="Times New Roman" w:hAnsi="Times New Roman"/>
          <w:sz w:val="28"/>
          <w:szCs w:val="28"/>
        </w:rPr>
        <w:t xml:space="preserve"> 15). </w:t>
      </w:r>
    </w:p>
    <w:p w:rsidR="009D59F8" w:rsidRDefault="004B4AEB" w:rsidP="00306057">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Эффект</w:t>
      </w:r>
      <w:r w:rsidR="00306057">
        <w:rPr>
          <w:rFonts w:ascii="Times New Roman" w:hAnsi="Times New Roman"/>
          <w:sz w:val="28"/>
          <w:szCs w:val="28"/>
        </w:rPr>
        <w:t>ивность показала</w:t>
      </w:r>
      <w:r w:rsidRPr="00467AA6">
        <w:rPr>
          <w:rFonts w:ascii="Times New Roman" w:hAnsi="Times New Roman"/>
          <w:sz w:val="28"/>
          <w:szCs w:val="28"/>
        </w:rPr>
        <w:t xml:space="preserve"> Победителями, призерами, дипломантами очных, заочных олимпиад, соревнований, творческих и исследовательских работ стали    12653  школьника Уссурийского </w:t>
      </w:r>
      <w:r w:rsidR="009D59F8">
        <w:rPr>
          <w:rFonts w:ascii="Times New Roman" w:hAnsi="Times New Roman"/>
          <w:sz w:val="28"/>
          <w:szCs w:val="28"/>
        </w:rPr>
        <w:t xml:space="preserve">городского округа (в 2015 году </w:t>
      </w:r>
      <w:r w:rsidR="009D59F8" w:rsidRPr="00467AA6">
        <w:rPr>
          <w:rFonts w:ascii="Times New Roman" w:hAnsi="Times New Roman"/>
          <w:sz w:val="28"/>
          <w:szCs w:val="28"/>
        </w:rPr>
        <w:t>–</w:t>
      </w:r>
      <w:r w:rsidRPr="00467AA6">
        <w:rPr>
          <w:rFonts w:ascii="Times New Roman" w:hAnsi="Times New Roman"/>
          <w:sz w:val="28"/>
          <w:szCs w:val="28"/>
        </w:rPr>
        <w:t xml:space="preserve"> 11831), в том числе в интеллектуальных номинациях (международные дистанционные олимпиады по основам наук, всероссийские дистанционные олимпиады, региональные и муниципальные олимпиады на базе ВУЗов края):</w:t>
      </w:r>
    </w:p>
    <w:p w:rsidR="009E5389" w:rsidRPr="00467AA6" w:rsidRDefault="009E5389" w:rsidP="009E5389">
      <w:pPr>
        <w:widowControl w:val="0"/>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4"/>
        <w:gridCol w:w="2475"/>
        <w:gridCol w:w="2400"/>
        <w:gridCol w:w="2372"/>
      </w:tblGrid>
      <w:tr w:rsidR="004B4AEB" w:rsidRPr="00467AA6" w:rsidTr="004B4AEB">
        <w:tc>
          <w:tcPr>
            <w:tcW w:w="2324" w:type="dxa"/>
            <w:vMerge w:val="restart"/>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Олимпиады</w:t>
            </w:r>
          </w:p>
          <w:p w:rsidR="004B4AEB" w:rsidRPr="00467AA6" w:rsidRDefault="004B4AEB" w:rsidP="00E37AD2">
            <w:pPr>
              <w:widowControl w:val="0"/>
              <w:spacing w:after="0" w:line="240" w:lineRule="auto"/>
              <w:jc w:val="center"/>
              <w:rPr>
                <w:rFonts w:ascii="Times New Roman" w:hAnsi="Times New Roman"/>
              </w:rPr>
            </w:pPr>
          </w:p>
        </w:tc>
        <w:tc>
          <w:tcPr>
            <w:tcW w:w="7247" w:type="dxa"/>
            <w:gridSpan w:val="3"/>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Уровень</w:t>
            </w:r>
          </w:p>
        </w:tc>
      </w:tr>
      <w:tr w:rsidR="004B4AEB" w:rsidRPr="00467AA6" w:rsidTr="004B4AEB">
        <w:tc>
          <w:tcPr>
            <w:tcW w:w="2324" w:type="dxa"/>
            <w:vMerge/>
            <w:vAlign w:val="center"/>
          </w:tcPr>
          <w:p w:rsidR="004B4AEB" w:rsidRPr="00467AA6" w:rsidRDefault="004B4AEB" w:rsidP="00E37AD2">
            <w:pPr>
              <w:widowControl w:val="0"/>
              <w:spacing w:after="0" w:line="240" w:lineRule="auto"/>
              <w:jc w:val="both"/>
              <w:rPr>
                <w:rFonts w:ascii="Times New Roman" w:hAnsi="Times New Roman"/>
              </w:rPr>
            </w:pPr>
          </w:p>
        </w:tc>
        <w:tc>
          <w:tcPr>
            <w:tcW w:w="2475"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международный</w:t>
            </w:r>
          </w:p>
        </w:tc>
        <w:tc>
          <w:tcPr>
            <w:tcW w:w="2400" w:type="dxa"/>
            <w:vAlign w:val="center"/>
          </w:tcPr>
          <w:p w:rsidR="004B4AEB" w:rsidRPr="00467AA6" w:rsidRDefault="004B4AEB" w:rsidP="00E37AD2">
            <w:pPr>
              <w:spacing w:after="0" w:line="240" w:lineRule="auto"/>
              <w:jc w:val="center"/>
              <w:rPr>
                <w:rFonts w:ascii="Times New Roman" w:hAnsi="Times New Roman"/>
              </w:rPr>
            </w:pPr>
            <w:r w:rsidRPr="00467AA6">
              <w:rPr>
                <w:rFonts w:ascii="Times New Roman" w:hAnsi="Times New Roman"/>
              </w:rPr>
              <w:t>всероссийский</w:t>
            </w:r>
          </w:p>
        </w:tc>
        <w:tc>
          <w:tcPr>
            <w:tcW w:w="2372"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региональный</w:t>
            </w:r>
          </w:p>
        </w:tc>
      </w:tr>
      <w:tr w:rsidR="004B4AEB" w:rsidRPr="00467AA6" w:rsidTr="004B4AEB">
        <w:tc>
          <w:tcPr>
            <w:tcW w:w="2324"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Всего победителей, призеров:</w:t>
            </w:r>
          </w:p>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1579</w:t>
            </w:r>
          </w:p>
        </w:tc>
        <w:tc>
          <w:tcPr>
            <w:tcW w:w="2475"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405</w:t>
            </w:r>
          </w:p>
        </w:tc>
        <w:tc>
          <w:tcPr>
            <w:tcW w:w="2400"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797</w:t>
            </w:r>
          </w:p>
        </w:tc>
        <w:tc>
          <w:tcPr>
            <w:tcW w:w="2372"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377</w:t>
            </w:r>
          </w:p>
        </w:tc>
      </w:tr>
    </w:tbl>
    <w:p w:rsidR="00E37AD2" w:rsidRDefault="00E37AD2" w:rsidP="00E37AD2">
      <w:pPr>
        <w:widowControl w:val="0"/>
        <w:spacing w:after="0" w:line="240" w:lineRule="auto"/>
        <w:ind w:firstLine="709"/>
        <w:jc w:val="both"/>
        <w:rPr>
          <w:rFonts w:ascii="Times New Roman" w:hAnsi="Times New Roman"/>
          <w:sz w:val="28"/>
          <w:szCs w:val="28"/>
        </w:rPr>
      </w:pPr>
    </w:p>
    <w:p w:rsidR="004B4AEB" w:rsidRDefault="004B4AEB" w:rsidP="00E37AD2">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Активное участие приняли школьники округа в конкурсах и соревнованиях различных направлений:</w:t>
      </w:r>
    </w:p>
    <w:p w:rsidR="00E32E6A" w:rsidRPr="00467AA6" w:rsidRDefault="00E32E6A" w:rsidP="00E32E6A">
      <w:pPr>
        <w:widowControl w:val="0"/>
        <w:spacing w:after="0" w:line="240" w:lineRule="auto"/>
        <w:ind w:firstLine="709"/>
        <w:jc w:val="both"/>
        <w:rPr>
          <w:rFonts w:ascii="Times New Roman" w:hAnsi="Times New Roman"/>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7"/>
        <w:gridCol w:w="2457"/>
        <w:gridCol w:w="2374"/>
        <w:gridCol w:w="2343"/>
      </w:tblGrid>
      <w:tr w:rsidR="004B4AEB" w:rsidRPr="00467AA6" w:rsidTr="004B4AEB">
        <w:tc>
          <w:tcPr>
            <w:tcW w:w="2397" w:type="dxa"/>
            <w:vMerge w:val="restart"/>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Конкурсы (соревнования)</w:t>
            </w:r>
          </w:p>
        </w:tc>
        <w:tc>
          <w:tcPr>
            <w:tcW w:w="7174" w:type="dxa"/>
            <w:gridSpan w:val="3"/>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Уровень</w:t>
            </w:r>
          </w:p>
        </w:tc>
      </w:tr>
      <w:tr w:rsidR="004B4AEB" w:rsidRPr="00467AA6" w:rsidTr="004B4AEB">
        <w:tc>
          <w:tcPr>
            <w:tcW w:w="2397" w:type="dxa"/>
            <w:vMerge/>
            <w:vAlign w:val="center"/>
          </w:tcPr>
          <w:p w:rsidR="004B4AEB" w:rsidRPr="00467AA6" w:rsidRDefault="004B4AEB" w:rsidP="00E37AD2">
            <w:pPr>
              <w:widowControl w:val="0"/>
              <w:spacing w:after="0" w:line="240" w:lineRule="auto"/>
              <w:jc w:val="both"/>
              <w:rPr>
                <w:rFonts w:ascii="Times New Roman" w:hAnsi="Times New Roman"/>
              </w:rPr>
            </w:pPr>
          </w:p>
        </w:tc>
        <w:tc>
          <w:tcPr>
            <w:tcW w:w="2457"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международный</w:t>
            </w:r>
          </w:p>
        </w:tc>
        <w:tc>
          <w:tcPr>
            <w:tcW w:w="2374" w:type="dxa"/>
            <w:vAlign w:val="center"/>
          </w:tcPr>
          <w:p w:rsidR="004B4AEB" w:rsidRPr="00467AA6" w:rsidRDefault="004B4AEB" w:rsidP="00E37AD2">
            <w:pPr>
              <w:spacing w:after="0" w:line="240" w:lineRule="auto"/>
              <w:jc w:val="center"/>
              <w:rPr>
                <w:rFonts w:ascii="Times New Roman" w:hAnsi="Times New Roman"/>
              </w:rPr>
            </w:pPr>
            <w:r w:rsidRPr="00467AA6">
              <w:rPr>
                <w:rFonts w:ascii="Times New Roman" w:hAnsi="Times New Roman"/>
              </w:rPr>
              <w:t>всероссийский</w:t>
            </w:r>
          </w:p>
        </w:tc>
        <w:tc>
          <w:tcPr>
            <w:tcW w:w="2343"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региональный</w:t>
            </w:r>
          </w:p>
        </w:tc>
      </w:tr>
      <w:tr w:rsidR="004B4AEB" w:rsidRPr="00467AA6" w:rsidTr="004B4AEB">
        <w:tc>
          <w:tcPr>
            <w:tcW w:w="2397"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Всего победителей, призеров:</w:t>
            </w:r>
          </w:p>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2043</w:t>
            </w:r>
          </w:p>
        </w:tc>
        <w:tc>
          <w:tcPr>
            <w:tcW w:w="2457"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549</w:t>
            </w:r>
          </w:p>
        </w:tc>
        <w:tc>
          <w:tcPr>
            <w:tcW w:w="2374"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789</w:t>
            </w:r>
          </w:p>
        </w:tc>
        <w:tc>
          <w:tcPr>
            <w:tcW w:w="2343"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705</w:t>
            </w:r>
          </w:p>
        </w:tc>
      </w:tr>
    </w:tbl>
    <w:p w:rsidR="00E37AD2" w:rsidRDefault="00E37AD2" w:rsidP="00E37AD2">
      <w:pPr>
        <w:widowControl w:val="0"/>
        <w:spacing w:after="0" w:line="240" w:lineRule="auto"/>
        <w:ind w:firstLine="709"/>
        <w:jc w:val="both"/>
        <w:rPr>
          <w:rFonts w:ascii="Times New Roman" w:hAnsi="Times New Roman"/>
          <w:sz w:val="28"/>
          <w:szCs w:val="28"/>
        </w:rPr>
      </w:pPr>
    </w:p>
    <w:p w:rsidR="004B4AEB" w:rsidRDefault="004B4AEB" w:rsidP="00E37AD2">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номинации «Творческие, исследовательские работы» получены следующие результаты:</w:t>
      </w:r>
    </w:p>
    <w:p w:rsidR="009E5389" w:rsidRPr="00467AA6" w:rsidRDefault="009E5389" w:rsidP="009E5389">
      <w:pPr>
        <w:widowControl w:val="0"/>
        <w:tabs>
          <w:tab w:val="left" w:pos="3247"/>
        </w:tabs>
        <w:spacing w:after="0" w:line="240" w:lineRule="auto"/>
        <w:ind w:firstLine="709"/>
        <w:jc w:val="both"/>
        <w:rPr>
          <w:rFonts w:ascii="Times New Roman" w:hAnsi="Times New Roman"/>
          <w:sz w:val="28"/>
          <w:szCs w:val="28"/>
        </w:rPr>
      </w:pPr>
      <w:r>
        <w:rPr>
          <w:rFonts w:ascii="Times New Roman" w:hAnsi="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4"/>
        <w:gridCol w:w="2414"/>
        <w:gridCol w:w="2315"/>
        <w:gridCol w:w="2278"/>
      </w:tblGrid>
      <w:tr w:rsidR="004B4AEB" w:rsidRPr="00467AA6" w:rsidTr="004B4AEB">
        <w:tc>
          <w:tcPr>
            <w:tcW w:w="2564" w:type="dxa"/>
            <w:vMerge w:val="restart"/>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Творческие, исследовательские работы</w:t>
            </w:r>
          </w:p>
        </w:tc>
        <w:tc>
          <w:tcPr>
            <w:tcW w:w="7007" w:type="dxa"/>
            <w:gridSpan w:val="3"/>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Уровень</w:t>
            </w:r>
          </w:p>
        </w:tc>
      </w:tr>
      <w:tr w:rsidR="004B4AEB" w:rsidRPr="00467AA6" w:rsidTr="004B4AEB">
        <w:tc>
          <w:tcPr>
            <w:tcW w:w="2564" w:type="dxa"/>
            <w:vMerge/>
            <w:vAlign w:val="center"/>
          </w:tcPr>
          <w:p w:rsidR="004B4AEB" w:rsidRPr="00467AA6" w:rsidRDefault="004B4AEB" w:rsidP="00E37AD2">
            <w:pPr>
              <w:widowControl w:val="0"/>
              <w:spacing w:after="0" w:line="240" w:lineRule="auto"/>
              <w:jc w:val="both"/>
              <w:rPr>
                <w:rFonts w:ascii="Times New Roman" w:hAnsi="Times New Roman"/>
              </w:rPr>
            </w:pPr>
          </w:p>
        </w:tc>
        <w:tc>
          <w:tcPr>
            <w:tcW w:w="2414"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международный</w:t>
            </w:r>
          </w:p>
        </w:tc>
        <w:tc>
          <w:tcPr>
            <w:tcW w:w="2315" w:type="dxa"/>
            <w:vAlign w:val="center"/>
          </w:tcPr>
          <w:p w:rsidR="004B4AEB" w:rsidRPr="00467AA6" w:rsidRDefault="004B4AEB" w:rsidP="00E37AD2">
            <w:pPr>
              <w:spacing w:after="0" w:line="240" w:lineRule="auto"/>
              <w:jc w:val="center"/>
              <w:rPr>
                <w:rFonts w:ascii="Times New Roman" w:hAnsi="Times New Roman"/>
              </w:rPr>
            </w:pPr>
            <w:r w:rsidRPr="00467AA6">
              <w:rPr>
                <w:rFonts w:ascii="Times New Roman" w:hAnsi="Times New Roman"/>
              </w:rPr>
              <w:t>всероссийский</w:t>
            </w:r>
          </w:p>
        </w:tc>
        <w:tc>
          <w:tcPr>
            <w:tcW w:w="2278"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региональный</w:t>
            </w:r>
          </w:p>
        </w:tc>
      </w:tr>
      <w:tr w:rsidR="004B4AEB" w:rsidRPr="00467AA6" w:rsidTr="004B4AEB">
        <w:tc>
          <w:tcPr>
            <w:tcW w:w="2564"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Всего победителей, призеров:</w:t>
            </w:r>
          </w:p>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295</w:t>
            </w:r>
          </w:p>
        </w:tc>
        <w:tc>
          <w:tcPr>
            <w:tcW w:w="2414"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39</w:t>
            </w:r>
          </w:p>
        </w:tc>
        <w:tc>
          <w:tcPr>
            <w:tcW w:w="2315"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108</w:t>
            </w:r>
          </w:p>
        </w:tc>
        <w:tc>
          <w:tcPr>
            <w:tcW w:w="2278"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148</w:t>
            </w:r>
          </w:p>
        </w:tc>
      </w:tr>
    </w:tbl>
    <w:p w:rsidR="00E32E6A" w:rsidRDefault="00E32E6A" w:rsidP="00E32E6A">
      <w:pPr>
        <w:widowControl w:val="0"/>
        <w:spacing w:after="0" w:line="240" w:lineRule="auto"/>
        <w:ind w:firstLine="709"/>
        <w:jc w:val="both"/>
        <w:rPr>
          <w:rFonts w:ascii="Times New Roman" w:hAnsi="Times New Roman"/>
          <w:sz w:val="28"/>
          <w:szCs w:val="28"/>
        </w:rPr>
      </w:pPr>
    </w:p>
    <w:p w:rsidR="004B4AEB" w:rsidRPr="00467AA6" w:rsidRDefault="004B4AEB" w:rsidP="00E37AD2">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Безусловно, одним из признаков интеллектуальной одаренности детей, являются результаты Всероссийской олимпиады школьников. Так</w:t>
      </w:r>
      <w:r w:rsidR="009D59F8">
        <w:rPr>
          <w:rFonts w:ascii="Times New Roman" w:hAnsi="Times New Roman"/>
          <w:sz w:val="28"/>
          <w:szCs w:val="28"/>
        </w:rPr>
        <w:t>,</w:t>
      </w:r>
      <w:r w:rsidRPr="00467AA6">
        <w:rPr>
          <w:rFonts w:ascii="Times New Roman" w:hAnsi="Times New Roman"/>
          <w:sz w:val="28"/>
          <w:szCs w:val="28"/>
        </w:rPr>
        <w:t xml:space="preserve"> в          2016 году 2 человека стали победителями регионального этапа Всероссийской олимпиады (литература и история). </w:t>
      </w:r>
    </w:p>
    <w:p w:rsidR="004B4AEB" w:rsidRPr="00467AA6" w:rsidRDefault="004B4AEB" w:rsidP="00E37AD2">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течение 2016 года участие в разнообразных конкурсах интеллектуальной, творческой, физкультурно-спортивной направленности</w:t>
      </w:r>
      <w:r w:rsidR="00296754">
        <w:rPr>
          <w:rFonts w:ascii="Times New Roman" w:hAnsi="Times New Roman"/>
          <w:sz w:val="28"/>
          <w:szCs w:val="28"/>
        </w:rPr>
        <w:t xml:space="preserve"> </w:t>
      </w:r>
      <w:r w:rsidRPr="00467AA6">
        <w:rPr>
          <w:rFonts w:ascii="Times New Roman" w:hAnsi="Times New Roman"/>
          <w:sz w:val="28"/>
          <w:szCs w:val="28"/>
        </w:rPr>
        <w:t>муниципального уровня приняли участие 11954 человек;</w:t>
      </w:r>
      <w:r w:rsidR="00296754">
        <w:rPr>
          <w:rFonts w:ascii="Times New Roman" w:hAnsi="Times New Roman"/>
          <w:sz w:val="28"/>
          <w:szCs w:val="28"/>
        </w:rPr>
        <w:t xml:space="preserve"> </w:t>
      </w:r>
      <w:r w:rsidR="009D59F8">
        <w:rPr>
          <w:rFonts w:ascii="Times New Roman" w:hAnsi="Times New Roman"/>
          <w:sz w:val="28"/>
          <w:szCs w:val="28"/>
        </w:rPr>
        <w:t xml:space="preserve">краевого уровня </w:t>
      </w:r>
      <w:r w:rsidR="009D59F8" w:rsidRPr="00467AA6">
        <w:rPr>
          <w:rFonts w:ascii="Times New Roman" w:hAnsi="Times New Roman"/>
          <w:sz w:val="28"/>
          <w:szCs w:val="28"/>
        </w:rPr>
        <w:t>–</w:t>
      </w:r>
      <w:r w:rsidRPr="00467AA6">
        <w:rPr>
          <w:rFonts w:ascii="Times New Roman" w:hAnsi="Times New Roman"/>
          <w:sz w:val="28"/>
          <w:szCs w:val="28"/>
        </w:rPr>
        <w:t xml:space="preserve"> 3098 </w:t>
      </w:r>
      <w:r w:rsidR="009D59F8">
        <w:rPr>
          <w:rFonts w:ascii="Times New Roman" w:hAnsi="Times New Roman"/>
          <w:sz w:val="28"/>
          <w:szCs w:val="28"/>
        </w:rPr>
        <w:t xml:space="preserve">человек; всероссийского уровня </w:t>
      </w:r>
      <w:r w:rsidR="009D59F8" w:rsidRPr="00467AA6">
        <w:rPr>
          <w:rFonts w:ascii="Times New Roman" w:hAnsi="Times New Roman"/>
          <w:sz w:val="28"/>
          <w:szCs w:val="28"/>
        </w:rPr>
        <w:t>–</w:t>
      </w:r>
      <w:r w:rsidRPr="00467AA6">
        <w:rPr>
          <w:rFonts w:ascii="Times New Roman" w:hAnsi="Times New Roman"/>
          <w:sz w:val="28"/>
          <w:szCs w:val="28"/>
        </w:rPr>
        <w:t xml:space="preserve"> 8571 человек. </w:t>
      </w:r>
    </w:p>
    <w:p w:rsidR="004B4AEB" w:rsidRPr="00467AA6" w:rsidRDefault="004B4AEB" w:rsidP="00E37AD2">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77 учащихся поощрены премиями, стипендиями, 4114 человек отмечены грам</w:t>
      </w:r>
      <w:r w:rsidR="009D59F8">
        <w:rPr>
          <w:rFonts w:ascii="Times New Roman" w:hAnsi="Times New Roman"/>
          <w:sz w:val="28"/>
          <w:szCs w:val="28"/>
        </w:rPr>
        <w:t xml:space="preserve">отами (дипломами), 72 человека </w:t>
      </w:r>
      <w:r w:rsidR="009D59F8" w:rsidRPr="00467AA6">
        <w:rPr>
          <w:rFonts w:ascii="Times New Roman" w:hAnsi="Times New Roman"/>
          <w:sz w:val="28"/>
          <w:szCs w:val="28"/>
        </w:rPr>
        <w:t>–</w:t>
      </w:r>
      <w:r w:rsidRPr="00467AA6">
        <w:rPr>
          <w:rFonts w:ascii="Times New Roman" w:hAnsi="Times New Roman"/>
          <w:sz w:val="28"/>
          <w:szCs w:val="28"/>
        </w:rPr>
        <w:t xml:space="preserve"> путевками в ВДЦ «Океан», «Орленок», 1350 человек  получили медали, кубки, ценные подарки.</w:t>
      </w:r>
    </w:p>
    <w:p w:rsidR="004B4AEB" w:rsidRPr="00306057" w:rsidRDefault="00306057" w:rsidP="00306057">
      <w:pPr>
        <w:pStyle w:val="a3"/>
        <w:spacing w:before="0" w:beforeAutospacing="0" w:after="0" w:afterAutospacing="0" w:line="360" w:lineRule="auto"/>
        <w:ind w:firstLine="709"/>
        <w:jc w:val="both"/>
        <w:textAlignment w:val="baseline"/>
        <w:rPr>
          <w:color w:val="000000"/>
          <w:sz w:val="28"/>
          <w:szCs w:val="28"/>
        </w:rPr>
      </w:pPr>
      <w:r w:rsidRPr="00306057">
        <w:rPr>
          <w:color w:val="000000"/>
          <w:sz w:val="28"/>
          <w:szCs w:val="28"/>
        </w:rPr>
        <w:t xml:space="preserve">воспитанники </w:t>
      </w:r>
      <w:hyperlink r:id="rId12" w:history="1">
        <w:r>
          <w:rPr>
            <w:rStyle w:val="ab"/>
            <w:color w:val="000000"/>
            <w:sz w:val="28"/>
            <w:szCs w:val="28"/>
            <w:u w:val="none"/>
            <w:bdr w:val="none" w:sz="0" w:space="0" w:color="auto" w:frame="1"/>
          </w:rPr>
          <w:t>М</w:t>
        </w:r>
        <w:r w:rsidRPr="00306057">
          <w:rPr>
            <w:rStyle w:val="ab"/>
            <w:color w:val="000000"/>
            <w:sz w:val="28"/>
            <w:szCs w:val="28"/>
            <w:u w:val="none"/>
            <w:bdr w:val="none" w:sz="0" w:space="0" w:color="auto" w:frame="1"/>
          </w:rPr>
          <w:t>униципального бюджетного образовательного учреждения допо</w:t>
        </w:r>
        <w:r>
          <w:rPr>
            <w:rStyle w:val="ab"/>
            <w:color w:val="000000"/>
            <w:sz w:val="28"/>
            <w:szCs w:val="28"/>
            <w:u w:val="none"/>
            <w:bdr w:val="none" w:sz="0" w:space="0" w:color="auto" w:frame="1"/>
          </w:rPr>
          <w:t>лнительного образования детей «Д</w:t>
        </w:r>
        <w:r w:rsidRPr="00306057">
          <w:rPr>
            <w:rStyle w:val="ab"/>
            <w:color w:val="000000"/>
            <w:sz w:val="28"/>
            <w:szCs w:val="28"/>
            <w:u w:val="none"/>
            <w:bdr w:val="none" w:sz="0" w:space="0" w:color="auto" w:frame="1"/>
          </w:rPr>
          <w:t>е</w:t>
        </w:r>
        <w:r>
          <w:rPr>
            <w:rStyle w:val="ab"/>
            <w:color w:val="000000"/>
            <w:sz w:val="28"/>
            <w:szCs w:val="28"/>
            <w:u w:val="none"/>
            <w:bdr w:val="none" w:sz="0" w:space="0" w:color="auto" w:frame="1"/>
          </w:rPr>
          <w:t>тско-юношеская спортивная школа» У</w:t>
        </w:r>
        <w:r w:rsidRPr="00306057">
          <w:rPr>
            <w:rStyle w:val="ab"/>
            <w:color w:val="000000"/>
            <w:sz w:val="28"/>
            <w:szCs w:val="28"/>
            <w:u w:val="none"/>
            <w:bdr w:val="none" w:sz="0" w:space="0" w:color="auto" w:frame="1"/>
          </w:rPr>
          <w:t>ссурийского городского округа</w:t>
        </w:r>
      </w:hyperlink>
      <w:r>
        <w:rPr>
          <w:color w:val="000000"/>
          <w:sz w:val="28"/>
          <w:szCs w:val="28"/>
        </w:rPr>
        <w:t xml:space="preserve"> </w:t>
      </w:r>
      <w:r w:rsidR="004B4AEB" w:rsidRPr="00467AA6">
        <w:rPr>
          <w:sz w:val="28"/>
          <w:szCs w:val="28"/>
        </w:rPr>
        <w:t>показали высокие результаты. Екатерина Цыберт стала победителем Первенства России в составе сборной ДВФО по самбо и  победителем первенства Мира по самбо.</w:t>
      </w:r>
      <w:r w:rsidR="00296754">
        <w:rPr>
          <w:sz w:val="28"/>
          <w:szCs w:val="28"/>
        </w:rPr>
        <w:t xml:space="preserve"> </w:t>
      </w:r>
      <w:r w:rsidR="009D59F8" w:rsidRPr="00467AA6">
        <w:rPr>
          <w:sz w:val="28"/>
          <w:szCs w:val="28"/>
        </w:rPr>
        <w:t>Сабрина</w:t>
      </w:r>
      <w:r w:rsidR="00296754">
        <w:rPr>
          <w:sz w:val="28"/>
          <w:szCs w:val="28"/>
        </w:rPr>
        <w:t xml:space="preserve"> </w:t>
      </w:r>
      <w:r w:rsidR="004B4AEB" w:rsidRPr="00467AA6">
        <w:rPr>
          <w:sz w:val="28"/>
          <w:szCs w:val="28"/>
        </w:rPr>
        <w:t>Кадашева</w:t>
      </w:r>
      <w:r>
        <w:rPr>
          <w:sz w:val="28"/>
          <w:szCs w:val="28"/>
        </w:rPr>
        <w:t xml:space="preserve"> </w:t>
      </w:r>
      <w:r w:rsidR="004B4AEB" w:rsidRPr="00467AA6">
        <w:rPr>
          <w:sz w:val="28"/>
          <w:szCs w:val="28"/>
        </w:rPr>
        <w:t>и Вадим Василенко вошли в состав сборной Приморского края</w:t>
      </w:r>
      <w:r w:rsidR="009D59F8">
        <w:rPr>
          <w:sz w:val="28"/>
          <w:szCs w:val="28"/>
        </w:rPr>
        <w:t>,</w:t>
      </w:r>
      <w:r w:rsidR="00296754">
        <w:rPr>
          <w:sz w:val="28"/>
          <w:szCs w:val="28"/>
        </w:rPr>
        <w:t xml:space="preserve"> </w:t>
      </w:r>
      <w:r w:rsidR="004B4AEB" w:rsidRPr="00467AA6">
        <w:rPr>
          <w:sz w:val="28"/>
          <w:szCs w:val="28"/>
        </w:rPr>
        <w:t>выиграв Первенство Приморского края и Дальнего Востока и Первенство России.</w:t>
      </w:r>
    </w:p>
    <w:p w:rsidR="004B4AEB" w:rsidRPr="00467AA6" w:rsidRDefault="004B4AEB" w:rsidP="00E37AD2">
      <w:pPr>
        <w:spacing w:after="0" w:line="360" w:lineRule="auto"/>
        <w:ind w:firstLine="709"/>
        <w:contextualSpacing/>
        <w:jc w:val="both"/>
        <w:rPr>
          <w:rFonts w:ascii="Times New Roman" w:hAnsi="Times New Roman"/>
          <w:sz w:val="28"/>
          <w:szCs w:val="28"/>
        </w:rPr>
      </w:pPr>
      <w:r w:rsidRPr="00467AA6">
        <w:rPr>
          <w:rFonts w:ascii="Times New Roman" w:hAnsi="Times New Roman"/>
          <w:spacing w:val="1"/>
          <w:sz w:val="28"/>
          <w:szCs w:val="28"/>
        </w:rPr>
        <w:t>На базе региональных площадок (МБОУ гимназия № 29, МАОУ СОШ № 25, МБОУ СОШ № 32) организованы очно-дистанционные смены для одаренных дете</w:t>
      </w:r>
      <w:r w:rsidR="009D59F8">
        <w:rPr>
          <w:rFonts w:ascii="Times New Roman" w:hAnsi="Times New Roman"/>
          <w:spacing w:val="1"/>
          <w:sz w:val="28"/>
          <w:szCs w:val="28"/>
        </w:rPr>
        <w:t>й «Интеллект» и «Исследователь», с</w:t>
      </w:r>
      <w:r w:rsidRPr="00467AA6">
        <w:rPr>
          <w:rFonts w:ascii="Times New Roman" w:hAnsi="Times New Roman"/>
          <w:spacing w:val="1"/>
          <w:sz w:val="28"/>
          <w:szCs w:val="28"/>
        </w:rPr>
        <w:t>мены в соответствии с авторскими программами дистанционных занятий с одаренными детьми «Азбука проекта», «Исследователь</w:t>
      </w:r>
      <w:r w:rsidR="009D59F8">
        <w:rPr>
          <w:rFonts w:ascii="Times New Roman" w:hAnsi="Times New Roman"/>
          <w:spacing w:val="1"/>
          <w:sz w:val="28"/>
          <w:szCs w:val="28"/>
        </w:rPr>
        <w:t>». В сменах</w:t>
      </w:r>
      <w:r w:rsidRPr="00467AA6">
        <w:rPr>
          <w:rFonts w:ascii="Times New Roman" w:hAnsi="Times New Roman"/>
          <w:spacing w:val="1"/>
          <w:sz w:val="28"/>
          <w:szCs w:val="28"/>
        </w:rPr>
        <w:t xml:space="preserve"> приняли участие </w:t>
      </w:r>
      <w:r w:rsidR="00296754">
        <w:rPr>
          <w:rFonts w:ascii="Times New Roman" w:hAnsi="Times New Roman"/>
          <w:spacing w:val="1"/>
          <w:sz w:val="28"/>
          <w:szCs w:val="28"/>
        </w:rPr>
        <w:t xml:space="preserve">                  </w:t>
      </w:r>
      <w:r w:rsidRPr="00467AA6">
        <w:rPr>
          <w:rFonts w:ascii="Times New Roman" w:hAnsi="Times New Roman"/>
          <w:spacing w:val="1"/>
          <w:sz w:val="28"/>
          <w:szCs w:val="28"/>
        </w:rPr>
        <w:t>217 тво</w:t>
      </w:r>
      <w:r w:rsidR="009D59F8">
        <w:rPr>
          <w:rFonts w:ascii="Times New Roman" w:hAnsi="Times New Roman"/>
          <w:spacing w:val="1"/>
          <w:sz w:val="28"/>
          <w:szCs w:val="28"/>
        </w:rPr>
        <w:t>рчески ориентированных школьников</w:t>
      </w:r>
      <w:r w:rsidRPr="00467AA6">
        <w:rPr>
          <w:rFonts w:ascii="Times New Roman" w:hAnsi="Times New Roman"/>
          <w:spacing w:val="1"/>
          <w:sz w:val="28"/>
          <w:szCs w:val="28"/>
        </w:rPr>
        <w:t xml:space="preserve"> Уссурийского городского округа. </w:t>
      </w:r>
      <w:r w:rsidRPr="00467AA6">
        <w:rPr>
          <w:rFonts w:ascii="Times New Roman" w:hAnsi="Times New Roman"/>
          <w:sz w:val="28"/>
          <w:szCs w:val="28"/>
        </w:rPr>
        <w:t>Особенностью проведения сезонных интеллектуальных смен «Интеллект», «Исследователь» является адресное сопровождение учащихся с признаками одаренности на протяжении всего периода обучения.</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По результатам работы с одаренными и творчески ориентированными детьми получена положительная оценка педагогических коллективов и учителей Уссурийского городского округа.</w:t>
      </w:r>
    </w:p>
    <w:p w:rsidR="004B4AEB" w:rsidRPr="00467AA6" w:rsidRDefault="004B4AEB" w:rsidP="00E37AD2">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Победителями регионального конкурса «Поощрение лучших учителей» стали Н.Н. Липатова, учитель биологии МАОУ СОШ № 25</w:t>
      </w:r>
      <w:r w:rsidRPr="00467AA6">
        <w:rPr>
          <w:rFonts w:ascii="Times New Roman" w:hAnsi="Times New Roman"/>
          <w:bCs/>
          <w:sz w:val="28"/>
          <w:szCs w:val="28"/>
        </w:rPr>
        <w:t xml:space="preserve">; </w:t>
      </w:r>
      <w:r w:rsidRPr="00467AA6">
        <w:rPr>
          <w:rFonts w:ascii="Times New Roman" w:hAnsi="Times New Roman"/>
          <w:sz w:val="28"/>
          <w:szCs w:val="28"/>
        </w:rPr>
        <w:t>С.С. Киреева, учитель корейского языка МБОУ гимназия № 29.</w:t>
      </w:r>
    </w:p>
    <w:p w:rsidR="004B4AEB" w:rsidRPr="00467AA6" w:rsidRDefault="004B4AEB" w:rsidP="00E37AD2">
      <w:pPr>
        <w:autoSpaceDE w:val="0"/>
        <w:autoSpaceDN w:val="0"/>
        <w:adjustRightInd w:val="0"/>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Диплом</w:t>
      </w:r>
      <w:r w:rsidR="009D59F8">
        <w:rPr>
          <w:rFonts w:ascii="Times New Roman" w:hAnsi="Times New Roman"/>
          <w:bCs/>
          <w:sz w:val="28"/>
          <w:szCs w:val="28"/>
        </w:rPr>
        <w:t>ом</w:t>
      </w:r>
      <w:r w:rsidRPr="00467AA6">
        <w:rPr>
          <w:rFonts w:ascii="Times New Roman" w:hAnsi="Times New Roman"/>
          <w:bCs/>
          <w:sz w:val="28"/>
          <w:szCs w:val="28"/>
        </w:rPr>
        <w:t xml:space="preserve"> победителя с присуждением большой золотой медали Международного конкурса педагогических идей «Региональные аспекты</w:t>
      </w:r>
      <w:r w:rsidR="00306057">
        <w:rPr>
          <w:rFonts w:ascii="Times New Roman" w:hAnsi="Times New Roman"/>
          <w:bCs/>
          <w:sz w:val="28"/>
          <w:szCs w:val="28"/>
        </w:rPr>
        <w:t xml:space="preserve"> в образовательном процессе» г.</w:t>
      </w:r>
      <w:r w:rsidRPr="00467AA6">
        <w:rPr>
          <w:rFonts w:ascii="Times New Roman" w:hAnsi="Times New Roman"/>
          <w:bCs/>
          <w:sz w:val="28"/>
          <w:szCs w:val="28"/>
        </w:rPr>
        <w:t xml:space="preserve">Хабаровск награждена </w:t>
      </w:r>
      <w:r w:rsidR="00306057">
        <w:rPr>
          <w:rFonts w:ascii="Times New Roman" w:hAnsi="Times New Roman"/>
          <w:sz w:val="28"/>
          <w:szCs w:val="28"/>
        </w:rPr>
        <w:t>Л.И. </w:t>
      </w:r>
      <w:r w:rsidRPr="00467AA6">
        <w:rPr>
          <w:rFonts w:ascii="Times New Roman" w:hAnsi="Times New Roman"/>
          <w:sz w:val="28"/>
          <w:szCs w:val="28"/>
        </w:rPr>
        <w:t>Кудрявцева (дирек</w:t>
      </w:r>
      <w:r w:rsidR="00306057">
        <w:rPr>
          <w:rFonts w:ascii="Times New Roman" w:hAnsi="Times New Roman"/>
          <w:sz w:val="28"/>
          <w:szCs w:val="28"/>
        </w:rPr>
        <w:t>тор МБОУ СОШ с.</w:t>
      </w:r>
      <w:r w:rsidRPr="00467AA6">
        <w:rPr>
          <w:rFonts w:ascii="Times New Roman" w:hAnsi="Times New Roman"/>
          <w:sz w:val="28"/>
          <w:szCs w:val="28"/>
        </w:rPr>
        <w:t>Воздвиженка). Победитель краевого конкурса профессионального мастерства «Сердце отдаю детям»</w:t>
      </w:r>
      <w:r w:rsidR="009E5389">
        <w:rPr>
          <w:rFonts w:ascii="Times New Roman" w:hAnsi="Times New Roman"/>
          <w:sz w:val="28"/>
          <w:szCs w:val="28"/>
        </w:rPr>
        <w:t xml:space="preserve"> </w:t>
      </w:r>
      <w:r w:rsidR="009D59F8" w:rsidRPr="00467AA6">
        <w:rPr>
          <w:rFonts w:ascii="Times New Roman" w:hAnsi="Times New Roman"/>
          <w:sz w:val="28"/>
          <w:szCs w:val="28"/>
        </w:rPr>
        <w:t>–</w:t>
      </w:r>
      <w:r w:rsidR="00306057">
        <w:rPr>
          <w:rFonts w:ascii="Times New Roman" w:hAnsi="Times New Roman"/>
          <w:sz w:val="28"/>
          <w:szCs w:val="28"/>
        </w:rPr>
        <w:t xml:space="preserve"> И.В. </w:t>
      </w:r>
      <w:r w:rsidRPr="00467AA6">
        <w:rPr>
          <w:rFonts w:ascii="Times New Roman" w:hAnsi="Times New Roman"/>
          <w:sz w:val="28"/>
          <w:szCs w:val="28"/>
        </w:rPr>
        <w:t>Лукъянец</w:t>
      </w:r>
      <w:r w:rsidRPr="00467AA6">
        <w:rPr>
          <w:rFonts w:ascii="Times New Roman" w:hAnsi="Times New Roman"/>
        </w:rPr>
        <w:t xml:space="preserve">, </w:t>
      </w:r>
      <w:r w:rsidR="009D59F8">
        <w:rPr>
          <w:rFonts w:ascii="Times New Roman" w:hAnsi="Times New Roman"/>
          <w:sz w:val="28"/>
          <w:szCs w:val="28"/>
        </w:rPr>
        <w:t>тренер-</w:t>
      </w:r>
      <w:r w:rsidRPr="00467AA6">
        <w:rPr>
          <w:rFonts w:ascii="Times New Roman" w:hAnsi="Times New Roman"/>
          <w:sz w:val="28"/>
          <w:szCs w:val="28"/>
        </w:rPr>
        <w:t>преподаватель МБОУ ДО ДЮСШ.</w:t>
      </w:r>
    </w:p>
    <w:p w:rsidR="004B4AEB" w:rsidRPr="00467AA6" w:rsidRDefault="004B4AEB" w:rsidP="00E37AD2">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По результатам конкурсного отбора образовательных организаций  Приморского края на присвоение статуса региональной инновационной площадки</w:t>
      </w:r>
      <w:r w:rsidR="00306057">
        <w:rPr>
          <w:rFonts w:ascii="Times New Roman" w:hAnsi="Times New Roman"/>
          <w:sz w:val="28"/>
          <w:szCs w:val="28"/>
        </w:rPr>
        <w:t xml:space="preserve"> </w:t>
      </w:r>
      <w:r w:rsidRPr="00467AA6">
        <w:rPr>
          <w:rFonts w:ascii="Times New Roman" w:hAnsi="Times New Roman"/>
          <w:sz w:val="28"/>
          <w:szCs w:val="28"/>
        </w:rPr>
        <w:t xml:space="preserve">(РИП) 5 ОО Уссурийского городского округа региональными инновационными площадками </w:t>
      </w:r>
      <w:r w:rsidR="009D59F8" w:rsidRPr="00467AA6">
        <w:rPr>
          <w:rFonts w:ascii="Times New Roman" w:hAnsi="Times New Roman"/>
          <w:sz w:val="28"/>
          <w:szCs w:val="28"/>
        </w:rPr>
        <w:t xml:space="preserve">являются </w:t>
      </w:r>
      <w:r w:rsidRPr="00467AA6">
        <w:rPr>
          <w:rFonts w:ascii="Times New Roman" w:hAnsi="Times New Roman"/>
          <w:sz w:val="28"/>
          <w:szCs w:val="28"/>
        </w:rPr>
        <w:t>школы № 14, 29</w:t>
      </w:r>
      <w:r w:rsidR="00306057">
        <w:rPr>
          <w:rFonts w:ascii="Times New Roman" w:hAnsi="Times New Roman"/>
          <w:sz w:val="28"/>
          <w:szCs w:val="28"/>
        </w:rPr>
        <w:t>, 32, 133,                   с.</w:t>
      </w:r>
      <w:r w:rsidRPr="00467AA6">
        <w:rPr>
          <w:rFonts w:ascii="Times New Roman" w:hAnsi="Times New Roman"/>
          <w:sz w:val="28"/>
          <w:szCs w:val="28"/>
        </w:rPr>
        <w:t>Новоникольска.</w:t>
      </w:r>
    </w:p>
    <w:p w:rsidR="004B4AEB" w:rsidRPr="00467AA6" w:rsidRDefault="004B4AEB" w:rsidP="00E37AD2">
      <w:pPr>
        <w:spacing w:after="0" w:line="360" w:lineRule="auto"/>
        <w:ind w:firstLine="709"/>
        <w:contextualSpacing/>
        <w:jc w:val="both"/>
        <w:rPr>
          <w:rFonts w:ascii="Times New Roman" w:hAnsi="Times New Roman"/>
          <w:sz w:val="28"/>
          <w:szCs w:val="28"/>
        </w:rPr>
      </w:pPr>
      <w:r w:rsidRPr="00467AA6">
        <w:rPr>
          <w:rFonts w:ascii="Times New Roman" w:hAnsi="Times New Roman"/>
          <w:sz w:val="28"/>
          <w:szCs w:val="28"/>
        </w:rPr>
        <w:t>Профессиональные конкурсы являютс</w:t>
      </w:r>
      <w:r w:rsidR="009D59F8">
        <w:rPr>
          <w:rFonts w:ascii="Times New Roman" w:hAnsi="Times New Roman"/>
          <w:sz w:val="28"/>
          <w:szCs w:val="28"/>
        </w:rPr>
        <w:t>я стимулом для профессионально-</w:t>
      </w:r>
      <w:r w:rsidRPr="00467AA6">
        <w:rPr>
          <w:rFonts w:ascii="Times New Roman" w:hAnsi="Times New Roman"/>
          <w:sz w:val="28"/>
          <w:szCs w:val="28"/>
        </w:rPr>
        <w:t>личностного роста педагогов. В отчетном году свое мастерство педагоги и руководители образовательных учреждений представляли в региональных, всероссийских и  международных профессиональных конкурсах.</w:t>
      </w:r>
    </w:p>
    <w:p w:rsidR="004B4AEB" w:rsidRPr="00467AA6" w:rsidRDefault="00057AB9" w:rsidP="00E37AD2">
      <w:pPr>
        <w:spacing w:after="0" w:line="360" w:lineRule="auto"/>
        <w:ind w:firstLine="709"/>
        <w:contextualSpacing/>
        <w:jc w:val="both"/>
        <w:rPr>
          <w:rFonts w:ascii="Times New Roman" w:hAnsi="Times New Roman"/>
          <w:sz w:val="28"/>
          <w:szCs w:val="28"/>
        </w:rPr>
      </w:pPr>
      <w:r>
        <w:rPr>
          <w:noProof/>
          <w:lang w:eastAsia="ru-RU"/>
        </w:rPr>
        <w:drawing>
          <wp:anchor distT="0" distB="15494" distL="114300" distR="115279" simplePos="0" relativeHeight="251657216" behindDoc="0" locked="0" layoutInCell="1" allowOverlap="1">
            <wp:simplePos x="0" y="0"/>
            <wp:positionH relativeFrom="column">
              <wp:posOffset>2317115</wp:posOffset>
            </wp:positionH>
            <wp:positionV relativeFrom="paragraph">
              <wp:posOffset>1905</wp:posOffset>
            </wp:positionV>
            <wp:extent cx="3889375" cy="2651760"/>
            <wp:effectExtent l="0" t="0" r="0" b="635"/>
            <wp:wrapSquare wrapText="bothSides"/>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B4AEB" w:rsidRPr="00467AA6">
        <w:rPr>
          <w:rFonts w:ascii="Times New Roman" w:hAnsi="Times New Roman"/>
          <w:sz w:val="28"/>
          <w:szCs w:val="28"/>
        </w:rPr>
        <w:t>Анализ участия педагогов в конкурсах показал, что уровень активности педагогов в вопросах презентации собственного творчества вырос как количественно, так и качественно</w:t>
      </w:r>
      <w:r w:rsidR="009D59F8">
        <w:rPr>
          <w:rFonts w:ascii="Times New Roman" w:hAnsi="Times New Roman"/>
          <w:sz w:val="28"/>
          <w:szCs w:val="28"/>
        </w:rPr>
        <w:t>,</w:t>
      </w:r>
      <w:r w:rsidR="004B4AEB" w:rsidRPr="00467AA6">
        <w:rPr>
          <w:rFonts w:ascii="Times New Roman" w:hAnsi="Times New Roman"/>
          <w:sz w:val="28"/>
          <w:szCs w:val="28"/>
        </w:rPr>
        <w:t xml:space="preserve"> и получает заслуженное общественное признание. </w:t>
      </w:r>
    </w:p>
    <w:p w:rsidR="004B4AEB"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на реализацию мероприятий, проводимых в рамках поддержки талантливых детей</w:t>
      </w:r>
      <w:r w:rsidR="00306057">
        <w:rPr>
          <w:rFonts w:ascii="Times New Roman" w:hAnsi="Times New Roman"/>
          <w:sz w:val="28"/>
          <w:szCs w:val="28"/>
        </w:rPr>
        <w:t>,</w:t>
      </w:r>
      <w:r w:rsidRPr="00467AA6">
        <w:rPr>
          <w:rFonts w:ascii="Times New Roman" w:hAnsi="Times New Roman"/>
          <w:sz w:val="28"/>
          <w:szCs w:val="28"/>
        </w:rPr>
        <w:t xml:space="preserve"> выделено 276</w:t>
      </w:r>
      <w:r w:rsidR="009D59F8">
        <w:rPr>
          <w:rFonts w:ascii="Times New Roman" w:hAnsi="Times New Roman"/>
          <w:sz w:val="28"/>
          <w:szCs w:val="28"/>
        </w:rPr>
        <w:t xml:space="preserve">3,359 тыс. рублей </w:t>
      </w:r>
      <w:r w:rsidR="00306057">
        <w:rPr>
          <w:rFonts w:ascii="Times New Roman" w:hAnsi="Times New Roman"/>
          <w:sz w:val="28"/>
          <w:szCs w:val="28"/>
        </w:rPr>
        <w:t xml:space="preserve">                       </w:t>
      </w:r>
      <w:r w:rsidR="009D59F8">
        <w:rPr>
          <w:rFonts w:ascii="Times New Roman" w:hAnsi="Times New Roman"/>
          <w:sz w:val="28"/>
          <w:szCs w:val="28"/>
        </w:rPr>
        <w:t xml:space="preserve">(в 2015 году </w:t>
      </w:r>
      <w:r w:rsidR="009D59F8" w:rsidRPr="00467AA6">
        <w:rPr>
          <w:rFonts w:ascii="Times New Roman" w:hAnsi="Times New Roman"/>
          <w:sz w:val="28"/>
          <w:szCs w:val="28"/>
        </w:rPr>
        <w:t>–</w:t>
      </w:r>
      <w:r w:rsidRPr="00467AA6">
        <w:rPr>
          <w:rFonts w:ascii="Times New Roman" w:hAnsi="Times New Roman"/>
          <w:sz w:val="28"/>
          <w:szCs w:val="28"/>
        </w:rPr>
        <w:t xml:space="preserve"> 1737,69 тыс. рублей).</w:t>
      </w:r>
    </w:p>
    <w:p w:rsidR="00E37AD2" w:rsidRDefault="00E37AD2" w:rsidP="00E37AD2">
      <w:pPr>
        <w:spacing w:after="0" w:line="240" w:lineRule="auto"/>
        <w:ind w:firstLine="709"/>
        <w:jc w:val="both"/>
        <w:rPr>
          <w:rFonts w:ascii="Times New Roman" w:hAnsi="Times New Roman"/>
          <w:sz w:val="28"/>
          <w:szCs w:val="28"/>
        </w:rPr>
      </w:pPr>
    </w:p>
    <w:p w:rsidR="000E0182" w:rsidRDefault="000E0182" w:rsidP="00E37AD2">
      <w:pPr>
        <w:spacing w:after="0" w:line="240" w:lineRule="auto"/>
        <w:ind w:firstLine="709"/>
        <w:jc w:val="both"/>
        <w:rPr>
          <w:rFonts w:ascii="Times New Roman" w:hAnsi="Times New Roman"/>
          <w:sz w:val="28"/>
          <w:szCs w:val="28"/>
        </w:rPr>
      </w:pPr>
    </w:p>
    <w:p w:rsidR="004B4AEB" w:rsidRPr="00467AA6" w:rsidRDefault="009D59F8" w:rsidP="00E37AD2">
      <w:pPr>
        <w:spacing w:after="0"/>
        <w:ind w:firstLine="709"/>
        <w:jc w:val="center"/>
        <w:rPr>
          <w:rFonts w:ascii="Times New Roman" w:hAnsi="Times New Roman"/>
          <w:b/>
          <w:sz w:val="28"/>
          <w:szCs w:val="28"/>
        </w:rPr>
      </w:pPr>
      <w:r>
        <w:rPr>
          <w:rFonts w:ascii="Times New Roman" w:hAnsi="Times New Roman"/>
          <w:b/>
          <w:sz w:val="28"/>
          <w:szCs w:val="28"/>
        </w:rPr>
        <w:t xml:space="preserve">13.4. </w:t>
      </w:r>
      <w:r w:rsidR="004B4AEB" w:rsidRPr="00467AA6">
        <w:rPr>
          <w:rFonts w:ascii="Times New Roman" w:hAnsi="Times New Roman"/>
          <w:b/>
          <w:sz w:val="28"/>
          <w:szCs w:val="28"/>
        </w:rPr>
        <w:t>Организация безопасности учреждений</w:t>
      </w:r>
    </w:p>
    <w:p w:rsidR="004B4AEB" w:rsidRDefault="004B4AEB" w:rsidP="00467AA6">
      <w:pPr>
        <w:tabs>
          <w:tab w:val="left" w:pos="720"/>
        </w:tabs>
        <w:spacing w:after="0" w:line="240" w:lineRule="auto"/>
        <w:ind w:firstLine="709"/>
        <w:jc w:val="both"/>
        <w:rPr>
          <w:rFonts w:ascii="Times New Roman" w:hAnsi="Times New Roman"/>
          <w:spacing w:val="-3"/>
          <w:sz w:val="28"/>
          <w:szCs w:val="28"/>
        </w:rPr>
      </w:pPr>
    </w:p>
    <w:p w:rsidR="00E37AD2" w:rsidRPr="00467AA6" w:rsidRDefault="00E37AD2" w:rsidP="00467AA6">
      <w:pPr>
        <w:tabs>
          <w:tab w:val="left" w:pos="720"/>
        </w:tabs>
        <w:spacing w:after="0" w:line="240" w:lineRule="auto"/>
        <w:ind w:firstLine="709"/>
        <w:jc w:val="both"/>
        <w:rPr>
          <w:rFonts w:ascii="Times New Roman" w:hAnsi="Times New Roman"/>
          <w:spacing w:val="-3"/>
          <w:sz w:val="28"/>
          <w:szCs w:val="28"/>
        </w:rPr>
      </w:pPr>
    </w:p>
    <w:p w:rsidR="004B4AEB" w:rsidRPr="00467AA6" w:rsidRDefault="004B4AEB" w:rsidP="00E37AD2">
      <w:pPr>
        <w:shd w:val="clear" w:color="auto" w:fill="FFFFFF"/>
        <w:spacing w:after="0" w:line="360" w:lineRule="auto"/>
        <w:ind w:firstLine="709"/>
        <w:jc w:val="both"/>
        <w:rPr>
          <w:rFonts w:ascii="Times New Roman" w:hAnsi="Times New Roman"/>
          <w:spacing w:val="-3"/>
          <w:sz w:val="28"/>
          <w:szCs w:val="28"/>
        </w:rPr>
      </w:pPr>
      <w:r w:rsidRPr="00467AA6">
        <w:rPr>
          <w:rFonts w:ascii="Times New Roman" w:hAnsi="Times New Roman"/>
          <w:spacing w:val="-10"/>
          <w:sz w:val="28"/>
          <w:szCs w:val="28"/>
        </w:rPr>
        <w:t>При</w:t>
      </w:r>
      <w:r w:rsidR="00296754">
        <w:rPr>
          <w:rFonts w:ascii="Times New Roman" w:hAnsi="Times New Roman"/>
          <w:spacing w:val="-10"/>
          <w:sz w:val="28"/>
          <w:szCs w:val="28"/>
        </w:rPr>
        <w:t xml:space="preserve"> </w:t>
      </w:r>
      <w:r w:rsidRPr="00467AA6">
        <w:rPr>
          <w:rFonts w:ascii="Times New Roman" w:hAnsi="Times New Roman"/>
          <w:spacing w:val="-5"/>
          <w:sz w:val="28"/>
          <w:szCs w:val="28"/>
        </w:rPr>
        <w:t>формировании</w:t>
      </w:r>
      <w:r w:rsidR="00296754">
        <w:rPr>
          <w:rFonts w:ascii="Times New Roman" w:hAnsi="Times New Roman"/>
          <w:spacing w:val="-5"/>
          <w:sz w:val="28"/>
          <w:szCs w:val="28"/>
        </w:rPr>
        <w:t xml:space="preserve"> </w:t>
      </w:r>
      <w:r w:rsidRPr="00467AA6">
        <w:rPr>
          <w:rFonts w:ascii="Times New Roman" w:hAnsi="Times New Roman"/>
          <w:spacing w:val="-5"/>
          <w:sz w:val="28"/>
          <w:szCs w:val="28"/>
        </w:rPr>
        <w:t>бюджета</w:t>
      </w:r>
      <w:r w:rsidR="00296754">
        <w:rPr>
          <w:rFonts w:ascii="Times New Roman" w:hAnsi="Times New Roman"/>
          <w:spacing w:val="-5"/>
          <w:sz w:val="28"/>
          <w:szCs w:val="28"/>
        </w:rPr>
        <w:t xml:space="preserve"> </w:t>
      </w:r>
      <w:r w:rsidRPr="00467AA6">
        <w:rPr>
          <w:rFonts w:ascii="Times New Roman" w:hAnsi="Times New Roman"/>
          <w:sz w:val="28"/>
          <w:szCs w:val="28"/>
        </w:rPr>
        <w:t xml:space="preserve">первостепенное внимание уделялось выполнению </w:t>
      </w:r>
      <w:r w:rsidRPr="00467AA6">
        <w:rPr>
          <w:rFonts w:ascii="Times New Roman" w:hAnsi="Times New Roman"/>
          <w:spacing w:val="-3"/>
          <w:sz w:val="28"/>
          <w:szCs w:val="28"/>
        </w:rPr>
        <w:t>мероприятий по обеспечению безопасности образовательных учреждений и</w:t>
      </w:r>
      <w:r w:rsidRPr="00467AA6">
        <w:rPr>
          <w:rFonts w:ascii="Times New Roman" w:hAnsi="Times New Roman"/>
          <w:sz w:val="28"/>
          <w:szCs w:val="28"/>
        </w:rPr>
        <w:t xml:space="preserve"> выполнению </w:t>
      </w:r>
      <w:r w:rsidRPr="00467AA6">
        <w:rPr>
          <w:rFonts w:ascii="Times New Roman" w:hAnsi="Times New Roman"/>
          <w:spacing w:val="-3"/>
          <w:sz w:val="28"/>
          <w:szCs w:val="28"/>
        </w:rPr>
        <w:t xml:space="preserve">предписаний надзорных органов. </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pacing w:val="-2"/>
          <w:sz w:val="28"/>
          <w:szCs w:val="28"/>
        </w:rPr>
        <w:t xml:space="preserve">Для выполнения полного комплекса </w:t>
      </w:r>
      <w:r w:rsidRPr="00467AA6">
        <w:rPr>
          <w:rFonts w:ascii="Times New Roman" w:hAnsi="Times New Roman"/>
          <w:spacing w:val="1"/>
          <w:sz w:val="28"/>
          <w:szCs w:val="28"/>
        </w:rPr>
        <w:t>противопожарных мероприятий в рамках муниципальной программы «Развитие системы образования Уссурийс</w:t>
      </w:r>
      <w:r w:rsidR="00744D95">
        <w:rPr>
          <w:rFonts w:ascii="Times New Roman" w:hAnsi="Times New Roman"/>
          <w:spacing w:val="1"/>
          <w:sz w:val="28"/>
          <w:szCs w:val="28"/>
        </w:rPr>
        <w:t>кого городского округа» на 2016</w:t>
      </w:r>
      <w:r w:rsidR="00296754">
        <w:rPr>
          <w:rFonts w:ascii="Times New Roman" w:hAnsi="Times New Roman"/>
          <w:spacing w:val="1"/>
          <w:sz w:val="28"/>
          <w:szCs w:val="28"/>
        </w:rPr>
        <w:t xml:space="preserve"> </w:t>
      </w:r>
      <w:r w:rsidR="009D59F8" w:rsidRPr="00467AA6">
        <w:rPr>
          <w:rFonts w:ascii="Times New Roman" w:hAnsi="Times New Roman"/>
          <w:sz w:val="28"/>
          <w:szCs w:val="28"/>
        </w:rPr>
        <w:t>–</w:t>
      </w:r>
      <w:r w:rsidR="00296754">
        <w:rPr>
          <w:rFonts w:ascii="Times New Roman" w:hAnsi="Times New Roman"/>
          <w:sz w:val="28"/>
          <w:szCs w:val="28"/>
        </w:rPr>
        <w:t xml:space="preserve"> </w:t>
      </w:r>
      <w:r w:rsidRPr="00467AA6">
        <w:rPr>
          <w:rFonts w:ascii="Times New Roman" w:hAnsi="Times New Roman"/>
          <w:spacing w:val="1"/>
          <w:sz w:val="28"/>
          <w:szCs w:val="28"/>
        </w:rPr>
        <w:t xml:space="preserve">2020 годы выполнены работы по  </w:t>
      </w:r>
      <w:r w:rsidRPr="00467AA6">
        <w:rPr>
          <w:rFonts w:ascii="Times New Roman" w:hAnsi="Times New Roman"/>
          <w:spacing w:val="-3"/>
          <w:sz w:val="28"/>
          <w:szCs w:val="28"/>
        </w:rPr>
        <w:t xml:space="preserve">приведению путей эвакуации в соответствие с требованиями норм пожарной </w:t>
      </w:r>
      <w:r w:rsidR="009D59F8">
        <w:rPr>
          <w:rFonts w:ascii="Times New Roman" w:hAnsi="Times New Roman"/>
          <w:spacing w:val="-3"/>
          <w:sz w:val="28"/>
          <w:szCs w:val="28"/>
        </w:rPr>
        <w:t>безопасности, проведено обучение</w:t>
      </w:r>
      <w:r w:rsidRPr="00467AA6">
        <w:rPr>
          <w:rFonts w:ascii="Times New Roman" w:hAnsi="Times New Roman"/>
          <w:spacing w:val="-3"/>
          <w:sz w:val="28"/>
          <w:szCs w:val="28"/>
        </w:rPr>
        <w:t xml:space="preserve"> руководителей по программе пожарно-технического минимума. </w:t>
      </w:r>
      <w:r w:rsidRPr="00467AA6">
        <w:rPr>
          <w:rFonts w:ascii="Times New Roman" w:hAnsi="Times New Roman"/>
          <w:sz w:val="28"/>
          <w:szCs w:val="28"/>
        </w:rPr>
        <w:t>В</w:t>
      </w:r>
      <w:r w:rsidRPr="00467AA6">
        <w:rPr>
          <w:rFonts w:ascii="Times New Roman" w:hAnsi="Times New Roman"/>
          <w:spacing w:val="14"/>
          <w:sz w:val="28"/>
          <w:szCs w:val="28"/>
        </w:rPr>
        <w:t xml:space="preserve">ыполнены работы режимного характера: </w:t>
      </w:r>
      <w:r w:rsidRPr="00467AA6">
        <w:rPr>
          <w:rFonts w:ascii="Times New Roman" w:hAnsi="Times New Roman"/>
          <w:spacing w:val="7"/>
          <w:sz w:val="28"/>
          <w:szCs w:val="28"/>
        </w:rPr>
        <w:t xml:space="preserve">замеры сопротивления изоляции, монтаж и </w:t>
      </w:r>
      <w:r w:rsidRPr="00467AA6">
        <w:rPr>
          <w:rFonts w:ascii="Times New Roman" w:hAnsi="Times New Roman"/>
          <w:spacing w:val="-5"/>
          <w:sz w:val="28"/>
          <w:szCs w:val="28"/>
        </w:rPr>
        <w:t>обслуживание пожарной сигнализации, испытание пожарных лестниц, кранов, зарядка и перезарядка огнетушителей, приобретение пожарного инвентаря.</w:t>
      </w:r>
      <w:r w:rsidRPr="00467AA6">
        <w:rPr>
          <w:rFonts w:ascii="Times New Roman" w:hAnsi="Times New Roman"/>
          <w:spacing w:val="-4"/>
          <w:sz w:val="28"/>
          <w:szCs w:val="28"/>
        </w:rPr>
        <w:t xml:space="preserve"> Всего выполнено мероприятий на общую сумму 7629,6 тыс. рублей.</w:t>
      </w:r>
    </w:p>
    <w:p w:rsidR="004B4AEB" w:rsidRPr="00467AA6" w:rsidRDefault="004B4AEB" w:rsidP="00E37AD2">
      <w:pPr>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В целях усиления инженерно-технической укрепленности объектов образования, обеспечения безопасности перевозок в 2016</w:t>
      </w:r>
      <w:r w:rsidR="006008BA">
        <w:rPr>
          <w:rFonts w:ascii="Times New Roman" w:hAnsi="Times New Roman"/>
          <w:sz w:val="28"/>
          <w:szCs w:val="28"/>
        </w:rPr>
        <w:t xml:space="preserve"> году в учреждениях образования</w:t>
      </w:r>
      <w:r w:rsidRPr="00467AA6">
        <w:rPr>
          <w:rFonts w:ascii="Times New Roman" w:hAnsi="Times New Roman"/>
          <w:sz w:val="28"/>
          <w:szCs w:val="28"/>
        </w:rPr>
        <w:t xml:space="preserve"> в рамках реализации муниципальной программы «Развитие системы образования Уссурийского городского округа» на 2016 – 2020 годы были предусмотрены средства в размере 16 495,4 тыс. рублей на мероприятия по безопасности образовательных учреждений, в том числе: </w:t>
      </w:r>
    </w:p>
    <w:p w:rsidR="004B4AEB" w:rsidRPr="00467AA6" w:rsidRDefault="004B4AEB" w:rsidP="00E37AD2">
      <w:pPr>
        <w:pStyle w:val="s1"/>
        <w:spacing w:before="0" w:beforeAutospacing="0" w:after="0" w:afterAutospacing="0" w:line="360" w:lineRule="auto"/>
        <w:ind w:firstLine="709"/>
        <w:jc w:val="both"/>
        <w:rPr>
          <w:sz w:val="28"/>
          <w:szCs w:val="28"/>
        </w:rPr>
      </w:pPr>
      <w:r w:rsidRPr="00467AA6">
        <w:rPr>
          <w:sz w:val="28"/>
          <w:szCs w:val="28"/>
        </w:rPr>
        <w:t xml:space="preserve">капитальный ремонт наружных сетей освещения территории в </w:t>
      </w:r>
      <w:r w:rsidR="009E5389">
        <w:rPr>
          <w:sz w:val="28"/>
          <w:szCs w:val="28"/>
        </w:rPr>
        <w:t xml:space="preserve">             </w:t>
      </w:r>
      <w:r w:rsidRPr="00467AA6">
        <w:rPr>
          <w:sz w:val="28"/>
          <w:szCs w:val="28"/>
        </w:rPr>
        <w:t>46 образовательных учреждениях (ООШ № 27, ООШ № 134, СОШ № 3, СОШ № 6, СОШ № 14, СОШ № 16,  СОШ № 22, Гимназии № 29, СО</w:t>
      </w:r>
      <w:r w:rsidR="00D030F5">
        <w:rPr>
          <w:sz w:val="28"/>
          <w:szCs w:val="28"/>
        </w:rPr>
        <w:t xml:space="preserve">Ш </w:t>
      </w:r>
      <w:r w:rsidR="009E5389">
        <w:rPr>
          <w:sz w:val="28"/>
          <w:szCs w:val="28"/>
        </w:rPr>
        <w:t xml:space="preserve">        </w:t>
      </w:r>
      <w:r w:rsidR="00D030F5">
        <w:rPr>
          <w:sz w:val="28"/>
          <w:szCs w:val="28"/>
        </w:rPr>
        <w:t>№ 130, Гимназии № 133, СОШ с.Борисовка, СОШ с.Корсаковка и СОШ с.</w:t>
      </w:r>
      <w:r w:rsidRPr="00467AA6">
        <w:rPr>
          <w:sz w:val="28"/>
          <w:szCs w:val="28"/>
        </w:rPr>
        <w:t>Степное, ДОУ № 3, 8, 10, 11, 13, 15, 17, 20, 21, 22, 27, 30, 35, 36, 38, 39,</w:t>
      </w:r>
      <w:r w:rsidR="00D030F5">
        <w:rPr>
          <w:sz w:val="28"/>
          <w:szCs w:val="28"/>
        </w:rPr>
        <w:t xml:space="preserve"> 40, 44, 57, 69, 101, 106, 6 с.</w:t>
      </w:r>
      <w:r w:rsidRPr="00467AA6">
        <w:rPr>
          <w:sz w:val="28"/>
          <w:szCs w:val="28"/>
        </w:rPr>
        <w:t>Новоникольск, 8</w:t>
      </w:r>
      <w:r w:rsidR="006008BA">
        <w:rPr>
          <w:sz w:val="28"/>
          <w:szCs w:val="28"/>
        </w:rPr>
        <w:t>,</w:t>
      </w:r>
      <w:r w:rsidR="00D030F5">
        <w:rPr>
          <w:sz w:val="28"/>
          <w:szCs w:val="28"/>
        </w:rPr>
        <w:t xml:space="preserve"> с.</w:t>
      </w:r>
      <w:r w:rsidRPr="00467AA6">
        <w:rPr>
          <w:sz w:val="28"/>
          <w:szCs w:val="28"/>
        </w:rPr>
        <w:t>Корсаковка, 13</w:t>
      </w:r>
      <w:r w:rsidR="006008BA">
        <w:rPr>
          <w:sz w:val="28"/>
          <w:szCs w:val="28"/>
        </w:rPr>
        <w:t>,</w:t>
      </w:r>
      <w:r w:rsidR="00D030F5">
        <w:rPr>
          <w:sz w:val="28"/>
          <w:szCs w:val="28"/>
        </w:rPr>
        <w:t xml:space="preserve"> с.</w:t>
      </w:r>
      <w:r w:rsidRPr="00467AA6">
        <w:rPr>
          <w:sz w:val="28"/>
          <w:szCs w:val="28"/>
        </w:rPr>
        <w:t>Раковка, 25</w:t>
      </w:r>
      <w:r w:rsidR="006008BA">
        <w:rPr>
          <w:sz w:val="28"/>
          <w:szCs w:val="28"/>
        </w:rPr>
        <w:t>,</w:t>
      </w:r>
      <w:r w:rsidR="00D030F5">
        <w:rPr>
          <w:sz w:val="28"/>
          <w:szCs w:val="28"/>
        </w:rPr>
        <w:t xml:space="preserve"> п.</w:t>
      </w:r>
      <w:r w:rsidRPr="00467AA6">
        <w:rPr>
          <w:sz w:val="28"/>
          <w:szCs w:val="28"/>
        </w:rPr>
        <w:t>Тимирязевский, 26</w:t>
      </w:r>
      <w:r w:rsidR="006008BA">
        <w:rPr>
          <w:sz w:val="28"/>
          <w:szCs w:val="28"/>
        </w:rPr>
        <w:t>,</w:t>
      </w:r>
      <w:r w:rsidR="00D030F5">
        <w:rPr>
          <w:sz w:val="28"/>
          <w:szCs w:val="28"/>
        </w:rPr>
        <w:t>с.</w:t>
      </w:r>
      <w:r w:rsidRPr="00467AA6">
        <w:rPr>
          <w:sz w:val="28"/>
          <w:szCs w:val="28"/>
        </w:rPr>
        <w:t>Степное, 30</w:t>
      </w:r>
      <w:r w:rsidR="006008BA">
        <w:rPr>
          <w:sz w:val="28"/>
          <w:szCs w:val="28"/>
        </w:rPr>
        <w:t>,</w:t>
      </w:r>
      <w:r w:rsidR="00D030F5">
        <w:rPr>
          <w:sz w:val="28"/>
          <w:szCs w:val="28"/>
        </w:rPr>
        <w:t xml:space="preserve"> с.</w:t>
      </w:r>
      <w:r w:rsidRPr="00467AA6">
        <w:rPr>
          <w:sz w:val="28"/>
          <w:szCs w:val="28"/>
        </w:rPr>
        <w:t>Борисовка, 83</w:t>
      </w:r>
      <w:r w:rsidR="006008BA">
        <w:rPr>
          <w:sz w:val="28"/>
          <w:szCs w:val="28"/>
        </w:rPr>
        <w:t>,</w:t>
      </w:r>
      <w:r w:rsidR="00D030F5">
        <w:rPr>
          <w:sz w:val="28"/>
          <w:szCs w:val="28"/>
        </w:rPr>
        <w:t xml:space="preserve"> с.</w:t>
      </w:r>
      <w:r w:rsidRPr="00467AA6">
        <w:rPr>
          <w:sz w:val="28"/>
          <w:szCs w:val="28"/>
        </w:rPr>
        <w:t>Воздвиженка, МБОУ ДО «ЦДТ», «СЮТ», «ЦРТДЮ» и «СЮН»);</w:t>
      </w:r>
    </w:p>
    <w:p w:rsidR="004B4AEB" w:rsidRPr="00467AA6" w:rsidRDefault="004B4AEB" w:rsidP="00E37AD2">
      <w:pPr>
        <w:pStyle w:val="s1"/>
        <w:spacing w:before="0" w:beforeAutospacing="0" w:after="0" w:afterAutospacing="0" w:line="360" w:lineRule="auto"/>
        <w:ind w:firstLine="709"/>
        <w:jc w:val="both"/>
        <w:rPr>
          <w:sz w:val="28"/>
          <w:szCs w:val="28"/>
        </w:rPr>
      </w:pPr>
      <w:r w:rsidRPr="00467AA6">
        <w:rPr>
          <w:sz w:val="28"/>
          <w:szCs w:val="28"/>
        </w:rPr>
        <w:t xml:space="preserve">капитальный ремонт ограждения территории в 12 образовательных учреждениях (СОШ № 6, СОШ № 130, ОСОШ № 2, СОШ № 6, СОШ № 13, СОШ № </w:t>
      </w:r>
      <w:r w:rsidR="00D030F5">
        <w:rPr>
          <w:sz w:val="28"/>
          <w:szCs w:val="28"/>
        </w:rPr>
        <w:t>25, СОШ №130, СОШ № 131, СОШ с.</w:t>
      </w:r>
      <w:r w:rsidRPr="00467AA6">
        <w:rPr>
          <w:sz w:val="28"/>
          <w:szCs w:val="28"/>
        </w:rPr>
        <w:t>Новоникольск, М</w:t>
      </w:r>
      <w:r w:rsidR="00D030F5">
        <w:rPr>
          <w:sz w:val="28"/>
          <w:szCs w:val="28"/>
        </w:rPr>
        <w:t>БДОУ детский сад № 101 и № 8 с.</w:t>
      </w:r>
      <w:r w:rsidRPr="00467AA6">
        <w:rPr>
          <w:sz w:val="28"/>
          <w:szCs w:val="28"/>
        </w:rPr>
        <w:t>Корсаковка);</w:t>
      </w:r>
    </w:p>
    <w:p w:rsidR="004B4AEB" w:rsidRPr="00467AA6" w:rsidRDefault="004B4AEB" w:rsidP="00E37AD2">
      <w:pPr>
        <w:pStyle w:val="s1"/>
        <w:spacing w:before="0" w:beforeAutospacing="0" w:after="0" w:afterAutospacing="0" w:line="360" w:lineRule="auto"/>
        <w:ind w:firstLine="709"/>
        <w:jc w:val="both"/>
        <w:rPr>
          <w:sz w:val="28"/>
          <w:szCs w:val="28"/>
        </w:rPr>
      </w:pPr>
      <w:r w:rsidRPr="00467AA6">
        <w:rPr>
          <w:sz w:val="28"/>
          <w:szCs w:val="28"/>
        </w:rPr>
        <w:t>устройство электронных систем контроля доступа (домофонов) в 15 образовательных учреждениях (МБДОУ детский сад № 3, 4, 8, 9,</w:t>
      </w:r>
      <w:r w:rsidR="00D030F5">
        <w:rPr>
          <w:sz w:val="28"/>
          <w:szCs w:val="28"/>
        </w:rPr>
        <w:t xml:space="preserve"> 21, 22,  35, 40, 57, 67, 13 с.</w:t>
      </w:r>
      <w:r w:rsidRPr="00467AA6">
        <w:rPr>
          <w:sz w:val="28"/>
          <w:szCs w:val="28"/>
        </w:rPr>
        <w:t>Раковка, 25</w:t>
      </w:r>
      <w:r w:rsidR="006008BA">
        <w:rPr>
          <w:sz w:val="28"/>
          <w:szCs w:val="28"/>
        </w:rPr>
        <w:t>,</w:t>
      </w:r>
      <w:r w:rsidR="00D030F5">
        <w:rPr>
          <w:sz w:val="28"/>
          <w:szCs w:val="28"/>
        </w:rPr>
        <w:t xml:space="preserve"> п.</w:t>
      </w:r>
      <w:r w:rsidRPr="00467AA6">
        <w:rPr>
          <w:sz w:val="28"/>
          <w:szCs w:val="28"/>
        </w:rPr>
        <w:t>Тимирязевский, 26</w:t>
      </w:r>
      <w:r w:rsidR="006008BA">
        <w:rPr>
          <w:sz w:val="28"/>
          <w:szCs w:val="28"/>
        </w:rPr>
        <w:t>,</w:t>
      </w:r>
      <w:r w:rsidR="00D030F5">
        <w:rPr>
          <w:sz w:val="28"/>
          <w:szCs w:val="28"/>
        </w:rPr>
        <w:t>с.</w:t>
      </w:r>
      <w:r w:rsidRPr="00467AA6">
        <w:rPr>
          <w:sz w:val="28"/>
          <w:szCs w:val="28"/>
        </w:rPr>
        <w:t>Степное, 83</w:t>
      </w:r>
      <w:r w:rsidR="006008BA">
        <w:rPr>
          <w:sz w:val="28"/>
          <w:szCs w:val="28"/>
        </w:rPr>
        <w:t>,</w:t>
      </w:r>
      <w:r w:rsidRPr="00467AA6">
        <w:rPr>
          <w:sz w:val="28"/>
          <w:szCs w:val="28"/>
        </w:rPr>
        <w:t xml:space="preserve"> </w:t>
      </w:r>
      <w:r w:rsidR="009E5389">
        <w:rPr>
          <w:sz w:val="28"/>
          <w:szCs w:val="28"/>
        </w:rPr>
        <w:t xml:space="preserve">                         с.</w:t>
      </w:r>
      <w:r w:rsidRPr="00467AA6">
        <w:rPr>
          <w:sz w:val="28"/>
          <w:szCs w:val="28"/>
        </w:rPr>
        <w:t>Воздвиженка и МБОУ СОШ № 11 (группы дошкольного образования);</w:t>
      </w:r>
    </w:p>
    <w:p w:rsidR="004B4AEB" w:rsidRPr="00467AA6" w:rsidRDefault="004B4AEB" w:rsidP="00E37AD2">
      <w:pPr>
        <w:pStyle w:val="s1"/>
        <w:spacing w:before="0" w:beforeAutospacing="0" w:after="0" w:afterAutospacing="0" w:line="360" w:lineRule="auto"/>
        <w:ind w:firstLine="709"/>
        <w:jc w:val="both"/>
        <w:rPr>
          <w:sz w:val="28"/>
          <w:szCs w:val="28"/>
        </w:rPr>
      </w:pPr>
      <w:r w:rsidRPr="00467AA6">
        <w:rPr>
          <w:sz w:val="28"/>
          <w:szCs w:val="28"/>
        </w:rPr>
        <w:t>монтаж системы телевизионного наблюдения на территории 13-ти образовательных учреждений (МБДОУ детский</w:t>
      </w:r>
      <w:r w:rsidR="00D030F5">
        <w:rPr>
          <w:sz w:val="28"/>
          <w:szCs w:val="28"/>
        </w:rPr>
        <w:t xml:space="preserve"> сад № 35, 38, 39, 40, 45, 6 с.</w:t>
      </w:r>
      <w:r w:rsidRPr="00467AA6">
        <w:rPr>
          <w:sz w:val="28"/>
          <w:szCs w:val="28"/>
        </w:rPr>
        <w:t>Новоникольск, 8</w:t>
      </w:r>
      <w:r w:rsidR="006008BA">
        <w:rPr>
          <w:sz w:val="28"/>
          <w:szCs w:val="28"/>
        </w:rPr>
        <w:t>,</w:t>
      </w:r>
      <w:r w:rsidR="00D030F5">
        <w:rPr>
          <w:sz w:val="28"/>
          <w:szCs w:val="28"/>
        </w:rPr>
        <w:t xml:space="preserve"> с.</w:t>
      </w:r>
      <w:r w:rsidRPr="00467AA6">
        <w:rPr>
          <w:sz w:val="28"/>
          <w:szCs w:val="28"/>
        </w:rPr>
        <w:t>Корсаковка, 13</w:t>
      </w:r>
      <w:r w:rsidR="006008BA">
        <w:rPr>
          <w:sz w:val="28"/>
          <w:szCs w:val="28"/>
        </w:rPr>
        <w:t>,</w:t>
      </w:r>
      <w:r w:rsidR="00D030F5">
        <w:rPr>
          <w:sz w:val="28"/>
          <w:szCs w:val="28"/>
        </w:rPr>
        <w:t xml:space="preserve"> с.</w:t>
      </w:r>
      <w:r w:rsidRPr="00467AA6">
        <w:rPr>
          <w:sz w:val="28"/>
          <w:szCs w:val="28"/>
        </w:rPr>
        <w:t>Раковки, 25</w:t>
      </w:r>
      <w:r w:rsidR="006008BA">
        <w:rPr>
          <w:sz w:val="28"/>
          <w:szCs w:val="28"/>
        </w:rPr>
        <w:t>,</w:t>
      </w:r>
      <w:r w:rsidR="00D030F5">
        <w:rPr>
          <w:sz w:val="28"/>
          <w:szCs w:val="28"/>
        </w:rPr>
        <w:t xml:space="preserve"> п.</w:t>
      </w:r>
      <w:r w:rsidRPr="00467AA6">
        <w:rPr>
          <w:sz w:val="28"/>
          <w:szCs w:val="28"/>
        </w:rPr>
        <w:t>Тимирязевский, 30</w:t>
      </w:r>
      <w:r w:rsidR="006008BA">
        <w:rPr>
          <w:sz w:val="28"/>
          <w:szCs w:val="28"/>
        </w:rPr>
        <w:t>,</w:t>
      </w:r>
      <w:r w:rsidR="009E5389">
        <w:rPr>
          <w:sz w:val="28"/>
          <w:szCs w:val="28"/>
        </w:rPr>
        <w:t xml:space="preserve"> с.</w:t>
      </w:r>
      <w:r w:rsidR="00D030F5">
        <w:rPr>
          <w:sz w:val="28"/>
          <w:szCs w:val="28"/>
        </w:rPr>
        <w:t>Борисовка, 83 с.</w:t>
      </w:r>
      <w:r w:rsidRPr="00467AA6">
        <w:rPr>
          <w:sz w:val="28"/>
          <w:szCs w:val="28"/>
        </w:rPr>
        <w:t>Воздвиженка, СОШ № 14, СОШ № 32);</w:t>
      </w:r>
    </w:p>
    <w:p w:rsidR="004B4AEB" w:rsidRPr="00467AA6" w:rsidRDefault="004B4AEB" w:rsidP="00E37AD2">
      <w:pPr>
        <w:pStyle w:val="s1"/>
        <w:spacing w:before="0" w:beforeAutospacing="0" w:after="0" w:afterAutospacing="0" w:line="360" w:lineRule="auto"/>
        <w:ind w:firstLine="709"/>
        <w:jc w:val="both"/>
        <w:rPr>
          <w:sz w:val="28"/>
          <w:szCs w:val="28"/>
        </w:rPr>
      </w:pPr>
      <w:r w:rsidRPr="00467AA6">
        <w:rPr>
          <w:sz w:val="28"/>
          <w:szCs w:val="28"/>
        </w:rPr>
        <w:t>восстановление системы телевизионного наблюдения в зданиях  «СЮТ» и «ЦДТ»;</w:t>
      </w:r>
    </w:p>
    <w:p w:rsidR="004B4AEB" w:rsidRPr="00467AA6" w:rsidRDefault="004B4AEB" w:rsidP="00E37AD2">
      <w:pPr>
        <w:pStyle w:val="s1"/>
        <w:spacing w:before="0" w:beforeAutospacing="0" w:after="0" w:afterAutospacing="0" w:line="360" w:lineRule="auto"/>
        <w:ind w:firstLine="709"/>
        <w:jc w:val="both"/>
        <w:rPr>
          <w:sz w:val="28"/>
          <w:szCs w:val="28"/>
        </w:rPr>
      </w:pPr>
      <w:r w:rsidRPr="00467AA6">
        <w:rPr>
          <w:sz w:val="28"/>
          <w:szCs w:val="28"/>
        </w:rPr>
        <w:t>установка защиты  видеорегистратора от несанкционированного доступа в зданиях МБДОУ детский сад № 21,  СОШ № 16, СОШ № 130, МБОУ ДО «ЦДТ» и «СЮТ»;</w:t>
      </w:r>
    </w:p>
    <w:p w:rsidR="004B4AEB" w:rsidRPr="00467AA6" w:rsidRDefault="004B4AEB" w:rsidP="00E37AD2">
      <w:pPr>
        <w:pStyle w:val="s1"/>
        <w:spacing w:before="0" w:beforeAutospacing="0" w:after="0" w:afterAutospacing="0" w:line="360" w:lineRule="auto"/>
        <w:ind w:firstLine="709"/>
        <w:jc w:val="both"/>
        <w:rPr>
          <w:sz w:val="28"/>
          <w:szCs w:val="28"/>
        </w:rPr>
      </w:pPr>
      <w:r w:rsidRPr="00467AA6">
        <w:rPr>
          <w:sz w:val="28"/>
          <w:szCs w:val="28"/>
        </w:rPr>
        <w:t>ремонт наружных сетей телевизионного на</w:t>
      </w:r>
      <w:r w:rsidR="00D030F5">
        <w:rPr>
          <w:sz w:val="28"/>
          <w:szCs w:val="28"/>
        </w:rPr>
        <w:t>блюдения ДОУ № 20 и ДОУ № 26 с.</w:t>
      </w:r>
      <w:r w:rsidRPr="00467AA6">
        <w:rPr>
          <w:sz w:val="28"/>
          <w:szCs w:val="28"/>
        </w:rPr>
        <w:t>Степное;</w:t>
      </w:r>
    </w:p>
    <w:p w:rsidR="004B4AEB" w:rsidRPr="00467AA6" w:rsidRDefault="004B4AEB" w:rsidP="00E37AD2">
      <w:pPr>
        <w:pStyle w:val="s1"/>
        <w:spacing w:before="0" w:beforeAutospacing="0" w:after="0" w:afterAutospacing="0" w:line="360" w:lineRule="auto"/>
        <w:ind w:firstLine="709"/>
        <w:jc w:val="both"/>
        <w:rPr>
          <w:sz w:val="28"/>
          <w:szCs w:val="28"/>
        </w:rPr>
      </w:pPr>
      <w:r w:rsidRPr="00467AA6">
        <w:rPr>
          <w:sz w:val="28"/>
          <w:szCs w:val="28"/>
        </w:rPr>
        <w:t>обеспечение круглосуточной охраны объектов образования посредством установки тревожной сигнализации.</w:t>
      </w:r>
    </w:p>
    <w:p w:rsidR="004B4AEB" w:rsidRDefault="004B4AEB" w:rsidP="00E37AD2">
      <w:pPr>
        <w:pStyle w:val="s1"/>
        <w:spacing w:before="0" w:beforeAutospacing="0" w:after="0" w:afterAutospacing="0" w:line="360" w:lineRule="auto"/>
        <w:ind w:firstLine="709"/>
        <w:jc w:val="both"/>
        <w:rPr>
          <w:sz w:val="28"/>
          <w:szCs w:val="28"/>
        </w:rPr>
      </w:pPr>
      <w:r w:rsidRPr="00467AA6">
        <w:rPr>
          <w:sz w:val="28"/>
          <w:szCs w:val="28"/>
        </w:rPr>
        <w:t>В целях обеспечения подвоза учащихся к месту учебы в 2016 году приобретено 2 школьных автобуса в МБОУ СОШ с. Борисовка и МБОУ СОШ с. Степное на общую сумму 3790,00 тыс. рублей.</w:t>
      </w:r>
    </w:p>
    <w:p w:rsidR="00E37AD2" w:rsidRDefault="00E37AD2" w:rsidP="00E37AD2">
      <w:pPr>
        <w:pStyle w:val="s1"/>
        <w:spacing w:before="0" w:beforeAutospacing="0" w:after="0" w:afterAutospacing="0"/>
        <w:ind w:firstLine="709"/>
        <w:jc w:val="both"/>
        <w:rPr>
          <w:sz w:val="28"/>
          <w:szCs w:val="28"/>
        </w:rPr>
      </w:pPr>
    </w:p>
    <w:p w:rsidR="00E37AD2" w:rsidRPr="00467AA6" w:rsidRDefault="00E37AD2" w:rsidP="00E37AD2">
      <w:pPr>
        <w:pStyle w:val="s1"/>
        <w:spacing w:before="0" w:beforeAutospacing="0" w:after="0" w:afterAutospacing="0"/>
        <w:ind w:firstLine="709"/>
        <w:jc w:val="both"/>
        <w:rPr>
          <w:sz w:val="28"/>
          <w:szCs w:val="28"/>
        </w:rPr>
      </w:pPr>
    </w:p>
    <w:p w:rsidR="004B4AEB" w:rsidRDefault="006008BA" w:rsidP="00E37AD2">
      <w:pPr>
        <w:spacing w:after="0"/>
        <w:ind w:firstLine="709"/>
        <w:jc w:val="center"/>
        <w:rPr>
          <w:rFonts w:ascii="Times New Roman" w:hAnsi="Times New Roman"/>
          <w:b/>
          <w:sz w:val="28"/>
          <w:szCs w:val="28"/>
        </w:rPr>
      </w:pPr>
      <w:r>
        <w:rPr>
          <w:rFonts w:ascii="Times New Roman" w:hAnsi="Times New Roman"/>
          <w:b/>
          <w:sz w:val="28"/>
          <w:szCs w:val="28"/>
        </w:rPr>
        <w:t xml:space="preserve">13.5. </w:t>
      </w:r>
      <w:r w:rsidR="004B4AEB" w:rsidRPr="00467AA6">
        <w:rPr>
          <w:rFonts w:ascii="Times New Roman" w:hAnsi="Times New Roman"/>
          <w:b/>
          <w:sz w:val="28"/>
          <w:szCs w:val="28"/>
        </w:rPr>
        <w:t>Дополнительное образование детей</w:t>
      </w:r>
    </w:p>
    <w:p w:rsidR="00E37AD2" w:rsidRDefault="00E37AD2" w:rsidP="00E37AD2">
      <w:pPr>
        <w:spacing w:after="0"/>
        <w:ind w:firstLine="709"/>
        <w:jc w:val="center"/>
        <w:rPr>
          <w:rFonts w:ascii="Times New Roman" w:hAnsi="Times New Roman"/>
          <w:b/>
          <w:sz w:val="28"/>
          <w:szCs w:val="28"/>
        </w:rPr>
      </w:pPr>
    </w:p>
    <w:p w:rsidR="00450C83" w:rsidRDefault="00450C83" w:rsidP="00E37AD2">
      <w:pPr>
        <w:spacing w:after="0"/>
        <w:ind w:firstLine="709"/>
        <w:jc w:val="center"/>
        <w:rPr>
          <w:rFonts w:ascii="Times New Roman" w:hAnsi="Times New Roman"/>
          <w:b/>
          <w:sz w:val="28"/>
          <w:szCs w:val="28"/>
        </w:rPr>
      </w:pPr>
    </w:p>
    <w:p w:rsidR="004B4AEB" w:rsidRPr="00467AA6" w:rsidRDefault="004B4AEB" w:rsidP="00467AA6">
      <w:pPr>
        <w:widowControl w:val="0"/>
        <w:spacing w:line="360" w:lineRule="auto"/>
        <w:ind w:firstLine="709"/>
        <w:jc w:val="both"/>
        <w:rPr>
          <w:rFonts w:ascii="Times New Roman" w:hAnsi="Times New Roman"/>
          <w:bCs/>
          <w:sz w:val="28"/>
          <w:szCs w:val="28"/>
        </w:rPr>
      </w:pPr>
      <w:r w:rsidRPr="00467AA6">
        <w:rPr>
          <w:rFonts w:ascii="Times New Roman" w:hAnsi="Times New Roman"/>
          <w:bCs/>
          <w:sz w:val="28"/>
          <w:szCs w:val="28"/>
        </w:rPr>
        <w:t xml:space="preserve">В муниципальной образовательной сети  округа функционирует </w:t>
      </w:r>
      <w:r w:rsidR="009E5389">
        <w:rPr>
          <w:rFonts w:ascii="Times New Roman" w:hAnsi="Times New Roman"/>
          <w:bCs/>
          <w:sz w:val="28"/>
          <w:szCs w:val="28"/>
        </w:rPr>
        <w:t xml:space="preserve">            </w:t>
      </w:r>
      <w:r w:rsidRPr="00467AA6">
        <w:rPr>
          <w:rFonts w:ascii="Times New Roman" w:hAnsi="Times New Roman"/>
          <w:bCs/>
          <w:sz w:val="28"/>
          <w:szCs w:val="28"/>
        </w:rPr>
        <w:t>5 учреждений дополнительного образования различных типов и видов.</w:t>
      </w:r>
    </w:p>
    <w:tbl>
      <w:tblPr>
        <w:tblpPr w:leftFromText="180" w:rightFromText="180" w:vertAnchor="text" w:horzAnchor="margin" w:tblpXSpec="center" w:tblpY="76"/>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701"/>
        <w:gridCol w:w="3578"/>
      </w:tblGrid>
      <w:tr w:rsidR="004B4AEB" w:rsidRPr="00467AA6" w:rsidTr="004B4AEB">
        <w:tc>
          <w:tcPr>
            <w:tcW w:w="4219" w:type="dxa"/>
          </w:tcPr>
          <w:p w:rsidR="004B4AEB" w:rsidRPr="00467AA6" w:rsidRDefault="004B4AEB" w:rsidP="00E37AD2">
            <w:pPr>
              <w:widowControl w:val="0"/>
              <w:spacing w:after="0" w:line="240" w:lineRule="auto"/>
              <w:rPr>
                <w:rFonts w:ascii="Times New Roman" w:hAnsi="Times New Roman"/>
              </w:rPr>
            </w:pPr>
            <w:r w:rsidRPr="00467AA6">
              <w:rPr>
                <w:rFonts w:ascii="Times New Roman" w:hAnsi="Times New Roman"/>
              </w:rPr>
              <w:t>Виды учреждений</w:t>
            </w:r>
          </w:p>
        </w:tc>
        <w:tc>
          <w:tcPr>
            <w:tcW w:w="1701" w:type="dxa"/>
          </w:tcPr>
          <w:p w:rsidR="004B4AEB" w:rsidRPr="00467AA6" w:rsidRDefault="004B4AEB" w:rsidP="00E37AD2">
            <w:pPr>
              <w:widowControl w:val="0"/>
              <w:spacing w:after="0" w:line="240" w:lineRule="auto"/>
              <w:rPr>
                <w:rFonts w:ascii="Times New Roman" w:hAnsi="Times New Roman"/>
              </w:rPr>
            </w:pPr>
            <w:r w:rsidRPr="00467AA6">
              <w:rPr>
                <w:rFonts w:ascii="Times New Roman" w:hAnsi="Times New Roman"/>
              </w:rPr>
              <w:t>Количество учреждений</w:t>
            </w:r>
          </w:p>
        </w:tc>
        <w:tc>
          <w:tcPr>
            <w:tcW w:w="3578" w:type="dxa"/>
          </w:tcPr>
          <w:p w:rsidR="004B4AEB" w:rsidRPr="00467AA6" w:rsidRDefault="004B4AEB" w:rsidP="00E37AD2">
            <w:pPr>
              <w:widowControl w:val="0"/>
              <w:spacing w:after="0" w:line="240" w:lineRule="auto"/>
              <w:rPr>
                <w:rFonts w:ascii="Times New Roman" w:hAnsi="Times New Roman"/>
              </w:rPr>
            </w:pPr>
            <w:r w:rsidRPr="00467AA6">
              <w:rPr>
                <w:rFonts w:ascii="Times New Roman" w:hAnsi="Times New Roman"/>
              </w:rPr>
              <w:t>Перечень учреждений</w:t>
            </w:r>
          </w:p>
        </w:tc>
      </w:tr>
      <w:tr w:rsidR="004B4AEB" w:rsidRPr="00467AA6" w:rsidTr="004B4AEB">
        <w:tc>
          <w:tcPr>
            <w:tcW w:w="4219" w:type="dxa"/>
          </w:tcPr>
          <w:p w:rsidR="004B4AEB" w:rsidRPr="00467AA6" w:rsidRDefault="004B4AEB" w:rsidP="00E37AD2">
            <w:pPr>
              <w:widowControl w:val="0"/>
              <w:spacing w:after="0" w:line="240" w:lineRule="auto"/>
              <w:rPr>
                <w:rFonts w:ascii="Times New Roman" w:hAnsi="Times New Roman"/>
              </w:rPr>
            </w:pPr>
            <w:r w:rsidRPr="00467AA6">
              <w:rPr>
                <w:rFonts w:ascii="Times New Roman" w:hAnsi="Times New Roman"/>
              </w:rPr>
              <w:t>Центр, работающий по программам различных тематических направленностей</w:t>
            </w:r>
          </w:p>
        </w:tc>
        <w:tc>
          <w:tcPr>
            <w:tcW w:w="1701"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2</w:t>
            </w:r>
          </w:p>
        </w:tc>
        <w:tc>
          <w:tcPr>
            <w:tcW w:w="3578" w:type="dxa"/>
          </w:tcPr>
          <w:p w:rsidR="004B4AEB" w:rsidRPr="00467AA6" w:rsidRDefault="004B4AEB" w:rsidP="00E37AD2">
            <w:pPr>
              <w:widowControl w:val="0"/>
              <w:spacing w:after="0" w:line="240" w:lineRule="auto"/>
              <w:rPr>
                <w:rFonts w:ascii="Times New Roman" w:hAnsi="Times New Roman"/>
              </w:rPr>
            </w:pPr>
            <w:r w:rsidRPr="00467AA6">
              <w:rPr>
                <w:rFonts w:ascii="Times New Roman" w:hAnsi="Times New Roman"/>
              </w:rPr>
              <w:t>МОУ ДОД ЦДТ,  МОУ ДОД ЦРТДиЮ</w:t>
            </w:r>
          </w:p>
        </w:tc>
      </w:tr>
      <w:tr w:rsidR="004B4AEB" w:rsidRPr="00467AA6" w:rsidTr="004B4AEB">
        <w:tc>
          <w:tcPr>
            <w:tcW w:w="4219" w:type="dxa"/>
          </w:tcPr>
          <w:p w:rsidR="004B4AEB" w:rsidRPr="00467AA6" w:rsidRDefault="004B4AEB" w:rsidP="00E37AD2">
            <w:pPr>
              <w:widowControl w:val="0"/>
              <w:spacing w:after="0" w:line="240" w:lineRule="auto"/>
              <w:rPr>
                <w:rFonts w:ascii="Times New Roman" w:hAnsi="Times New Roman"/>
              </w:rPr>
            </w:pPr>
            <w:r w:rsidRPr="00467AA6">
              <w:rPr>
                <w:rFonts w:ascii="Times New Roman" w:hAnsi="Times New Roman"/>
              </w:rPr>
              <w:t>Детско-юношеская спортивная школа</w:t>
            </w:r>
          </w:p>
        </w:tc>
        <w:tc>
          <w:tcPr>
            <w:tcW w:w="1701"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1</w:t>
            </w:r>
          </w:p>
        </w:tc>
        <w:tc>
          <w:tcPr>
            <w:tcW w:w="3578" w:type="dxa"/>
          </w:tcPr>
          <w:p w:rsidR="004B4AEB" w:rsidRPr="00467AA6" w:rsidRDefault="004B4AEB" w:rsidP="00E37AD2">
            <w:pPr>
              <w:widowControl w:val="0"/>
              <w:spacing w:after="0" w:line="240" w:lineRule="auto"/>
              <w:rPr>
                <w:rFonts w:ascii="Times New Roman" w:hAnsi="Times New Roman"/>
              </w:rPr>
            </w:pPr>
            <w:r w:rsidRPr="00467AA6">
              <w:rPr>
                <w:rFonts w:ascii="Times New Roman" w:hAnsi="Times New Roman"/>
              </w:rPr>
              <w:t>МОУ ДОД ДЮСШ</w:t>
            </w:r>
          </w:p>
        </w:tc>
      </w:tr>
      <w:tr w:rsidR="004B4AEB" w:rsidRPr="00467AA6" w:rsidTr="004B4AEB">
        <w:tc>
          <w:tcPr>
            <w:tcW w:w="4219" w:type="dxa"/>
          </w:tcPr>
          <w:p w:rsidR="004B4AEB" w:rsidRPr="00467AA6" w:rsidRDefault="004B4AEB" w:rsidP="00E37AD2">
            <w:pPr>
              <w:widowControl w:val="0"/>
              <w:spacing w:after="0" w:line="240" w:lineRule="auto"/>
              <w:rPr>
                <w:rFonts w:ascii="Times New Roman" w:hAnsi="Times New Roman"/>
              </w:rPr>
            </w:pPr>
            <w:r w:rsidRPr="00467AA6">
              <w:rPr>
                <w:rFonts w:ascii="Times New Roman" w:hAnsi="Times New Roman"/>
              </w:rPr>
              <w:t>Станция, работающая по техническому направлению</w:t>
            </w:r>
          </w:p>
        </w:tc>
        <w:tc>
          <w:tcPr>
            <w:tcW w:w="1701"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1</w:t>
            </w:r>
          </w:p>
        </w:tc>
        <w:tc>
          <w:tcPr>
            <w:tcW w:w="3578" w:type="dxa"/>
          </w:tcPr>
          <w:p w:rsidR="004B4AEB" w:rsidRPr="00467AA6" w:rsidRDefault="004B4AEB" w:rsidP="00E37AD2">
            <w:pPr>
              <w:widowControl w:val="0"/>
              <w:spacing w:after="0" w:line="240" w:lineRule="auto"/>
              <w:rPr>
                <w:rFonts w:ascii="Times New Roman" w:hAnsi="Times New Roman"/>
              </w:rPr>
            </w:pPr>
            <w:r w:rsidRPr="00467AA6">
              <w:rPr>
                <w:rFonts w:ascii="Times New Roman" w:hAnsi="Times New Roman"/>
              </w:rPr>
              <w:t>МОУ ДОД Станция юных техников</w:t>
            </w:r>
          </w:p>
        </w:tc>
      </w:tr>
      <w:tr w:rsidR="004B4AEB" w:rsidRPr="00467AA6" w:rsidTr="004B4AEB">
        <w:tc>
          <w:tcPr>
            <w:tcW w:w="4219" w:type="dxa"/>
          </w:tcPr>
          <w:p w:rsidR="004B4AEB" w:rsidRPr="00467AA6" w:rsidRDefault="004B4AEB" w:rsidP="00E37AD2">
            <w:pPr>
              <w:widowControl w:val="0"/>
              <w:spacing w:after="0" w:line="240" w:lineRule="auto"/>
              <w:rPr>
                <w:rFonts w:ascii="Times New Roman" w:hAnsi="Times New Roman"/>
              </w:rPr>
            </w:pPr>
            <w:r w:rsidRPr="00467AA6">
              <w:rPr>
                <w:rFonts w:ascii="Times New Roman" w:hAnsi="Times New Roman"/>
              </w:rPr>
              <w:t>Станция, работающая по эколого-биологическому направлению</w:t>
            </w:r>
          </w:p>
        </w:tc>
        <w:tc>
          <w:tcPr>
            <w:tcW w:w="1701" w:type="dxa"/>
          </w:tcPr>
          <w:p w:rsidR="004B4AEB" w:rsidRPr="00467AA6" w:rsidRDefault="004B4AEB" w:rsidP="00E37AD2">
            <w:pPr>
              <w:widowControl w:val="0"/>
              <w:spacing w:after="0" w:line="240" w:lineRule="auto"/>
              <w:jc w:val="center"/>
              <w:rPr>
                <w:rFonts w:ascii="Times New Roman" w:hAnsi="Times New Roman"/>
              </w:rPr>
            </w:pPr>
            <w:r w:rsidRPr="00467AA6">
              <w:rPr>
                <w:rFonts w:ascii="Times New Roman" w:hAnsi="Times New Roman"/>
              </w:rPr>
              <w:t>1</w:t>
            </w:r>
          </w:p>
        </w:tc>
        <w:tc>
          <w:tcPr>
            <w:tcW w:w="3578" w:type="dxa"/>
          </w:tcPr>
          <w:p w:rsidR="004B4AEB" w:rsidRPr="00467AA6" w:rsidRDefault="004B4AEB" w:rsidP="00E37AD2">
            <w:pPr>
              <w:widowControl w:val="0"/>
              <w:spacing w:after="0" w:line="240" w:lineRule="auto"/>
              <w:rPr>
                <w:rFonts w:ascii="Times New Roman" w:hAnsi="Times New Roman"/>
              </w:rPr>
            </w:pPr>
            <w:r w:rsidRPr="00467AA6">
              <w:rPr>
                <w:rFonts w:ascii="Times New Roman" w:hAnsi="Times New Roman"/>
              </w:rPr>
              <w:t>МОУ ДОД Станция юных натуралистов</w:t>
            </w:r>
          </w:p>
        </w:tc>
      </w:tr>
    </w:tbl>
    <w:p w:rsidR="004B4AEB" w:rsidRPr="00467AA6" w:rsidRDefault="004B4AEB" w:rsidP="00E37AD2">
      <w:pPr>
        <w:widowControl w:val="0"/>
        <w:spacing w:after="0" w:line="360" w:lineRule="auto"/>
        <w:ind w:firstLine="709"/>
        <w:jc w:val="both"/>
        <w:rPr>
          <w:rFonts w:ascii="Times New Roman" w:hAnsi="Times New Roman"/>
          <w:sz w:val="28"/>
          <w:szCs w:val="28"/>
        </w:rPr>
      </w:pPr>
    </w:p>
    <w:p w:rsidR="004B4AEB" w:rsidRPr="00467AA6" w:rsidRDefault="006008BA" w:rsidP="00E37AD2">
      <w:pPr>
        <w:widowControl w:val="0"/>
        <w:spacing w:after="0" w:line="360" w:lineRule="auto"/>
        <w:ind w:firstLine="709"/>
        <w:jc w:val="both"/>
        <w:rPr>
          <w:rFonts w:ascii="Times New Roman" w:hAnsi="Times New Roman"/>
          <w:b/>
          <w:bCs/>
          <w:sz w:val="28"/>
          <w:szCs w:val="28"/>
        </w:rPr>
      </w:pPr>
      <w:r>
        <w:rPr>
          <w:rFonts w:ascii="Times New Roman" w:hAnsi="Times New Roman"/>
          <w:sz w:val="28"/>
          <w:szCs w:val="28"/>
        </w:rPr>
        <w:t>В 2016 </w:t>
      </w:r>
      <w:r w:rsidRPr="00467AA6">
        <w:rPr>
          <w:rFonts w:ascii="Times New Roman" w:hAnsi="Times New Roman"/>
          <w:sz w:val="28"/>
          <w:szCs w:val="28"/>
        </w:rPr>
        <w:t>–</w:t>
      </w:r>
      <w:r>
        <w:rPr>
          <w:rFonts w:ascii="Times New Roman" w:hAnsi="Times New Roman"/>
          <w:sz w:val="28"/>
          <w:szCs w:val="28"/>
        </w:rPr>
        <w:t> </w:t>
      </w:r>
      <w:r w:rsidR="004B4AEB" w:rsidRPr="00467AA6">
        <w:rPr>
          <w:rFonts w:ascii="Times New Roman" w:hAnsi="Times New Roman"/>
          <w:sz w:val="28"/>
          <w:szCs w:val="28"/>
        </w:rPr>
        <w:t xml:space="preserve">2017 учебном году в учреждениях дополнительного образования детей занимаются 10885 детей, что составляет 55,5%.   </w:t>
      </w:r>
      <w:r w:rsidR="00296754">
        <w:rPr>
          <w:rFonts w:ascii="Times New Roman" w:hAnsi="Times New Roman"/>
          <w:sz w:val="28"/>
          <w:szCs w:val="28"/>
        </w:rPr>
        <w:t xml:space="preserve">                </w:t>
      </w:r>
      <w:r w:rsidR="004B4AEB" w:rsidRPr="00467AA6">
        <w:rPr>
          <w:rFonts w:ascii="Times New Roman" w:hAnsi="Times New Roman"/>
          <w:sz w:val="28"/>
          <w:szCs w:val="28"/>
        </w:rPr>
        <w:t>В 2015</w:t>
      </w:r>
      <w:r w:rsidR="00296754">
        <w:rPr>
          <w:rFonts w:ascii="Times New Roman" w:hAnsi="Times New Roman"/>
          <w:sz w:val="28"/>
          <w:szCs w:val="28"/>
        </w:rPr>
        <w:t xml:space="preserve"> </w:t>
      </w:r>
      <w:r w:rsidRPr="00467AA6">
        <w:rPr>
          <w:rFonts w:ascii="Times New Roman" w:hAnsi="Times New Roman"/>
          <w:sz w:val="28"/>
          <w:szCs w:val="28"/>
        </w:rPr>
        <w:t>–</w:t>
      </w:r>
      <w:r w:rsidR="00D030F5">
        <w:rPr>
          <w:rFonts w:ascii="Times New Roman" w:hAnsi="Times New Roman"/>
          <w:sz w:val="28"/>
          <w:szCs w:val="28"/>
        </w:rPr>
        <w:t xml:space="preserve"> </w:t>
      </w:r>
      <w:r w:rsidR="004B4AEB" w:rsidRPr="00467AA6">
        <w:rPr>
          <w:rFonts w:ascii="Times New Roman" w:hAnsi="Times New Roman"/>
          <w:sz w:val="28"/>
          <w:szCs w:val="28"/>
        </w:rPr>
        <w:t>2016 учебном году в учреждениях дополнительного образования детей занимались  1</w:t>
      </w:r>
      <w:r>
        <w:rPr>
          <w:rFonts w:ascii="Times New Roman" w:hAnsi="Times New Roman"/>
          <w:sz w:val="28"/>
          <w:szCs w:val="28"/>
        </w:rPr>
        <w:t>1343 детей, что составляло 63,2</w:t>
      </w:r>
      <w:r w:rsidR="004B4AEB" w:rsidRPr="00467AA6">
        <w:rPr>
          <w:rFonts w:ascii="Times New Roman" w:hAnsi="Times New Roman"/>
          <w:sz w:val="28"/>
          <w:szCs w:val="28"/>
        </w:rPr>
        <w:t xml:space="preserve">%  от общего количества учащихся школ  округа. </w:t>
      </w:r>
    </w:p>
    <w:p w:rsidR="004B4AEB" w:rsidRDefault="004B4AEB" w:rsidP="00E37AD2">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Из общей численности обучающихся, занимающихся в учреждениях дополнительного образования, 1928 детей занимаются в 2</w:t>
      </w:r>
      <w:r w:rsidR="006008BA">
        <w:rPr>
          <w:rFonts w:ascii="Times New Roman" w:hAnsi="Times New Roman"/>
          <w:sz w:val="28"/>
          <w:szCs w:val="28"/>
        </w:rPr>
        <w:t xml:space="preserve">-х и более объединениях. В 2015 </w:t>
      </w:r>
      <w:r w:rsidR="006008BA" w:rsidRPr="00467AA6">
        <w:rPr>
          <w:rFonts w:ascii="Times New Roman" w:hAnsi="Times New Roman"/>
          <w:sz w:val="28"/>
          <w:szCs w:val="28"/>
        </w:rPr>
        <w:t>–</w:t>
      </w:r>
      <w:r w:rsidR="00D030F5">
        <w:rPr>
          <w:rFonts w:ascii="Times New Roman" w:hAnsi="Times New Roman"/>
          <w:sz w:val="28"/>
          <w:szCs w:val="28"/>
        </w:rPr>
        <w:t xml:space="preserve"> </w:t>
      </w:r>
      <w:r w:rsidRPr="00467AA6">
        <w:rPr>
          <w:rFonts w:ascii="Times New Roman" w:hAnsi="Times New Roman"/>
          <w:sz w:val="28"/>
          <w:szCs w:val="28"/>
        </w:rPr>
        <w:t xml:space="preserve">2016 учебном году в 2-х и более объединениях занимались 1585 ребенка.  </w:t>
      </w:r>
    </w:p>
    <w:p w:rsidR="00E37AD2" w:rsidRDefault="00E37AD2" w:rsidP="00E32E6A">
      <w:pPr>
        <w:widowControl w:val="0"/>
        <w:spacing w:after="0" w:line="240" w:lineRule="auto"/>
        <w:ind w:firstLine="709"/>
        <w:jc w:val="both"/>
        <w:rPr>
          <w:rFonts w:ascii="Times New Roman" w:hAnsi="Times New Roman"/>
          <w:sz w:val="28"/>
          <w:szCs w:val="28"/>
        </w:rPr>
      </w:pPr>
    </w:p>
    <w:p w:rsidR="00E37AD2" w:rsidRPr="00467AA6" w:rsidRDefault="00E37AD2" w:rsidP="00E32E6A">
      <w:pPr>
        <w:widowControl w:val="0"/>
        <w:spacing w:after="0" w:line="240" w:lineRule="auto"/>
        <w:ind w:firstLine="709"/>
        <w:jc w:val="center"/>
        <w:rPr>
          <w:rFonts w:ascii="Times New Roman" w:hAnsi="Times New Roman"/>
          <w:sz w:val="28"/>
          <w:szCs w:val="28"/>
        </w:rPr>
      </w:pPr>
    </w:p>
    <w:p w:rsidR="004B4AEB" w:rsidRPr="00467AA6" w:rsidRDefault="006008BA" w:rsidP="00E37AD2">
      <w:pPr>
        <w:tabs>
          <w:tab w:val="left" w:pos="720"/>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13.6. </w:t>
      </w:r>
      <w:r w:rsidR="004B4AEB" w:rsidRPr="00467AA6">
        <w:rPr>
          <w:rFonts w:ascii="Times New Roman" w:hAnsi="Times New Roman"/>
          <w:b/>
          <w:sz w:val="28"/>
          <w:szCs w:val="28"/>
        </w:rPr>
        <w:t>Организация отдыха, оздоровления и занятости детей в каникулярное время</w:t>
      </w:r>
    </w:p>
    <w:p w:rsidR="004B4AEB" w:rsidRDefault="004B4AEB" w:rsidP="00467AA6">
      <w:pPr>
        <w:tabs>
          <w:tab w:val="left" w:pos="720"/>
        </w:tabs>
        <w:spacing w:after="0" w:line="240" w:lineRule="auto"/>
        <w:ind w:firstLine="709"/>
        <w:jc w:val="both"/>
        <w:rPr>
          <w:rFonts w:ascii="Times New Roman" w:hAnsi="Times New Roman"/>
          <w:b/>
          <w:sz w:val="28"/>
          <w:szCs w:val="28"/>
        </w:rPr>
      </w:pPr>
    </w:p>
    <w:p w:rsidR="00E37AD2" w:rsidRPr="00467AA6" w:rsidRDefault="00E37AD2" w:rsidP="00467AA6">
      <w:pPr>
        <w:tabs>
          <w:tab w:val="left" w:pos="720"/>
        </w:tabs>
        <w:spacing w:after="0" w:line="240" w:lineRule="auto"/>
        <w:ind w:firstLine="709"/>
        <w:jc w:val="both"/>
        <w:rPr>
          <w:rFonts w:ascii="Times New Roman" w:hAnsi="Times New Roman"/>
          <w:b/>
          <w:sz w:val="28"/>
          <w:szCs w:val="28"/>
        </w:rPr>
      </w:pPr>
    </w:p>
    <w:p w:rsidR="004B4AEB" w:rsidRPr="00467AA6" w:rsidRDefault="004B4AEB" w:rsidP="00467AA6">
      <w:pPr>
        <w:pStyle w:val="ConsPlusNormal"/>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В период весенних, летних, осенних каникул на базе муниципальных общеобразовательных организаций обеспечивается работа оздоровительных лагерей с дневным пребыванием детей в возрасте от 6,5 до 15 лет.</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Продо</w:t>
      </w:r>
      <w:r w:rsidR="006008BA">
        <w:rPr>
          <w:rFonts w:ascii="Times New Roman" w:hAnsi="Times New Roman"/>
          <w:sz w:val="28"/>
          <w:szCs w:val="28"/>
        </w:rPr>
        <w:t xml:space="preserve">лжительность смены </w:t>
      </w:r>
      <w:r w:rsidR="006008BA" w:rsidRPr="00467AA6">
        <w:rPr>
          <w:rFonts w:ascii="Times New Roman" w:hAnsi="Times New Roman"/>
          <w:sz w:val="28"/>
          <w:szCs w:val="28"/>
        </w:rPr>
        <w:t>–</w:t>
      </w:r>
      <w:r w:rsidRPr="00467AA6">
        <w:rPr>
          <w:rFonts w:ascii="Times New Roman" w:hAnsi="Times New Roman"/>
          <w:sz w:val="28"/>
          <w:szCs w:val="28"/>
        </w:rPr>
        <w:t xml:space="preserve"> 21 день в период летних каникул, в период коротких осенних и весенних каникул продолжительность смены составляет 7 дней.</w:t>
      </w:r>
    </w:p>
    <w:p w:rsidR="004B4AEB" w:rsidRPr="00467AA6" w:rsidRDefault="004B4AEB" w:rsidP="00467AA6">
      <w:pPr>
        <w:pStyle w:val="ConsPlusTitle"/>
        <w:spacing w:line="360" w:lineRule="auto"/>
        <w:ind w:firstLine="709"/>
        <w:jc w:val="both"/>
        <w:rPr>
          <w:rFonts w:ascii="Times New Roman" w:hAnsi="Times New Roman" w:cs="Times New Roman"/>
          <w:b w:val="0"/>
          <w:sz w:val="28"/>
          <w:szCs w:val="28"/>
        </w:rPr>
      </w:pPr>
      <w:bookmarkStart w:id="5" w:name="OLE_LINK1"/>
      <w:bookmarkStart w:id="6" w:name="OLE_LINK2"/>
      <w:r w:rsidRPr="00467AA6">
        <w:rPr>
          <w:rFonts w:ascii="Times New Roman" w:hAnsi="Times New Roman" w:cs="Times New Roman"/>
          <w:b w:val="0"/>
          <w:sz w:val="28"/>
          <w:szCs w:val="28"/>
        </w:rPr>
        <w:t>В соответствии с постановлением Администрации Приморского края № 58-па от 12 января 2016 года «Об утверждении средней стоимости путевок в организациях отдыха и оздоровления детей, расположенных на территории Приморского края, и стоимости набора продуктов питания в детских оздоровительных лагерях с дневным пребыванием детей, организованных на базе краевых государственных учреждений, муниципальных образовательных организаций, на период проведения оздоровительной кампании детей в 2016 год</w:t>
      </w:r>
      <w:r w:rsidRPr="00467AA6">
        <w:rPr>
          <w:rFonts w:ascii="Times New Roman" w:hAnsi="Times New Roman" w:cs="Times New Roman"/>
          <w:b w:val="0"/>
          <w:spacing w:val="-20"/>
          <w:sz w:val="28"/>
          <w:szCs w:val="28"/>
        </w:rPr>
        <w:t xml:space="preserve">у» </w:t>
      </w:r>
      <w:r w:rsidRPr="00467AA6">
        <w:rPr>
          <w:rFonts w:ascii="Times New Roman" w:hAnsi="Times New Roman" w:cs="Times New Roman"/>
          <w:b w:val="0"/>
          <w:bCs w:val="0"/>
          <w:sz w:val="28"/>
          <w:szCs w:val="28"/>
        </w:rPr>
        <w:t>стоимость набора продуктов питания в детских оздоровительных лагерях в 2016 году составила</w:t>
      </w:r>
      <w:r w:rsidRPr="00467AA6">
        <w:rPr>
          <w:rFonts w:ascii="Times New Roman" w:hAnsi="Times New Roman" w:cs="Times New Roman"/>
          <w:b w:val="0"/>
          <w:sz w:val="28"/>
          <w:szCs w:val="28"/>
        </w:rPr>
        <w:t>:</w:t>
      </w:r>
    </w:p>
    <w:p w:rsidR="004B4AEB" w:rsidRPr="00467AA6" w:rsidRDefault="004B4AEB" w:rsidP="00E37AD2">
      <w:pPr>
        <w:widowControl w:val="0"/>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для детей в возрасте от 6,5 до 10 лет при двухразовом питании –</w:t>
      </w:r>
      <w:r w:rsidR="00296754">
        <w:rPr>
          <w:rFonts w:ascii="Times New Roman" w:hAnsi="Times New Roman"/>
          <w:sz w:val="28"/>
          <w:szCs w:val="28"/>
        </w:rPr>
        <w:t xml:space="preserve"> </w:t>
      </w:r>
      <w:r w:rsidRPr="00467AA6">
        <w:rPr>
          <w:rFonts w:ascii="Times New Roman" w:hAnsi="Times New Roman"/>
          <w:sz w:val="28"/>
          <w:szCs w:val="28"/>
        </w:rPr>
        <w:t>125,89 рубля в день на одного ребенка;</w:t>
      </w:r>
    </w:p>
    <w:p w:rsidR="004B4AEB" w:rsidRPr="00467AA6" w:rsidRDefault="004B4AEB" w:rsidP="00E37AD2">
      <w:pPr>
        <w:widowControl w:val="0"/>
        <w:autoSpaceDE w:val="0"/>
        <w:autoSpaceDN w:val="0"/>
        <w:adjustRightInd w:val="0"/>
        <w:spacing w:after="0" w:line="360" w:lineRule="auto"/>
        <w:ind w:right="-1" w:firstLine="709"/>
        <w:jc w:val="both"/>
        <w:rPr>
          <w:rFonts w:ascii="Times New Roman" w:hAnsi="Times New Roman"/>
          <w:sz w:val="28"/>
          <w:szCs w:val="28"/>
        </w:rPr>
      </w:pPr>
      <w:r w:rsidRPr="00467AA6">
        <w:rPr>
          <w:rFonts w:ascii="Times New Roman" w:hAnsi="Times New Roman"/>
          <w:sz w:val="28"/>
          <w:szCs w:val="28"/>
        </w:rPr>
        <w:t>для детей старше 10 лет при двухразовом питании –</w:t>
      </w:r>
      <w:r w:rsidR="00296754">
        <w:rPr>
          <w:rFonts w:ascii="Times New Roman" w:hAnsi="Times New Roman"/>
          <w:sz w:val="28"/>
          <w:szCs w:val="28"/>
        </w:rPr>
        <w:t xml:space="preserve"> </w:t>
      </w:r>
      <w:r w:rsidRPr="00467AA6">
        <w:rPr>
          <w:rFonts w:ascii="Times New Roman" w:hAnsi="Times New Roman"/>
          <w:sz w:val="28"/>
          <w:szCs w:val="28"/>
        </w:rPr>
        <w:t>141,96 рубля в день на одного ребенка.</w:t>
      </w:r>
      <w:bookmarkEnd w:id="5"/>
      <w:bookmarkEnd w:id="6"/>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Оздоровительная кампания 2016 года была начата еще в марте, на весенних каникулах была организована работа 38 пришкольных оздоровительных лагерей с дневным пребыванием детей на базе                     34</w:t>
      </w:r>
      <w:r w:rsidR="00D030F5">
        <w:rPr>
          <w:rFonts w:ascii="Times New Roman" w:hAnsi="Times New Roman"/>
          <w:sz w:val="28"/>
          <w:szCs w:val="28"/>
        </w:rPr>
        <w:t xml:space="preserve"> </w:t>
      </w:r>
      <w:r w:rsidRPr="00467AA6">
        <w:rPr>
          <w:rFonts w:ascii="Times New Roman" w:hAnsi="Times New Roman"/>
          <w:sz w:val="28"/>
          <w:szCs w:val="28"/>
        </w:rPr>
        <w:t>общеобразовательных организаций и 4</w:t>
      </w:r>
      <w:r w:rsidR="00D030F5">
        <w:rPr>
          <w:rFonts w:ascii="Times New Roman" w:hAnsi="Times New Roman"/>
          <w:sz w:val="28"/>
          <w:szCs w:val="28"/>
        </w:rPr>
        <w:t xml:space="preserve"> </w:t>
      </w:r>
      <w:r w:rsidRPr="00467AA6">
        <w:rPr>
          <w:rFonts w:ascii="Times New Roman" w:hAnsi="Times New Roman"/>
          <w:sz w:val="28"/>
          <w:szCs w:val="28"/>
        </w:rPr>
        <w:t>учреждений дополнительного образования детей. В период весенних каникул в лагерях с дневным пребыванием детей отдохнули и оздоровились 4010 школьников.</w:t>
      </w:r>
    </w:p>
    <w:p w:rsidR="004B4AEB" w:rsidRPr="00467AA6" w:rsidRDefault="006008BA" w:rsidP="00E37AD2">
      <w:pPr>
        <w:spacing w:after="0" w:line="360" w:lineRule="auto"/>
        <w:ind w:firstLine="709"/>
        <w:jc w:val="both"/>
        <w:rPr>
          <w:rFonts w:ascii="Times New Roman" w:hAnsi="Times New Roman"/>
          <w:sz w:val="28"/>
          <w:szCs w:val="28"/>
        </w:rPr>
      </w:pPr>
      <w:r>
        <w:rPr>
          <w:rFonts w:ascii="Times New Roman" w:hAnsi="Times New Roman"/>
          <w:sz w:val="28"/>
          <w:szCs w:val="28"/>
        </w:rPr>
        <w:t>В июне-июл</w:t>
      </w:r>
      <w:r w:rsidR="004B4AEB" w:rsidRPr="00467AA6">
        <w:rPr>
          <w:rFonts w:ascii="Times New Roman" w:hAnsi="Times New Roman"/>
          <w:sz w:val="28"/>
          <w:szCs w:val="28"/>
        </w:rPr>
        <w:t>е 2016 года в Уссурийском городском округе функционировали 35</w:t>
      </w:r>
      <w:r w:rsidR="00D030F5">
        <w:rPr>
          <w:rFonts w:ascii="Times New Roman" w:hAnsi="Times New Roman"/>
          <w:sz w:val="28"/>
          <w:szCs w:val="28"/>
        </w:rPr>
        <w:t xml:space="preserve"> </w:t>
      </w:r>
      <w:r w:rsidR="004B4AEB" w:rsidRPr="00467AA6">
        <w:rPr>
          <w:rFonts w:ascii="Times New Roman" w:hAnsi="Times New Roman"/>
          <w:sz w:val="28"/>
          <w:szCs w:val="28"/>
        </w:rPr>
        <w:t>пришкольных оздоровительных лагерей с дневным пребыванием детей на базе 31</w:t>
      </w:r>
      <w:r w:rsidR="00D030F5">
        <w:rPr>
          <w:rFonts w:ascii="Times New Roman" w:hAnsi="Times New Roman"/>
          <w:sz w:val="28"/>
          <w:szCs w:val="28"/>
        </w:rPr>
        <w:t xml:space="preserve"> </w:t>
      </w:r>
      <w:r w:rsidR="004B4AEB" w:rsidRPr="00467AA6">
        <w:rPr>
          <w:rFonts w:ascii="Times New Roman" w:hAnsi="Times New Roman"/>
          <w:sz w:val="28"/>
          <w:szCs w:val="28"/>
        </w:rPr>
        <w:t>общеобразовательной организации и  4</w:t>
      </w:r>
      <w:r w:rsidR="00D030F5">
        <w:rPr>
          <w:rFonts w:ascii="Times New Roman" w:hAnsi="Times New Roman"/>
          <w:sz w:val="28"/>
          <w:szCs w:val="28"/>
        </w:rPr>
        <w:t xml:space="preserve"> </w:t>
      </w:r>
      <w:r w:rsidR="004B4AEB" w:rsidRPr="00467AA6">
        <w:rPr>
          <w:rFonts w:ascii="Times New Roman" w:hAnsi="Times New Roman"/>
          <w:sz w:val="28"/>
          <w:szCs w:val="28"/>
        </w:rPr>
        <w:t xml:space="preserve">учреждений дополнительного образования детей. </w:t>
      </w:r>
    </w:p>
    <w:p w:rsidR="004B4AEB" w:rsidRPr="00467AA6" w:rsidRDefault="004B4AEB" w:rsidP="00E37AD2">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 В летний период 2016 года в округе на базе 35 летних оздоровительных лагерей с дневным пребыванием детей (в 2015 году – 38); были  оздоровлены  6 028 обучающихся (в 2015 году</w:t>
      </w:r>
      <w:r w:rsidR="00296754">
        <w:rPr>
          <w:rFonts w:ascii="Times New Roman" w:hAnsi="Times New Roman"/>
          <w:sz w:val="28"/>
          <w:szCs w:val="28"/>
        </w:rPr>
        <w:t xml:space="preserve"> </w:t>
      </w:r>
      <w:r w:rsidR="006008BA" w:rsidRPr="00467AA6">
        <w:rPr>
          <w:rFonts w:ascii="Times New Roman" w:hAnsi="Times New Roman"/>
          <w:sz w:val="28"/>
          <w:szCs w:val="28"/>
        </w:rPr>
        <w:t>–</w:t>
      </w:r>
      <w:r w:rsidRPr="00467AA6">
        <w:rPr>
          <w:rFonts w:ascii="Times New Roman" w:hAnsi="Times New Roman"/>
          <w:sz w:val="28"/>
          <w:szCs w:val="28"/>
        </w:rPr>
        <w:t xml:space="preserve"> 6 132 обучающихся). Оздоровительная кампания 2016 года была продолжена на осенних каникулах, на базе 5 оздоровительных лагерей с дневным пре</w:t>
      </w:r>
      <w:r w:rsidR="006008BA">
        <w:rPr>
          <w:rFonts w:ascii="Times New Roman" w:hAnsi="Times New Roman"/>
          <w:sz w:val="28"/>
          <w:szCs w:val="28"/>
        </w:rPr>
        <w:t>быванием детей были размещены</w:t>
      </w:r>
      <w:r w:rsidRPr="00467AA6">
        <w:rPr>
          <w:rFonts w:ascii="Times New Roman" w:hAnsi="Times New Roman"/>
          <w:sz w:val="28"/>
          <w:szCs w:val="28"/>
        </w:rPr>
        <w:t xml:space="preserve"> 424 обучающихся.</w:t>
      </w:r>
    </w:p>
    <w:p w:rsidR="004B4AEB" w:rsidRPr="00467AA6" w:rsidRDefault="004B4AEB" w:rsidP="00E37AD2">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Всего в оздоровительную кампанию 2016 года в лагерях с дневным пребыванием детей </w:t>
      </w:r>
      <w:r w:rsidR="006008BA">
        <w:rPr>
          <w:rFonts w:ascii="Times New Roman" w:hAnsi="Times New Roman"/>
          <w:sz w:val="28"/>
          <w:szCs w:val="28"/>
        </w:rPr>
        <w:t>побывали</w:t>
      </w:r>
      <w:r w:rsidR="00D030F5">
        <w:rPr>
          <w:rFonts w:ascii="Times New Roman" w:hAnsi="Times New Roman"/>
          <w:sz w:val="28"/>
          <w:szCs w:val="28"/>
        </w:rPr>
        <w:t xml:space="preserve"> </w:t>
      </w:r>
      <w:r w:rsidRPr="00467AA6">
        <w:rPr>
          <w:rFonts w:ascii="Times New Roman" w:hAnsi="Times New Roman"/>
          <w:sz w:val="28"/>
          <w:szCs w:val="28"/>
        </w:rPr>
        <w:t>10462 обучающихся (в 2015 году – 9851 обучающихся).</w:t>
      </w:r>
    </w:p>
    <w:p w:rsidR="004B4AEB" w:rsidRPr="00467AA6" w:rsidRDefault="004B4AEB" w:rsidP="00E37AD2">
      <w:pPr>
        <w:pStyle w:val="af9"/>
        <w:spacing w:after="0"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Кроме того, на базе 17-ти общеобразовательных организаций (МБОУ СОШ № 3, 6, 11, 22, 2</w:t>
      </w:r>
      <w:r w:rsidR="00D030F5">
        <w:rPr>
          <w:rFonts w:ascii="Times New Roman" w:hAnsi="Times New Roman" w:cs="Times New Roman"/>
          <w:sz w:val="28"/>
          <w:szCs w:val="28"/>
        </w:rPr>
        <w:t>4, 25, 28, 29, 32, 131, 134, с.</w:t>
      </w:r>
      <w:r w:rsidRPr="00467AA6">
        <w:rPr>
          <w:rFonts w:ascii="Times New Roman" w:hAnsi="Times New Roman" w:cs="Times New Roman"/>
          <w:sz w:val="28"/>
          <w:szCs w:val="28"/>
        </w:rPr>
        <w:t>Корсаковк</w:t>
      </w:r>
      <w:r w:rsidR="00D030F5">
        <w:rPr>
          <w:rFonts w:ascii="Times New Roman" w:hAnsi="Times New Roman" w:cs="Times New Roman"/>
          <w:sz w:val="28"/>
          <w:szCs w:val="28"/>
        </w:rPr>
        <w:t>а,                           с.Борисовка, с.Новоникольск, с.Алексей-Никольское, с.</w:t>
      </w:r>
      <w:r w:rsidRPr="00467AA6">
        <w:rPr>
          <w:rFonts w:ascii="Times New Roman" w:hAnsi="Times New Roman" w:cs="Times New Roman"/>
          <w:sz w:val="28"/>
          <w:szCs w:val="28"/>
        </w:rPr>
        <w:t>К</w:t>
      </w:r>
      <w:r w:rsidR="00D030F5">
        <w:rPr>
          <w:rFonts w:ascii="Times New Roman" w:hAnsi="Times New Roman" w:cs="Times New Roman"/>
          <w:sz w:val="28"/>
          <w:szCs w:val="28"/>
        </w:rPr>
        <w:t>расный Яр,                   п.</w:t>
      </w:r>
      <w:r w:rsidRPr="00467AA6">
        <w:rPr>
          <w:rFonts w:ascii="Times New Roman" w:hAnsi="Times New Roman" w:cs="Times New Roman"/>
          <w:sz w:val="28"/>
          <w:szCs w:val="28"/>
        </w:rPr>
        <w:t>Тимирязевский) и 3-х учреждений дополнительного образования детей (МБОУ ДО ЦДТ, МБОУ ДО СЮТ и МБОУ ДО ЦРТДЮ) была организована работа профильных лагерей: спортивных, экологических, патриотических, художественно-творческих, туристических.</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Для детей в профильных лагерях было организовано питание, а именно: второй завтрак стоимостью 35 рублей. </w:t>
      </w:r>
    </w:p>
    <w:p w:rsidR="004B4AEB" w:rsidRPr="00467AA6" w:rsidRDefault="004B4AEB" w:rsidP="00E37AD2">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профильных лагерях в 2016 году смогли отдохнуть и оздоровиться</w:t>
      </w:r>
      <w:r w:rsidR="006008BA">
        <w:rPr>
          <w:rFonts w:ascii="Times New Roman" w:hAnsi="Times New Roman"/>
          <w:sz w:val="28"/>
          <w:szCs w:val="28"/>
        </w:rPr>
        <w:t xml:space="preserve"> 1681 обучающийся (в 2015 году </w:t>
      </w:r>
      <w:r w:rsidR="006008BA" w:rsidRPr="00467AA6">
        <w:rPr>
          <w:rFonts w:ascii="Times New Roman" w:hAnsi="Times New Roman"/>
          <w:sz w:val="28"/>
          <w:szCs w:val="28"/>
        </w:rPr>
        <w:t>–</w:t>
      </w:r>
      <w:r w:rsidR="00D030F5">
        <w:rPr>
          <w:rFonts w:ascii="Times New Roman" w:hAnsi="Times New Roman"/>
          <w:sz w:val="28"/>
          <w:szCs w:val="28"/>
        </w:rPr>
        <w:t xml:space="preserve"> 1766</w:t>
      </w:r>
      <w:r w:rsidRPr="00467AA6">
        <w:rPr>
          <w:rFonts w:ascii="Times New Roman" w:hAnsi="Times New Roman"/>
          <w:sz w:val="28"/>
          <w:szCs w:val="28"/>
        </w:rPr>
        <w:t xml:space="preserve">). </w:t>
      </w:r>
    </w:p>
    <w:p w:rsidR="004B4AEB" w:rsidRPr="00467AA6" w:rsidRDefault="004B4AEB" w:rsidP="00467AA6">
      <w:pPr>
        <w:pStyle w:val="ConsPlusNormal"/>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 xml:space="preserve">На организацию отдыха детей на базе МАУ ДОЛ «Надежда» (специальные, творческие, спортивные и др. смены) израсходовано  </w:t>
      </w:r>
      <w:r w:rsidR="009E5389">
        <w:rPr>
          <w:rFonts w:ascii="Times New Roman" w:hAnsi="Times New Roman" w:cs="Times New Roman"/>
          <w:sz w:val="28"/>
          <w:szCs w:val="28"/>
        </w:rPr>
        <w:t xml:space="preserve">     </w:t>
      </w:r>
      <w:r w:rsidRPr="00467AA6">
        <w:rPr>
          <w:rFonts w:ascii="Times New Roman" w:hAnsi="Times New Roman" w:cs="Times New Roman"/>
          <w:sz w:val="28"/>
          <w:szCs w:val="28"/>
        </w:rPr>
        <w:t>2270,00 тыс. рублей из средств местного бюджета (в 2015 году – 1500,0 тыс. рублей). На базе МАУ ДОЛ «Надежда» были организованы тематические смены различной направленности, а именно: с 11 августа 201</w:t>
      </w:r>
      <w:r w:rsidR="006008BA">
        <w:rPr>
          <w:rFonts w:ascii="Times New Roman" w:hAnsi="Times New Roman" w:cs="Times New Roman"/>
          <w:sz w:val="28"/>
          <w:szCs w:val="28"/>
        </w:rPr>
        <w:t xml:space="preserve">6 года по </w:t>
      </w:r>
      <w:r w:rsidR="009E5389">
        <w:rPr>
          <w:rFonts w:ascii="Times New Roman" w:hAnsi="Times New Roman" w:cs="Times New Roman"/>
          <w:sz w:val="28"/>
          <w:szCs w:val="28"/>
        </w:rPr>
        <w:t xml:space="preserve">         </w:t>
      </w:r>
      <w:r w:rsidR="006008BA">
        <w:rPr>
          <w:rFonts w:ascii="Times New Roman" w:hAnsi="Times New Roman" w:cs="Times New Roman"/>
          <w:sz w:val="28"/>
          <w:szCs w:val="28"/>
        </w:rPr>
        <w:t xml:space="preserve">17 августа 2016 года </w:t>
      </w:r>
      <w:r w:rsidR="006008BA" w:rsidRPr="00467AA6">
        <w:rPr>
          <w:rFonts w:ascii="Times New Roman" w:hAnsi="Times New Roman"/>
          <w:sz w:val="28"/>
          <w:szCs w:val="28"/>
        </w:rPr>
        <w:t>–</w:t>
      </w:r>
      <w:r w:rsidRPr="00467AA6">
        <w:rPr>
          <w:rFonts w:ascii="Times New Roman" w:hAnsi="Times New Roman" w:cs="Times New Roman"/>
          <w:sz w:val="28"/>
          <w:szCs w:val="28"/>
        </w:rPr>
        <w:t xml:space="preserve"> профильная спортивная смена; с 17 августа 201</w:t>
      </w:r>
      <w:r w:rsidR="000E0182">
        <w:rPr>
          <w:rFonts w:ascii="Times New Roman" w:hAnsi="Times New Roman" w:cs="Times New Roman"/>
          <w:sz w:val="28"/>
          <w:szCs w:val="28"/>
        </w:rPr>
        <w:t>6 года по</w:t>
      </w:r>
      <w:r w:rsidR="00D030F5">
        <w:rPr>
          <w:rFonts w:ascii="Times New Roman" w:hAnsi="Times New Roman" w:cs="Times New Roman"/>
          <w:sz w:val="28"/>
          <w:szCs w:val="28"/>
        </w:rPr>
        <w:t xml:space="preserve"> </w:t>
      </w:r>
      <w:r w:rsidR="006008BA">
        <w:rPr>
          <w:rFonts w:ascii="Times New Roman" w:hAnsi="Times New Roman" w:cs="Times New Roman"/>
          <w:sz w:val="28"/>
          <w:szCs w:val="28"/>
        </w:rPr>
        <w:t xml:space="preserve">21 августа 2016 года </w:t>
      </w:r>
      <w:r w:rsidR="006008BA" w:rsidRPr="00467AA6">
        <w:rPr>
          <w:rFonts w:ascii="Times New Roman" w:hAnsi="Times New Roman"/>
          <w:sz w:val="28"/>
          <w:szCs w:val="28"/>
        </w:rPr>
        <w:t>–</w:t>
      </w:r>
      <w:r w:rsidRPr="00467AA6">
        <w:rPr>
          <w:rFonts w:ascii="Times New Roman" w:hAnsi="Times New Roman" w:cs="Times New Roman"/>
          <w:sz w:val="28"/>
          <w:szCs w:val="28"/>
        </w:rPr>
        <w:t xml:space="preserve"> профильная смена «Республика ШКИД» для детей «группы риска», с</w:t>
      </w:r>
      <w:r w:rsidR="006008BA">
        <w:rPr>
          <w:rFonts w:ascii="Times New Roman" w:hAnsi="Times New Roman" w:cs="Times New Roman"/>
          <w:sz w:val="28"/>
          <w:szCs w:val="28"/>
        </w:rPr>
        <w:t>остоящих на профилактических уче</w:t>
      </w:r>
      <w:r w:rsidRPr="00467AA6">
        <w:rPr>
          <w:rFonts w:ascii="Times New Roman" w:hAnsi="Times New Roman" w:cs="Times New Roman"/>
          <w:sz w:val="28"/>
          <w:szCs w:val="28"/>
        </w:rPr>
        <w:t xml:space="preserve">тах; с 21 августа </w:t>
      </w:r>
      <w:r w:rsidR="00D030F5">
        <w:rPr>
          <w:rFonts w:ascii="Times New Roman" w:hAnsi="Times New Roman" w:cs="Times New Roman"/>
          <w:sz w:val="28"/>
          <w:szCs w:val="28"/>
        </w:rPr>
        <w:t xml:space="preserve">      </w:t>
      </w:r>
      <w:r w:rsidRPr="00467AA6">
        <w:rPr>
          <w:rFonts w:ascii="Times New Roman" w:hAnsi="Times New Roman" w:cs="Times New Roman"/>
          <w:sz w:val="28"/>
          <w:szCs w:val="28"/>
        </w:rPr>
        <w:t>2016 года по 22 авгу</w:t>
      </w:r>
      <w:r w:rsidR="006008BA">
        <w:rPr>
          <w:rFonts w:ascii="Times New Roman" w:hAnsi="Times New Roman" w:cs="Times New Roman"/>
          <w:sz w:val="28"/>
          <w:szCs w:val="28"/>
        </w:rPr>
        <w:t xml:space="preserve">ста 2016 года </w:t>
      </w:r>
      <w:r w:rsidR="006008BA" w:rsidRPr="00467AA6">
        <w:rPr>
          <w:rFonts w:ascii="Times New Roman" w:hAnsi="Times New Roman"/>
          <w:sz w:val="28"/>
          <w:szCs w:val="28"/>
        </w:rPr>
        <w:t>–</w:t>
      </w:r>
      <w:r w:rsidRPr="00467AA6">
        <w:rPr>
          <w:rFonts w:ascii="Times New Roman" w:hAnsi="Times New Roman" w:cs="Times New Roman"/>
          <w:sz w:val="28"/>
          <w:szCs w:val="28"/>
        </w:rPr>
        <w:t xml:space="preserve"> профильная смена «Судьба мира в руках молодых» для одаренных детей; с 23 августа 201</w:t>
      </w:r>
      <w:r w:rsidR="006008BA">
        <w:rPr>
          <w:rFonts w:ascii="Times New Roman" w:hAnsi="Times New Roman" w:cs="Times New Roman"/>
          <w:sz w:val="28"/>
          <w:szCs w:val="28"/>
        </w:rPr>
        <w:t xml:space="preserve">6 года по 24 августа </w:t>
      </w:r>
      <w:r w:rsidR="00D030F5">
        <w:rPr>
          <w:rFonts w:ascii="Times New Roman" w:hAnsi="Times New Roman" w:cs="Times New Roman"/>
          <w:sz w:val="28"/>
          <w:szCs w:val="28"/>
        </w:rPr>
        <w:t xml:space="preserve">       </w:t>
      </w:r>
      <w:r w:rsidR="006008BA">
        <w:rPr>
          <w:rFonts w:ascii="Times New Roman" w:hAnsi="Times New Roman" w:cs="Times New Roman"/>
          <w:sz w:val="28"/>
          <w:szCs w:val="28"/>
        </w:rPr>
        <w:t xml:space="preserve">2016 года </w:t>
      </w:r>
      <w:r w:rsidR="006008BA" w:rsidRPr="00467AA6">
        <w:rPr>
          <w:rFonts w:ascii="Times New Roman" w:hAnsi="Times New Roman"/>
          <w:sz w:val="28"/>
          <w:szCs w:val="28"/>
        </w:rPr>
        <w:t>–</w:t>
      </w:r>
      <w:r w:rsidRPr="00467AA6">
        <w:rPr>
          <w:rFonts w:ascii="Times New Roman" w:hAnsi="Times New Roman" w:cs="Times New Roman"/>
          <w:sz w:val="28"/>
          <w:szCs w:val="28"/>
        </w:rPr>
        <w:t xml:space="preserve"> профильная смена «Город равных возможностей».</w:t>
      </w: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в профильных специальных, творческих и спортивных сменах отдохнули и оздоровилис</w:t>
      </w:r>
      <w:r w:rsidR="006008BA">
        <w:rPr>
          <w:rFonts w:ascii="Times New Roman" w:hAnsi="Times New Roman"/>
          <w:sz w:val="28"/>
          <w:szCs w:val="28"/>
        </w:rPr>
        <w:t xml:space="preserve">ь 728 обучающихся (в 2015 году </w:t>
      </w:r>
      <w:r w:rsidR="006008BA" w:rsidRPr="00467AA6">
        <w:rPr>
          <w:rFonts w:ascii="Times New Roman" w:hAnsi="Times New Roman"/>
          <w:sz w:val="28"/>
          <w:szCs w:val="28"/>
        </w:rPr>
        <w:t>–</w:t>
      </w:r>
      <w:r w:rsidRPr="00467AA6">
        <w:rPr>
          <w:rFonts w:ascii="Times New Roman" w:hAnsi="Times New Roman"/>
          <w:sz w:val="28"/>
          <w:szCs w:val="28"/>
        </w:rPr>
        <w:t xml:space="preserve"> </w:t>
      </w:r>
      <w:r w:rsidR="009E5389">
        <w:rPr>
          <w:rFonts w:ascii="Times New Roman" w:hAnsi="Times New Roman"/>
          <w:sz w:val="28"/>
          <w:szCs w:val="28"/>
        </w:rPr>
        <w:t xml:space="preserve">             </w:t>
      </w:r>
      <w:r w:rsidRPr="00467AA6">
        <w:rPr>
          <w:rFonts w:ascii="Times New Roman" w:hAnsi="Times New Roman"/>
          <w:sz w:val="28"/>
          <w:szCs w:val="28"/>
        </w:rPr>
        <w:t>596 обучающихся) Уссурийского городского округа. Охват организованными формами отдыха детей в 2016 год</w:t>
      </w:r>
      <w:r w:rsidR="006008BA">
        <w:rPr>
          <w:rFonts w:ascii="Times New Roman" w:hAnsi="Times New Roman"/>
          <w:sz w:val="28"/>
          <w:szCs w:val="28"/>
        </w:rPr>
        <w:t xml:space="preserve">у составил 88,6 % (в 2015 году </w:t>
      </w:r>
      <w:r w:rsidR="006008BA" w:rsidRPr="00467AA6">
        <w:rPr>
          <w:rFonts w:ascii="Times New Roman" w:hAnsi="Times New Roman"/>
          <w:sz w:val="28"/>
          <w:szCs w:val="28"/>
        </w:rPr>
        <w:t>–</w:t>
      </w:r>
      <w:r w:rsidRPr="00467AA6">
        <w:rPr>
          <w:rFonts w:ascii="Times New Roman" w:hAnsi="Times New Roman"/>
          <w:sz w:val="28"/>
          <w:szCs w:val="28"/>
        </w:rPr>
        <w:t xml:space="preserve"> 88,5%).</w:t>
      </w:r>
    </w:p>
    <w:p w:rsidR="004B4AEB" w:rsidRPr="00467AA6" w:rsidRDefault="004B4AEB" w:rsidP="00E37AD2">
      <w:pPr>
        <w:widowControl w:val="0"/>
        <w:spacing w:after="0" w:line="360" w:lineRule="auto"/>
        <w:ind w:right="-24" w:firstLine="709"/>
        <w:jc w:val="both"/>
        <w:rPr>
          <w:rFonts w:ascii="Times New Roman" w:hAnsi="Times New Roman"/>
          <w:sz w:val="28"/>
          <w:szCs w:val="28"/>
        </w:rPr>
      </w:pPr>
      <w:r w:rsidRPr="00467AA6">
        <w:rPr>
          <w:rFonts w:ascii="Times New Roman" w:hAnsi="Times New Roman"/>
          <w:sz w:val="28"/>
          <w:szCs w:val="28"/>
        </w:rPr>
        <w:t>Согласно данным структурного подразделения КГБУЗ «Уссурийская ЦГБ» структурное подразделение «Детская больница»</w:t>
      </w:r>
      <w:r w:rsidR="00D030F5">
        <w:rPr>
          <w:rFonts w:ascii="Times New Roman" w:hAnsi="Times New Roman"/>
          <w:sz w:val="28"/>
          <w:szCs w:val="28"/>
        </w:rPr>
        <w:t>,</w:t>
      </w:r>
      <w:r w:rsidRPr="00467AA6">
        <w:rPr>
          <w:rFonts w:ascii="Times New Roman" w:hAnsi="Times New Roman"/>
          <w:sz w:val="28"/>
          <w:szCs w:val="28"/>
        </w:rPr>
        <w:t xml:space="preserve"> в течение летнего периода 2016 года на территории Уссурийского городского округа случаев инфекционных и паразитарных заболеваний не зарегистрировано. Эффективность оздоровления детей в лагерях с дневным пребыванием детей</w:t>
      </w:r>
      <w:r w:rsidR="006008BA">
        <w:rPr>
          <w:rFonts w:ascii="Times New Roman" w:hAnsi="Times New Roman"/>
          <w:sz w:val="28"/>
          <w:szCs w:val="28"/>
        </w:rPr>
        <w:t xml:space="preserve"> составила 99,9 % (в 2015 году </w:t>
      </w:r>
      <w:r w:rsidR="006008BA" w:rsidRPr="00467AA6">
        <w:rPr>
          <w:rFonts w:ascii="Times New Roman" w:hAnsi="Times New Roman"/>
          <w:sz w:val="28"/>
          <w:szCs w:val="28"/>
        </w:rPr>
        <w:t>–</w:t>
      </w:r>
      <w:r w:rsidR="006008BA">
        <w:rPr>
          <w:rFonts w:ascii="Times New Roman" w:hAnsi="Times New Roman"/>
          <w:sz w:val="28"/>
          <w:szCs w:val="28"/>
        </w:rPr>
        <w:t xml:space="preserve"> 98,5 %; в 2014 году </w:t>
      </w:r>
      <w:r w:rsidR="006008BA" w:rsidRPr="00467AA6">
        <w:rPr>
          <w:rFonts w:ascii="Times New Roman" w:hAnsi="Times New Roman"/>
          <w:sz w:val="28"/>
          <w:szCs w:val="28"/>
        </w:rPr>
        <w:t>–</w:t>
      </w:r>
      <w:r w:rsidR="006008BA">
        <w:rPr>
          <w:rFonts w:ascii="Times New Roman" w:hAnsi="Times New Roman"/>
          <w:sz w:val="28"/>
          <w:szCs w:val="28"/>
        </w:rPr>
        <w:t xml:space="preserve"> 98%; в 2013 году </w:t>
      </w:r>
      <w:r w:rsidR="006008BA" w:rsidRPr="00467AA6">
        <w:rPr>
          <w:rFonts w:ascii="Times New Roman" w:hAnsi="Times New Roman"/>
          <w:sz w:val="28"/>
          <w:szCs w:val="28"/>
        </w:rPr>
        <w:t>–</w:t>
      </w:r>
      <w:r w:rsidR="00296754">
        <w:rPr>
          <w:rFonts w:ascii="Times New Roman" w:hAnsi="Times New Roman"/>
          <w:sz w:val="28"/>
          <w:szCs w:val="28"/>
        </w:rPr>
        <w:t xml:space="preserve"> </w:t>
      </w:r>
      <w:r w:rsidR="00D030F5">
        <w:rPr>
          <w:rFonts w:ascii="Times New Roman" w:hAnsi="Times New Roman"/>
          <w:sz w:val="28"/>
          <w:szCs w:val="28"/>
        </w:rPr>
        <w:t xml:space="preserve">      </w:t>
      </w:r>
      <w:r w:rsidRPr="00467AA6">
        <w:rPr>
          <w:rFonts w:ascii="Times New Roman" w:hAnsi="Times New Roman"/>
          <w:sz w:val="28"/>
          <w:szCs w:val="28"/>
        </w:rPr>
        <w:t>89,9 %; в 2012 году – 88,3 %).</w:t>
      </w:r>
    </w:p>
    <w:p w:rsidR="004B4AEB" w:rsidRPr="00467AA6" w:rsidRDefault="006008BA" w:rsidP="00E37AD2">
      <w:pPr>
        <w:spacing w:after="0" w:line="360" w:lineRule="auto"/>
        <w:ind w:firstLine="709"/>
        <w:jc w:val="both"/>
        <w:rPr>
          <w:rFonts w:ascii="Times New Roman" w:hAnsi="Times New Roman"/>
          <w:sz w:val="28"/>
          <w:szCs w:val="28"/>
        </w:rPr>
      </w:pPr>
      <w:r>
        <w:rPr>
          <w:rFonts w:ascii="Times New Roman" w:hAnsi="Times New Roman"/>
          <w:sz w:val="28"/>
          <w:szCs w:val="28"/>
        </w:rPr>
        <w:t>Ежегодно</w:t>
      </w:r>
      <w:r w:rsidR="004B4AEB" w:rsidRPr="00467AA6">
        <w:rPr>
          <w:rFonts w:ascii="Times New Roman" w:hAnsi="Times New Roman"/>
          <w:sz w:val="28"/>
          <w:szCs w:val="28"/>
        </w:rPr>
        <w:t xml:space="preserve"> в летний период муниципальными общеобразовательными организациями  создаются  временные рабочие места для трудоустройства школьник</w:t>
      </w:r>
      <w:r>
        <w:rPr>
          <w:rFonts w:ascii="Times New Roman" w:hAnsi="Times New Roman"/>
          <w:sz w:val="28"/>
          <w:szCs w:val="28"/>
        </w:rPr>
        <w:t>ов. Учащиеся</w:t>
      </w:r>
      <w:r w:rsidR="004B4AEB" w:rsidRPr="00467AA6">
        <w:rPr>
          <w:rFonts w:ascii="Times New Roman" w:hAnsi="Times New Roman"/>
          <w:sz w:val="28"/>
          <w:szCs w:val="28"/>
        </w:rPr>
        <w:t xml:space="preserve"> выполняют работы по благоустройству и озеленению территорий образовательных учреждений, подготовке учреждений к новому учебному году.</w:t>
      </w:r>
    </w:p>
    <w:p w:rsidR="004B4AEB" w:rsidRPr="00467AA6" w:rsidRDefault="004B4AEB" w:rsidP="00E37AD2">
      <w:pPr>
        <w:spacing w:after="0" w:line="360" w:lineRule="auto"/>
        <w:ind w:right="-24" w:firstLine="709"/>
        <w:jc w:val="both"/>
        <w:rPr>
          <w:rFonts w:ascii="Times New Roman" w:hAnsi="Times New Roman"/>
          <w:sz w:val="28"/>
          <w:szCs w:val="28"/>
        </w:rPr>
      </w:pPr>
      <w:r w:rsidRPr="00467AA6">
        <w:rPr>
          <w:rFonts w:ascii="Times New Roman" w:hAnsi="Times New Roman"/>
          <w:sz w:val="28"/>
          <w:szCs w:val="28"/>
        </w:rPr>
        <w:t>Финансирование временной занятости школьников осуществляется за счет средств</w:t>
      </w:r>
      <w:r w:rsidR="00296754">
        <w:rPr>
          <w:rFonts w:ascii="Times New Roman" w:hAnsi="Times New Roman"/>
          <w:sz w:val="28"/>
          <w:szCs w:val="28"/>
        </w:rPr>
        <w:t xml:space="preserve"> </w:t>
      </w:r>
      <w:r w:rsidRPr="00467AA6">
        <w:rPr>
          <w:rFonts w:ascii="Times New Roman" w:hAnsi="Times New Roman"/>
          <w:sz w:val="28"/>
          <w:szCs w:val="28"/>
        </w:rPr>
        <w:t>М</w:t>
      </w:r>
      <w:r w:rsidR="00D030F5">
        <w:rPr>
          <w:rFonts w:ascii="Times New Roman" w:hAnsi="Times New Roman"/>
          <w:sz w:val="28"/>
          <w:szCs w:val="28"/>
        </w:rPr>
        <w:t>униципальная программа</w:t>
      </w:r>
      <w:r w:rsidRPr="00467AA6">
        <w:rPr>
          <w:rFonts w:ascii="Times New Roman" w:hAnsi="Times New Roman"/>
          <w:sz w:val="28"/>
          <w:szCs w:val="28"/>
        </w:rPr>
        <w:t xml:space="preserve"> «Об организации и проведении на территории Уссурийского городского округа общественных работ для граждан, испытывающих трудности в поиске работы, а также временной занятости несовершеннолетних граждан в в</w:t>
      </w:r>
      <w:r w:rsidR="006008BA">
        <w:rPr>
          <w:rFonts w:ascii="Times New Roman" w:hAnsi="Times New Roman"/>
          <w:sz w:val="28"/>
          <w:szCs w:val="28"/>
        </w:rPr>
        <w:t>озрасте от 14 до 18 лет</w:t>
      </w:r>
      <w:r w:rsidR="00D030F5">
        <w:rPr>
          <w:rFonts w:ascii="Times New Roman" w:hAnsi="Times New Roman"/>
          <w:sz w:val="28"/>
          <w:szCs w:val="28"/>
        </w:rPr>
        <w:t>»</w:t>
      </w:r>
      <w:r w:rsidR="006008BA">
        <w:rPr>
          <w:rFonts w:ascii="Times New Roman" w:hAnsi="Times New Roman"/>
          <w:sz w:val="28"/>
          <w:szCs w:val="28"/>
        </w:rPr>
        <w:t xml:space="preserve"> в </w:t>
      </w:r>
      <w:r w:rsidR="00D030F5">
        <w:rPr>
          <w:rFonts w:ascii="Times New Roman" w:hAnsi="Times New Roman"/>
          <w:sz w:val="28"/>
          <w:szCs w:val="28"/>
        </w:rPr>
        <w:t xml:space="preserve">          </w:t>
      </w:r>
      <w:r w:rsidR="006008BA">
        <w:rPr>
          <w:rFonts w:ascii="Times New Roman" w:hAnsi="Times New Roman"/>
          <w:sz w:val="28"/>
          <w:szCs w:val="28"/>
        </w:rPr>
        <w:t xml:space="preserve">2016 </w:t>
      </w:r>
      <w:r w:rsidR="006008BA" w:rsidRPr="00467AA6">
        <w:rPr>
          <w:rFonts w:ascii="Times New Roman" w:hAnsi="Times New Roman"/>
          <w:sz w:val="28"/>
          <w:szCs w:val="28"/>
        </w:rPr>
        <w:t>–</w:t>
      </w:r>
      <w:r w:rsidR="00D030F5">
        <w:rPr>
          <w:rFonts w:ascii="Times New Roman" w:hAnsi="Times New Roman"/>
          <w:sz w:val="28"/>
          <w:szCs w:val="28"/>
        </w:rPr>
        <w:t xml:space="preserve"> 2020 годах</w:t>
      </w:r>
      <w:r w:rsidRPr="00467AA6">
        <w:rPr>
          <w:rFonts w:ascii="Times New Roman" w:hAnsi="Times New Roman"/>
          <w:sz w:val="28"/>
          <w:szCs w:val="28"/>
        </w:rPr>
        <w:t>.</w:t>
      </w:r>
    </w:p>
    <w:p w:rsidR="004B4AEB" w:rsidRPr="00467AA6" w:rsidRDefault="004B4AEB" w:rsidP="00E37AD2">
      <w:pPr>
        <w:spacing w:after="0" w:line="360" w:lineRule="auto"/>
        <w:ind w:right="-24" w:firstLine="709"/>
        <w:jc w:val="both"/>
        <w:rPr>
          <w:rFonts w:ascii="Times New Roman" w:hAnsi="Times New Roman"/>
          <w:sz w:val="28"/>
          <w:szCs w:val="28"/>
        </w:rPr>
      </w:pPr>
      <w:r w:rsidRPr="00467AA6">
        <w:rPr>
          <w:rFonts w:ascii="Times New Roman" w:hAnsi="Times New Roman"/>
          <w:sz w:val="28"/>
          <w:szCs w:val="28"/>
        </w:rPr>
        <w:t>Объемы финансирования временной занятости в 2016 году, предусмотренные муницип</w:t>
      </w:r>
      <w:r w:rsidR="00744D95">
        <w:rPr>
          <w:rFonts w:ascii="Times New Roman" w:hAnsi="Times New Roman"/>
          <w:sz w:val="28"/>
          <w:szCs w:val="28"/>
        </w:rPr>
        <w:t>альной программой, составляют 6</w:t>
      </w:r>
      <w:r w:rsidRPr="00467AA6">
        <w:rPr>
          <w:rFonts w:ascii="Times New Roman" w:hAnsi="Times New Roman"/>
          <w:sz w:val="28"/>
          <w:szCs w:val="28"/>
        </w:rPr>
        <w:t xml:space="preserve">418,0 тыс. рублей (в 2015 году </w:t>
      </w:r>
      <w:r w:rsidR="006008BA" w:rsidRPr="00467AA6">
        <w:rPr>
          <w:rFonts w:ascii="Times New Roman" w:hAnsi="Times New Roman"/>
          <w:sz w:val="28"/>
          <w:szCs w:val="28"/>
        </w:rPr>
        <w:t>–</w:t>
      </w:r>
      <w:r w:rsidR="00296754">
        <w:rPr>
          <w:rFonts w:ascii="Times New Roman" w:hAnsi="Times New Roman"/>
          <w:sz w:val="28"/>
          <w:szCs w:val="28"/>
        </w:rPr>
        <w:t xml:space="preserve"> </w:t>
      </w:r>
      <w:r w:rsidRPr="00467AA6">
        <w:rPr>
          <w:rFonts w:ascii="Times New Roman" w:hAnsi="Times New Roman"/>
          <w:sz w:val="28"/>
          <w:szCs w:val="28"/>
        </w:rPr>
        <w:t>5897 тыс. рублей</w:t>
      </w:r>
      <w:r w:rsidR="006008BA">
        <w:rPr>
          <w:rFonts w:ascii="Times New Roman" w:hAnsi="Times New Roman"/>
          <w:sz w:val="28"/>
          <w:szCs w:val="28"/>
        </w:rPr>
        <w:t>)</w:t>
      </w:r>
      <w:r w:rsidRPr="00467AA6">
        <w:rPr>
          <w:rFonts w:ascii="Times New Roman" w:hAnsi="Times New Roman"/>
          <w:sz w:val="28"/>
          <w:szCs w:val="28"/>
        </w:rPr>
        <w:t>.</w:t>
      </w:r>
    </w:p>
    <w:p w:rsidR="004B4AEB" w:rsidRDefault="004B4AEB" w:rsidP="006008BA">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летний период 2016 года образовательными организациями трудоустроено 1017 обучающихся  (в 2015 году действовало 1113 временных рабочих мест). Снижение количества трудоустроенных детей объясняется повышением МРОТ с 01 июля 2016 года, при этом объемы финансирования временной занятости возросли незначительно.</w:t>
      </w:r>
    </w:p>
    <w:p w:rsidR="00E37AD2" w:rsidRDefault="00E37AD2" w:rsidP="00E32E6A">
      <w:pPr>
        <w:spacing w:after="0" w:line="240" w:lineRule="auto"/>
        <w:ind w:firstLine="709"/>
        <w:jc w:val="both"/>
        <w:rPr>
          <w:rFonts w:ascii="Times New Roman" w:hAnsi="Times New Roman"/>
          <w:sz w:val="28"/>
          <w:szCs w:val="28"/>
        </w:rPr>
      </w:pPr>
    </w:p>
    <w:p w:rsidR="00E37AD2" w:rsidRPr="00467AA6" w:rsidRDefault="00E37AD2" w:rsidP="00E32E6A">
      <w:pPr>
        <w:spacing w:after="0" w:line="240" w:lineRule="auto"/>
        <w:ind w:firstLine="709"/>
        <w:jc w:val="both"/>
        <w:rPr>
          <w:rFonts w:ascii="Times New Roman" w:hAnsi="Times New Roman"/>
          <w:sz w:val="28"/>
          <w:szCs w:val="28"/>
        </w:rPr>
      </w:pPr>
    </w:p>
    <w:p w:rsidR="004B4AEB" w:rsidRDefault="006008BA" w:rsidP="00E37AD2">
      <w:pPr>
        <w:spacing w:after="0"/>
        <w:ind w:firstLine="709"/>
        <w:jc w:val="center"/>
        <w:rPr>
          <w:rFonts w:ascii="Times New Roman" w:hAnsi="Times New Roman"/>
          <w:b/>
          <w:sz w:val="28"/>
          <w:szCs w:val="28"/>
        </w:rPr>
      </w:pPr>
      <w:r>
        <w:rPr>
          <w:rFonts w:ascii="Times New Roman" w:hAnsi="Times New Roman"/>
          <w:b/>
          <w:sz w:val="28"/>
          <w:szCs w:val="28"/>
        </w:rPr>
        <w:t xml:space="preserve">13.7. </w:t>
      </w:r>
      <w:r w:rsidR="004B4AEB" w:rsidRPr="00467AA6">
        <w:rPr>
          <w:rFonts w:ascii="Times New Roman" w:hAnsi="Times New Roman"/>
          <w:b/>
          <w:sz w:val="28"/>
          <w:szCs w:val="28"/>
        </w:rPr>
        <w:t>Финансирование образования</w:t>
      </w:r>
    </w:p>
    <w:p w:rsidR="00E37AD2" w:rsidRDefault="00E37AD2" w:rsidP="00467AA6">
      <w:pPr>
        <w:spacing w:after="0"/>
        <w:ind w:firstLine="709"/>
        <w:jc w:val="center"/>
        <w:rPr>
          <w:rFonts w:ascii="Times New Roman" w:hAnsi="Times New Roman"/>
          <w:b/>
          <w:sz w:val="28"/>
          <w:szCs w:val="28"/>
        </w:rPr>
      </w:pPr>
    </w:p>
    <w:p w:rsidR="00E37AD2" w:rsidRPr="00467AA6" w:rsidRDefault="00E37AD2" w:rsidP="00467AA6">
      <w:pPr>
        <w:spacing w:after="0"/>
        <w:ind w:firstLine="709"/>
        <w:jc w:val="center"/>
        <w:rPr>
          <w:rFonts w:ascii="Times New Roman" w:hAnsi="Times New Roman"/>
          <w:b/>
          <w:sz w:val="28"/>
          <w:szCs w:val="28"/>
        </w:rPr>
      </w:pPr>
    </w:p>
    <w:p w:rsidR="004B4AEB" w:rsidRPr="00467AA6" w:rsidRDefault="006008BA" w:rsidP="00E37AD2">
      <w:pPr>
        <w:spacing w:after="0" w:line="360" w:lineRule="auto"/>
        <w:ind w:firstLine="709"/>
        <w:jc w:val="both"/>
        <w:rPr>
          <w:rFonts w:ascii="Times New Roman" w:hAnsi="Times New Roman"/>
          <w:bCs/>
          <w:iCs/>
          <w:sz w:val="28"/>
          <w:szCs w:val="28"/>
        </w:rPr>
      </w:pPr>
      <w:r>
        <w:rPr>
          <w:rFonts w:ascii="Times New Roman" w:hAnsi="Times New Roman"/>
          <w:sz w:val="28"/>
          <w:szCs w:val="28"/>
        </w:rPr>
        <w:t>Особое значение</w:t>
      </w:r>
      <w:r w:rsidR="004B4AEB" w:rsidRPr="00467AA6">
        <w:rPr>
          <w:rFonts w:ascii="Times New Roman" w:hAnsi="Times New Roman"/>
          <w:sz w:val="28"/>
          <w:szCs w:val="28"/>
        </w:rPr>
        <w:t xml:space="preserve"> как условию, способствующему повышению качества образования, придается грамотному формированию и эффективному использованию бюджетных средств отрасли.</w:t>
      </w:r>
    </w:p>
    <w:p w:rsidR="004B4AEB" w:rsidRPr="00467AA6" w:rsidRDefault="004B4AEB" w:rsidP="00E37AD2">
      <w:pPr>
        <w:shd w:val="clear" w:color="auto" w:fill="FFFFFF"/>
        <w:tabs>
          <w:tab w:val="left" w:pos="7776"/>
        </w:tabs>
        <w:spacing w:after="0" w:line="360" w:lineRule="auto"/>
        <w:ind w:firstLine="709"/>
        <w:jc w:val="both"/>
        <w:rPr>
          <w:rFonts w:ascii="Times New Roman" w:hAnsi="Times New Roman"/>
          <w:spacing w:val="-3"/>
          <w:sz w:val="28"/>
          <w:szCs w:val="28"/>
        </w:rPr>
      </w:pPr>
      <w:r w:rsidRPr="00467AA6">
        <w:rPr>
          <w:rFonts w:ascii="Times New Roman" w:hAnsi="Times New Roman"/>
          <w:spacing w:val="-1"/>
          <w:sz w:val="28"/>
          <w:szCs w:val="28"/>
        </w:rPr>
        <w:t xml:space="preserve">Образование  в Уссурийском городском округе </w:t>
      </w:r>
      <w:r w:rsidRPr="00467AA6">
        <w:rPr>
          <w:rFonts w:ascii="Times New Roman" w:hAnsi="Times New Roman"/>
          <w:spacing w:val="-5"/>
          <w:sz w:val="28"/>
          <w:szCs w:val="28"/>
        </w:rPr>
        <w:t>является</w:t>
      </w:r>
      <w:r w:rsidR="00296754">
        <w:rPr>
          <w:rFonts w:ascii="Times New Roman" w:hAnsi="Times New Roman"/>
          <w:spacing w:val="-5"/>
          <w:sz w:val="28"/>
          <w:szCs w:val="28"/>
        </w:rPr>
        <w:t xml:space="preserve"> </w:t>
      </w:r>
      <w:r w:rsidRPr="00467AA6">
        <w:rPr>
          <w:rFonts w:ascii="Times New Roman" w:hAnsi="Times New Roman"/>
          <w:spacing w:val="-7"/>
          <w:sz w:val="28"/>
          <w:szCs w:val="28"/>
        </w:rPr>
        <w:t>приоритетным</w:t>
      </w:r>
      <w:r w:rsidR="00296754">
        <w:rPr>
          <w:rFonts w:ascii="Times New Roman" w:hAnsi="Times New Roman"/>
          <w:spacing w:val="-7"/>
          <w:sz w:val="28"/>
          <w:szCs w:val="28"/>
        </w:rPr>
        <w:t xml:space="preserve"> </w:t>
      </w:r>
      <w:r w:rsidRPr="00467AA6">
        <w:rPr>
          <w:rFonts w:ascii="Times New Roman" w:hAnsi="Times New Roman"/>
          <w:spacing w:val="12"/>
          <w:sz w:val="28"/>
          <w:szCs w:val="28"/>
        </w:rPr>
        <w:t xml:space="preserve">направлением развития и </w:t>
      </w:r>
      <w:r w:rsidRPr="00467AA6">
        <w:rPr>
          <w:rFonts w:ascii="Times New Roman" w:hAnsi="Times New Roman"/>
          <w:spacing w:val="-5"/>
          <w:sz w:val="28"/>
          <w:szCs w:val="28"/>
        </w:rPr>
        <w:t>обеспечения</w:t>
      </w:r>
      <w:r w:rsidR="00296754">
        <w:rPr>
          <w:rFonts w:ascii="Times New Roman" w:hAnsi="Times New Roman"/>
          <w:spacing w:val="-5"/>
          <w:sz w:val="28"/>
          <w:szCs w:val="28"/>
        </w:rPr>
        <w:t xml:space="preserve"> </w:t>
      </w:r>
      <w:r w:rsidRPr="00467AA6">
        <w:rPr>
          <w:rFonts w:ascii="Times New Roman" w:hAnsi="Times New Roman"/>
          <w:spacing w:val="-7"/>
          <w:sz w:val="28"/>
          <w:szCs w:val="28"/>
        </w:rPr>
        <w:t>социальной</w:t>
      </w:r>
      <w:r w:rsidR="00296754">
        <w:rPr>
          <w:rFonts w:ascii="Times New Roman" w:hAnsi="Times New Roman"/>
          <w:spacing w:val="-7"/>
          <w:sz w:val="28"/>
          <w:szCs w:val="28"/>
        </w:rPr>
        <w:t xml:space="preserve"> </w:t>
      </w:r>
      <w:r w:rsidRPr="00467AA6">
        <w:rPr>
          <w:rFonts w:ascii="Times New Roman" w:hAnsi="Times New Roman"/>
          <w:spacing w:val="6"/>
          <w:sz w:val="28"/>
          <w:szCs w:val="28"/>
        </w:rPr>
        <w:t xml:space="preserve">стабильности. </w:t>
      </w:r>
      <w:r w:rsidR="009E5389">
        <w:rPr>
          <w:rFonts w:ascii="Times New Roman" w:hAnsi="Times New Roman"/>
          <w:spacing w:val="6"/>
          <w:sz w:val="28"/>
          <w:szCs w:val="28"/>
        </w:rPr>
        <w:t xml:space="preserve">               </w:t>
      </w:r>
      <w:r w:rsidRPr="00467AA6">
        <w:rPr>
          <w:rFonts w:ascii="Times New Roman" w:hAnsi="Times New Roman"/>
          <w:spacing w:val="6"/>
          <w:sz w:val="28"/>
          <w:szCs w:val="28"/>
        </w:rPr>
        <w:t xml:space="preserve">В структуре </w:t>
      </w:r>
      <w:r w:rsidR="000E0182">
        <w:rPr>
          <w:rFonts w:ascii="Times New Roman" w:hAnsi="Times New Roman"/>
          <w:spacing w:val="-1"/>
          <w:sz w:val="28"/>
          <w:szCs w:val="28"/>
        </w:rPr>
        <w:t>бюджетных назначений</w:t>
      </w:r>
      <w:r w:rsidRPr="00467AA6">
        <w:rPr>
          <w:rFonts w:ascii="Times New Roman" w:hAnsi="Times New Roman"/>
          <w:spacing w:val="-1"/>
          <w:sz w:val="28"/>
          <w:szCs w:val="28"/>
        </w:rPr>
        <w:t xml:space="preserve"> общий </w:t>
      </w:r>
      <w:r w:rsidRPr="00467AA6">
        <w:rPr>
          <w:rFonts w:ascii="Times New Roman" w:hAnsi="Times New Roman"/>
          <w:spacing w:val="-6"/>
          <w:sz w:val="28"/>
          <w:szCs w:val="28"/>
        </w:rPr>
        <w:t>объем</w:t>
      </w:r>
      <w:r w:rsidR="00296754">
        <w:rPr>
          <w:rFonts w:ascii="Times New Roman" w:hAnsi="Times New Roman"/>
          <w:spacing w:val="-6"/>
          <w:sz w:val="28"/>
          <w:szCs w:val="28"/>
        </w:rPr>
        <w:t xml:space="preserve"> </w:t>
      </w:r>
      <w:r w:rsidRPr="00467AA6">
        <w:rPr>
          <w:rFonts w:ascii="Times New Roman" w:hAnsi="Times New Roman"/>
          <w:spacing w:val="-8"/>
          <w:sz w:val="28"/>
          <w:szCs w:val="28"/>
        </w:rPr>
        <w:t>финансирования</w:t>
      </w:r>
      <w:r w:rsidR="00296754">
        <w:rPr>
          <w:rFonts w:ascii="Times New Roman" w:hAnsi="Times New Roman"/>
          <w:spacing w:val="-8"/>
          <w:sz w:val="28"/>
          <w:szCs w:val="28"/>
        </w:rPr>
        <w:t xml:space="preserve"> </w:t>
      </w:r>
      <w:r w:rsidRPr="00467AA6">
        <w:rPr>
          <w:rFonts w:ascii="Times New Roman" w:hAnsi="Times New Roman"/>
          <w:spacing w:val="-5"/>
          <w:sz w:val="28"/>
          <w:szCs w:val="28"/>
        </w:rPr>
        <w:t>образования</w:t>
      </w:r>
      <w:r w:rsidRPr="00467AA6">
        <w:rPr>
          <w:rFonts w:ascii="Times New Roman" w:hAnsi="Times New Roman"/>
          <w:sz w:val="28"/>
          <w:szCs w:val="28"/>
        </w:rPr>
        <w:t xml:space="preserve"> и  </w:t>
      </w:r>
      <w:r w:rsidRPr="00467AA6">
        <w:rPr>
          <w:rFonts w:ascii="Times New Roman" w:hAnsi="Times New Roman"/>
          <w:spacing w:val="3"/>
          <w:sz w:val="28"/>
          <w:szCs w:val="28"/>
        </w:rPr>
        <w:t xml:space="preserve">молодежной политики составил </w:t>
      </w:r>
      <w:r w:rsidRPr="00467AA6">
        <w:rPr>
          <w:rFonts w:ascii="Times New Roman" w:hAnsi="Times New Roman"/>
          <w:spacing w:val="-2"/>
          <w:sz w:val="28"/>
          <w:szCs w:val="28"/>
        </w:rPr>
        <w:t>за 2016 год 1911126,4 тыс. рублей, что составляет 50,5 % от общего объема расходов муниципального образования.</w:t>
      </w:r>
    </w:p>
    <w:p w:rsidR="004B4AEB" w:rsidRPr="00467AA6" w:rsidRDefault="004B4AEB" w:rsidP="00E37AD2">
      <w:pPr>
        <w:shd w:val="clear" w:color="auto" w:fill="FFFFFF"/>
        <w:tabs>
          <w:tab w:val="left" w:pos="7776"/>
        </w:tabs>
        <w:spacing w:after="0" w:line="360" w:lineRule="auto"/>
        <w:ind w:firstLine="709"/>
        <w:jc w:val="both"/>
        <w:rPr>
          <w:rFonts w:ascii="Times New Roman" w:hAnsi="Times New Roman"/>
          <w:spacing w:val="-3"/>
          <w:sz w:val="28"/>
          <w:szCs w:val="28"/>
        </w:rPr>
      </w:pPr>
      <w:r w:rsidRPr="00467AA6">
        <w:rPr>
          <w:rFonts w:ascii="Times New Roman" w:hAnsi="Times New Roman"/>
          <w:spacing w:val="-2"/>
          <w:sz w:val="28"/>
          <w:szCs w:val="28"/>
        </w:rPr>
        <w:t xml:space="preserve">Работа с бюджетом отрасли </w:t>
      </w:r>
      <w:r w:rsidRPr="00467AA6">
        <w:rPr>
          <w:rFonts w:ascii="Times New Roman" w:hAnsi="Times New Roman"/>
          <w:spacing w:val="-3"/>
          <w:sz w:val="28"/>
          <w:szCs w:val="28"/>
        </w:rPr>
        <w:t xml:space="preserve">ведется в двух направлениях: </w:t>
      </w:r>
    </w:p>
    <w:p w:rsidR="004B4AEB" w:rsidRPr="00467AA6" w:rsidRDefault="004B4AEB" w:rsidP="00E37AD2">
      <w:pPr>
        <w:shd w:val="clear" w:color="auto" w:fill="FFFFFF"/>
        <w:tabs>
          <w:tab w:val="left" w:pos="7776"/>
        </w:tabs>
        <w:spacing w:after="0" w:line="360" w:lineRule="auto"/>
        <w:ind w:firstLine="709"/>
        <w:jc w:val="both"/>
        <w:rPr>
          <w:rFonts w:ascii="Times New Roman" w:hAnsi="Times New Roman"/>
          <w:spacing w:val="-2"/>
          <w:sz w:val="28"/>
          <w:szCs w:val="28"/>
        </w:rPr>
      </w:pPr>
      <w:r w:rsidRPr="00467AA6">
        <w:rPr>
          <w:rFonts w:ascii="Times New Roman" w:hAnsi="Times New Roman"/>
          <w:spacing w:val="1"/>
          <w:sz w:val="28"/>
          <w:szCs w:val="28"/>
        </w:rPr>
        <w:t xml:space="preserve">формирование бюджета, </w:t>
      </w:r>
      <w:r w:rsidRPr="00467AA6">
        <w:rPr>
          <w:rFonts w:ascii="Times New Roman" w:hAnsi="Times New Roman"/>
          <w:spacing w:val="-2"/>
          <w:sz w:val="28"/>
          <w:szCs w:val="28"/>
        </w:rPr>
        <w:t>ориентированного на результат;</w:t>
      </w:r>
    </w:p>
    <w:p w:rsidR="004B4AEB" w:rsidRPr="00467AA6" w:rsidRDefault="004B4AEB" w:rsidP="00E37AD2">
      <w:pPr>
        <w:shd w:val="clear" w:color="auto" w:fill="FFFFFF"/>
        <w:tabs>
          <w:tab w:val="left" w:pos="7776"/>
        </w:tabs>
        <w:spacing w:after="0" w:line="360" w:lineRule="auto"/>
        <w:ind w:firstLine="709"/>
        <w:jc w:val="both"/>
        <w:rPr>
          <w:rFonts w:ascii="Times New Roman" w:hAnsi="Times New Roman"/>
          <w:sz w:val="28"/>
          <w:szCs w:val="28"/>
        </w:rPr>
      </w:pPr>
      <w:r w:rsidRPr="00467AA6">
        <w:rPr>
          <w:rFonts w:ascii="Times New Roman" w:hAnsi="Times New Roman"/>
          <w:spacing w:val="1"/>
          <w:sz w:val="28"/>
          <w:szCs w:val="28"/>
        </w:rPr>
        <w:t>повышение эффективности расходов.</w:t>
      </w:r>
    </w:p>
    <w:p w:rsidR="004B4AEB" w:rsidRDefault="004B4AEB" w:rsidP="00E37AD2">
      <w:pPr>
        <w:shd w:val="clear" w:color="auto" w:fill="FFFFFF"/>
        <w:spacing w:after="0" w:line="360" w:lineRule="auto"/>
        <w:ind w:firstLine="709"/>
        <w:jc w:val="both"/>
        <w:rPr>
          <w:rFonts w:ascii="Times New Roman" w:hAnsi="Times New Roman"/>
          <w:spacing w:val="-2"/>
          <w:sz w:val="28"/>
          <w:szCs w:val="28"/>
        </w:rPr>
      </w:pPr>
      <w:r w:rsidRPr="00467AA6">
        <w:rPr>
          <w:rFonts w:ascii="Times New Roman" w:hAnsi="Times New Roman"/>
          <w:sz w:val="28"/>
          <w:szCs w:val="28"/>
        </w:rPr>
        <w:t>За счет средств краевого бюджета финансируется заработная плата работников</w:t>
      </w:r>
      <w:r w:rsidRPr="00467AA6">
        <w:rPr>
          <w:rFonts w:ascii="Times New Roman" w:hAnsi="Times New Roman"/>
          <w:spacing w:val="3"/>
          <w:sz w:val="28"/>
          <w:szCs w:val="28"/>
        </w:rPr>
        <w:t xml:space="preserve"> общеобразовательных и дошкольных учреждений, осуществляющих реализацию образовательной программы,</w:t>
      </w:r>
      <w:r w:rsidRPr="00467AA6">
        <w:rPr>
          <w:rFonts w:ascii="Times New Roman" w:hAnsi="Times New Roman"/>
          <w:sz w:val="28"/>
          <w:szCs w:val="28"/>
        </w:rPr>
        <w:t xml:space="preserve"> а также </w:t>
      </w:r>
      <w:r w:rsidRPr="00467AA6">
        <w:rPr>
          <w:rFonts w:ascii="Times New Roman" w:hAnsi="Times New Roman"/>
          <w:spacing w:val="3"/>
          <w:sz w:val="28"/>
          <w:szCs w:val="28"/>
        </w:rPr>
        <w:t xml:space="preserve">учебные расходы. Объем субвенции на дошкольные образовательные учреждения в 2016 году составил 388124,0 </w:t>
      </w:r>
      <w:r w:rsidRPr="00467AA6">
        <w:rPr>
          <w:rFonts w:ascii="Times New Roman" w:hAnsi="Times New Roman"/>
          <w:spacing w:val="-3"/>
          <w:sz w:val="28"/>
          <w:szCs w:val="28"/>
        </w:rPr>
        <w:t xml:space="preserve">тыс. рублей, на </w:t>
      </w:r>
      <w:r w:rsidR="006008BA">
        <w:rPr>
          <w:rFonts w:ascii="Times New Roman" w:hAnsi="Times New Roman"/>
          <w:spacing w:val="-3"/>
          <w:sz w:val="28"/>
          <w:szCs w:val="28"/>
        </w:rPr>
        <w:t xml:space="preserve">общеобразовательные учреждения </w:t>
      </w:r>
      <w:r w:rsidR="006008BA" w:rsidRPr="00467AA6">
        <w:rPr>
          <w:rFonts w:ascii="Times New Roman" w:hAnsi="Times New Roman"/>
          <w:sz w:val="28"/>
          <w:szCs w:val="28"/>
        </w:rPr>
        <w:t>–</w:t>
      </w:r>
      <w:r w:rsidRPr="00467AA6">
        <w:rPr>
          <w:rFonts w:ascii="Times New Roman" w:hAnsi="Times New Roman"/>
          <w:spacing w:val="-3"/>
          <w:sz w:val="28"/>
          <w:szCs w:val="28"/>
        </w:rPr>
        <w:t xml:space="preserve"> 743364,23 тыс. рублей. </w:t>
      </w:r>
      <w:r w:rsidRPr="00467AA6">
        <w:rPr>
          <w:rFonts w:ascii="Times New Roman" w:hAnsi="Times New Roman"/>
          <w:spacing w:val="5"/>
          <w:sz w:val="28"/>
          <w:szCs w:val="28"/>
        </w:rPr>
        <w:t xml:space="preserve">В 2016 году за счет средств местного бюджета на нужды учреждений </w:t>
      </w:r>
      <w:r w:rsidRPr="00467AA6">
        <w:rPr>
          <w:rFonts w:ascii="Times New Roman" w:hAnsi="Times New Roman"/>
          <w:spacing w:val="-3"/>
          <w:sz w:val="28"/>
          <w:szCs w:val="28"/>
        </w:rPr>
        <w:t xml:space="preserve">дошкольного образования было направлено 240 506,5 тыс. рублей; общеобразовательных учреждений – 186914,2 тыс. рублей.  </w:t>
      </w:r>
      <w:r w:rsidRPr="00467AA6">
        <w:rPr>
          <w:rFonts w:ascii="Times New Roman" w:hAnsi="Times New Roman"/>
          <w:spacing w:val="-1"/>
          <w:sz w:val="28"/>
          <w:szCs w:val="28"/>
        </w:rPr>
        <w:t xml:space="preserve">Учреждения дополнительного образования детей финансировались </w:t>
      </w:r>
      <w:r w:rsidRPr="00467AA6">
        <w:rPr>
          <w:rFonts w:ascii="Times New Roman" w:hAnsi="Times New Roman"/>
          <w:spacing w:val="5"/>
          <w:sz w:val="28"/>
          <w:szCs w:val="28"/>
        </w:rPr>
        <w:t xml:space="preserve">за счет средств местного бюджета в размере </w:t>
      </w:r>
      <w:r w:rsidRPr="00467AA6">
        <w:rPr>
          <w:rFonts w:ascii="Times New Roman" w:hAnsi="Times New Roman"/>
          <w:spacing w:val="-2"/>
          <w:sz w:val="28"/>
          <w:szCs w:val="28"/>
        </w:rPr>
        <w:t>87883,6 тыс. рублей.</w:t>
      </w:r>
    </w:p>
    <w:p w:rsidR="000E0182" w:rsidRDefault="000E0182" w:rsidP="000E0182">
      <w:pPr>
        <w:shd w:val="clear" w:color="auto" w:fill="FFFFFF"/>
        <w:spacing w:after="0" w:line="240" w:lineRule="auto"/>
        <w:ind w:firstLine="709"/>
        <w:jc w:val="both"/>
        <w:rPr>
          <w:rFonts w:ascii="Times New Roman" w:hAnsi="Times New Roman"/>
          <w:spacing w:val="-2"/>
          <w:sz w:val="28"/>
          <w:szCs w:val="28"/>
        </w:rPr>
      </w:pPr>
    </w:p>
    <w:p w:rsidR="006008BA" w:rsidRPr="00467AA6" w:rsidRDefault="006008BA" w:rsidP="006008BA">
      <w:pPr>
        <w:spacing w:line="360" w:lineRule="auto"/>
        <w:ind w:firstLine="709"/>
        <w:jc w:val="center"/>
        <w:rPr>
          <w:rFonts w:ascii="Times New Roman" w:hAnsi="Times New Roman"/>
          <w:sz w:val="28"/>
          <w:szCs w:val="28"/>
        </w:rPr>
      </w:pPr>
      <w:r w:rsidRPr="00467AA6">
        <w:rPr>
          <w:rFonts w:ascii="Times New Roman" w:hAnsi="Times New Roman"/>
          <w:spacing w:val="-3"/>
          <w:sz w:val="28"/>
          <w:szCs w:val="28"/>
        </w:rPr>
        <w:t>Структура расходов бюджета управления образования</w:t>
      </w:r>
    </w:p>
    <w:p w:rsidR="006008BA" w:rsidRPr="00467AA6" w:rsidRDefault="00D030F5" w:rsidP="006008BA">
      <w:pPr>
        <w:ind w:firstLine="709"/>
        <w:jc w:val="right"/>
        <w:rPr>
          <w:rFonts w:ascii="Times New Roman" w:hAnsi="Times New Roman"/>
          <w:spacing w:val="-3"/>
          <w:sz w:val="28"/>
          <w:szCs w:val="28"/>
        </w:rPr>
      </w:pPr>
      <w:r>
        <w:rPr>
          <w:rFonts w:ascii="Times New Roman" w:hAnsi="Times New Roman"/>
          <w:spacing w:val="-3"/>
          <w:sz w:val="28"/>
          <w:szCs w:val="28"/>
        </w:rPr>
        <w:t>млн</w:t>
      </w:r>
      <w:r w:rsidR="006008BA" w:rsidRPr="00467AA6">
        <w:rPr>
          <w:rFonts w:ascii="Times New Roman" w:hAnsi="Times New Roman"/>
          <w:spacing w:val="-3"/>
          <w:sz w:val="28"/>
          <w:szCs w:val="28"/>
        </w:rPr>
        <w:t xml:space="preserve"> рублей</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86"/>
        <w:gridCol w:w="960"/>
        <w:gridCol w:w="1030"/>
        <w:gridCol w:w="993"/>
        <w:gridCol w:w="1023"/>
        <w:gridCol w:w="960"/>
      </w:tblGrid>
      <w:tr w:rsidR="006008BA" w:rsidRPr="00E37AD2" w:rsidTr="006008BA">
        <w:trPr>
          <w:trHeight w:val="180"/>
        </w:trPr>
        <w:tc>
          <w:tcPr>
            <w:tcW w:w="3261"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Показатель</w:t>
            </w:r>
          </w:p>
        </w:tc>
        <w:tc>
          <w:tcPr>
            <w:tcW w:w="1946" w:type="dxa"/>
            <w:gridSpan w:val="2"/>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2014 г.</w:t>
            </w:r>
          </w:p>
        </w:tc>
        <w:tc>
          <w:tcPr>
            <w:tcW w:w="2023" w:type="dxa"/>
            <w:gridSpan w:val="2"/>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2015 г.</w:t>
            </w:r>
          </w:p>
        </w:tc>
        <w:tc>
          <w:tcPr>
            <w:tcW w:w="1983" w:type="dxa"/>
            <w:gridSpan w:val="2"/>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2016 г.</w:t>
            </w:r>
          </w:p>
        </w:tc>
      </w:tr>
      <w:tr w:rsidR="006008BA" w:rsidRPr="00E37AD2" w:rsidTr="006008BA">
        <w:trPr>
          <w:trHeight w:val="180"/>
        </w:trPr>
        <w:tc>
          <w:tcPr>
            <w:tcW w:w="3261" w:type="dxa"/>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Объем расходов,  всего</w:t>
            </w:r>
          </w:p>
        </w:tc>
        <w:tc>
          <w:tcPr>
            <w:tcW w:w="986"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1744,9</w:t>
            </w:r>
          </w:p>
        </w:tc>
        <w:tc>
          <w:tcPr>
            <w:tcW w:w="96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100%</w:t>
            </w:r>
          </w:p>
        </w:tc>
        <w:tc>
          <w:tcPr>
            <w:tcW w:w="103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1871,0</w:t>
            </w:r>
          </w:p>
        </w:tc>
        <w:tc>
          <w:tcPr>
            <w:tcW w:w="993"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100%</w:t>
            </w:r>
          </w:p>
        </w:tc>
        <w:tc>
          <w:tcPr>
            <w:tcW w:w="1023"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1911,1</w:t>
            </w:r>
          </w:p>
        </w:tc>
        <w:tc>
          <w:tcPr>
            <w:tcW w:w="96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100%</w:t>
            </w:r>
          </w:p>
        </w:tc>
      </w:tr>
      <w:tr w:rsidR="006008BA" w:rsidRPr="00E37AD2" w:rsidTr="006008BA">
        <w:trPr>
          <w:trHeight w:val="180"/>
        </w:trPr>
        <w:tc>
          <w:tcPr>
            <w:tcW w:w="3261" w:type="dxa"/>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 xml:space="preserve"> в том числе:</w:t>
            </w:r>
          </w:p>
        </w:tc>
        <w:tc>
          <w:tcPr>
            <w:tcW w:w="986" w:type="dxa"/>
          </w:tcPr>
          <w:p w:rsidR="006008BA" w:rsidRPr="00E37AD2" w:rsidRDefault="006008BA" w:rsidP="006008BA">
            <w:pPr>
              <w:spacing w:after="0" w:line="240" w:lineRule="auto"/>
              <w:jc w:val="center"/>
              <w:rPr>
                <w:rFonts w:ascii="Times New Roman" w:hAnsi="Times New Roman"/>
                <w:spacing w:val="-3"/>
              </w:rPr>
            </w:pPr>
          </w:p>
        </w:tc>
        <w:tc>
          <w:tcPr>
            <w:tcW w:w="960" w:type="dxa"/>
          </w:tcPr>
          <w:p w:rsidR="006008BA" w:rsidRPr="00E37AD2" w:rsidRDefault="006008BA" w:rsidP="006008BA">
            <w:pPr>
              <w:spacing w:after="0" w:line="240" w:lineRule="auto"/>
              <w:jc w:val="center"/>
              <w:rPr>
                <w:rFonts w:ascii="Times New Roman" w:hAnsi="Times New Roman"/>
                <w:spacing w:val="-3"/>
              </w:rPr>
            </w:pPr>
          </w:p>
        </w:tc>
        <w:tc>
          <w:tcPr>
            <w:tcW w:w="1030" w:type="dxa"/>
          </w:tcPr>
          <w:p w:rsidR="006008BA" w:rsidRPr="00E37AD2" w:rsidRDefault="006008BA" w:rsidP="006008BA">
            <w:pPr>
              <w:spacing w:after="0" w:line="240" w:lineRule="auto"/>
              <w:jc w:val="center"/>
              <w:rPr>
                <w:rFonts w:ascii="Times New Roman" w:hAnsi="Times New Roman"/>
                <w:spacing w:val="-3"/>
              </w:rPr>
            </w:pPr>
          </w:p>
        </w:tc>
        <w:tc>
          <w:tcPr>
            <w:tcW w:w="993" w:type="dxa"/>
          </w:tcPr>
          <w:p w:rsidR="006008BA" w:rsidRPr="00E37AD2" w:rsidRDefault="006008BA" w:rsidP="006008BA">
            <w:pPr>
              <w:spacing w:after="0" w:line="240" w:lineRule="auto"/>
              <w:jc w:val="center"/>
              <w:rPr>
                <w:rFonts w:ascii="Times New Roman" w:hAnsi="Times New Roman"/>
                <w:spacing w:val="-3"/>
              </w:rPr>
            </w:pPr>
          </w:p>
        </w:tc>
        <w:tc>
          <w:tcPr>
            <w:tcW w:w="1023" w:type="dxa"/>
          </w:tcPr>
          <w:p w:rsidR="006008BA" w:rsidRPr="00E37AD2" w:rsidRDefault="006008BA" w:rsidP="006008BA">
            <w:pPr>
              <w:spacing w:after="0" w:line="240" w:lineRule="auto"/>
              <w:jc w:val="center"/>
              <w:rPr>
                <w:rFonts w:ascii="Times New Roman" w:hAnsi="Times New Roman"/>
                <w:spacing w:val="-3"/>
              </w:rPr>
            </w:pPr>
          </w:p>
        </w:tc>
        <w:tc>
          <w:tcPr>
            <w:tcW w:w="960" w:type="dxa"/>
          </w:tcPr>
          <w:p w:rsidR="006008BA" w:rsidRPr="00E37AD2" w:rsidRDefault="006008BA" w:rsidP="006008BA">
            <w:pPr>
              <w:spacing w:after="0" w:line="240" w:lineRule="auto"/>
              <w:jc w:val="center"/>
              <w:rPr>
                <w:rFonts w:ascii="Times New Roman" w:hAnsi="Times New Roman"/>
                <w:spacing w:val="-3"/>
              </w:rPr>
            </w:pPr>
          </w:p>
        </w:tc>
      </w:tr>
      <w:tr w:rsidR="006008BA" w:rsidRPr="00E37AD2" w:rsidTr="006008BA">
        <w:trPr>
          <w:trHeight w:val="180"/>
        </w:trPr>
        <w:tc>
          <w:tcPr>
            <w:tcW w:w="3261" w:type="dxa"/>
          </w:tcPr>
          <w:p w:rsidR="006008BA" w:rsidRPr="00E37AD2" w:rsidRDefault="006008BA" w:rsidP="006008BA">
            <w:pPr>
              <w:spacing w:after="0" w:line="240" w:lineRule="auto"/>
              <w:rPr>
                <w:rFonts w:ascii="Times New Roman" w:hAnsi="Times New Roman"/>
                <w:spacing w:val="-3"/>
              </w:rPr>
            </w:pPr>
            <w:r w:rsidRPr="00E37AD2">
              <w:rPr>
                <w:rFonts w:ascii="Times New Roman" w:hAnsi="Times New Roman"/>
                <w:spacing w:val="-3"/>
              </w:rPr>
              <w:t>средства местного бюджета</w:t>
            </w:r>
          </w:p>
        </w:tc>
        <w:tc>
          <w:tcPr>
            <w:tcW w:w="986"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711,6</w:t>
            </w:r>
          </w:p>
        </w:tc>
        <w:tc>
          <w:tcPr>
            <w:tcW w:w="96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40,8%</w:t>
            </w:r>
          </w:p>
        </w:tc>
        <w:tc>
          <w:tcPr>
            <w:tcW w:w="103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698,5</w:t>
            </w:r>
          </w:p>
        </w:tc>
        <w:tc>
          <w:tcPr>
            <w:tcW w:w="993"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37,3%</w:t>
            </w:r>
          </w:p>
        </w:tc>
        <w:tc>
          <w:tcPr>
            <w:tcW w:w="1023"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696,8</w:t>
            </w:r>
          </w:p>
        </w:tc>
        <w:tc>
          <w:tcPr>
            <w:tcW w:w="96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36,5</w:t>
            </w:r>
          </w:p>
        </w:tc>
      </w:tr>
      <w:tr w:rsidR="006008BA" w:rsidRPr="00E37AD2" w:rsidTr="006008BA">
        <w:trPr>
          <w:trHeight w:val="180"/>
        </w:trPr>
        <w:tc>
          <w:tcPr>
            <w:tcW w:w="3261" w:type="dxa"/>
          </w:tcPr>
          <w:p w:rsidR="006008BA" w:rsidRPr="00E37AD2" w:rsidRDefault="006008BA" w:rsidP="006008BA">
            <w:pPr>
              <w:spacing w:after="0" w:line="240" w:lineRule="auto"/>
              <w:rPr>
                <w:rFonts w:ascii="Times New Roman" w:hAnsi="Times New Roman"/>
                <w:spacing w:val="-3"/>
              </w:rPr>
            </w:pPr>
            <w:r w:rsidRPr="00E37AD2">
              <w:rPr>
                <w:rFonts w:ascii="Times New Roman" w:hAnsi="Times New Roman"/>
                <w:spacing w:val="-3"/>
              </w:rPr>
              <w:t>средства краевого бюджета</w:t>
            </w:r>
          </w:p>
        </w:tc>
        <w:tc>
          <w:tcPr>
            <w:tcW w:w="986"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1033,3</w:t>
            </w:r>
          </w:p>
        </w:tc>
        <w:tc>
          <w:tcPr>
            <w:tcW w:w="96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59,2%</w:t>
            </w:r>
          </w:p>
        </w:tc>
        <w:tc>
          <w:tcPr>
            <w:tcW w:w="103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1172,5</w:t>
            </w:r>
          </w:p>
        </w:tc>
        <w:tc>
          <w:tcPr>
            <w:tcW w:w="993"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62,7%</w:t>
            </w:r>
          </w:p>
        </w:tc>
        <w:tc>
          <w:tcPr>
            <w:tcW w:w="1023"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1214,3</w:t>
            </w:r>
          </w:p>
        </w:tc>
        <w:tc>
          <w:tcPr>
            <w:tcW w:w="96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63,5</w:t>
            </w:r>
          </w:p>
        </w:tc>
      </w:tr>
      <w:tr w:rsidR="006008BA" w:rsidRPr="00E37AD2" w:rsidTr="006008BA">
        <w:trPr>
          <w:trHeight w:val="180"/>
        </w:trPr>
        <w:tc>
          <w:tcPr>
            <w:tcW w:w="3261" w:type="dxa"/>
          </w:tcPr>
          <w:p w:rsidR="006008BA" w:rsidRPr="00E37AD2" w:rsidRDefault="006008BA" w:rsidP="006008BA">
            <w:pPr>
              <w:spacing w:after="0" w:line="240" w:lineRule="auto"/>
              <w:rPr>
                <w:rFonts w:ascii="Times New Roman" w:hAnsi="Times New Roman"/>
                <w:spacing w:val="-3"/>
              </w:rPr>
            </w:pPr>
            <w:r w:rsidRPr="00E37AD2">
              <w:rPr>
                <w:rFonts w:ascii="Times New Roman" w:hAnsi="Times New Roman"/>
                <w:spacing w:val="-3"/>
              </w:rPr>
              <w:t>средства федерального бюджета</w:t>
            </w:r>
          </w:p>
        </w:tc>
        <w:tc>
          <w:tcPr>
            <w:tcW w:w="986"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c>
          <w:tcPr>
            <w:tcW w:w="96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c>
          <w:tcPr>
            <w:tcW w:w="103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c>
          <w:tcPr>
            <w:tcW w:w="993"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c>
          <w:tcPr>
            <w:tcW w:w="1023"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c>
          <w:tcPr>
            <w:tcW w:w="960" w:type="dxa"/>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r>
    </w:tbl>
    <w:p w:rsidR="006008BA" w:rsidRPr="00467AA6" w:rsidRDefault="006008BA" w:rsidP="006008BA">
      <w:pPr>
        <w:spacing w:after="0"/>
        <w:jc w:val="both"/>
        <w:rPr>
          <w:rFonts w:ascii="Times New Roman" w:hAnsi="Times New Roman"/>
          <w:spacing w:val="-3"/>
          <w:sz w:val="28"/>
          <w:szCs w:val="28"/>
        </w:rPr>
      </w:pPr>
    </w:p>
    <w:p w:rsidR="006008BA" w:rsidRDefault="006008BA" w:rsidP="000E0182">
      <w:pPr>
        <w:spacing w:after="0" w:line="360" w:lineRule="auto"/>
        <w:ind w:firstLine="709"/>
        <w:jc w:val="both"/>
        <w:rPr>
          <w:rFonts w:ascii="Times New Roman" w:hAnsi="Times New Roman"/>
          <w:spacing w:val="-3"/>
          <w:sz w:val="28"/>
          <w:szCs w:val="28"/>
        </w:rPr>
      </w:pPr>
      <w:r w:rsidRPr="00467AA6">
        <w:rPr>
          <w:rFonts w:ascii="Times New Roman" w:hAnsi="Times New Roman"/>
          <w:spacing w:val="-3"/>
          <w:sz w:val="28"/>
          <w:szCs w:val="28"/>
        </w:rPr>
        <w:t>Средства бюджета Уссурийского городского округа за 2016 год в сфере образования были направлены на предоставление качественных муниципальных услуг населению, в том числе по следующим направлениям:</w:t>
      </w:r>
    </w:p>
    <w:p w:rsidR="000E0182" w:rsidRPr="00467AA6" w:rsidRDefault="000E0182" w:rsidP="000E0182">
      <w:pPr>
        <w:spacing w:after="0" w:line="240" w:lineRule="auto"/>
        <w:ind w:firstLine="709"/>
        <w:jc w:val="both"/>
        <w:rPr>
          <w:rFonts w:ascii="Times New Roman" w:hAnsi="Times New Roman"/>
          <w:spacing w:val="-3"/>
          <w:sz w:val="28"/>
          <w:szCs w:val="28"/>
        </w:rPr>
      </w:pPr>
    </w:p>
    <w:tbl>
      <w:tblPr>
        <w:tblW w:w="9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5"/>
        <w:gridCol w:w="1259"/>
        <w:gridCol w:w="1276"/>
        <w:gridCol w:w="1323"/>
        <w:gridCol w:w="1228"/>
        <w:gridCol w:w="1228"/>
        <w:gridCol w:w="1228"/>
      </w:tblGrid>
      <w:tr w:rsidR="006008BA" w:rsidRPr="00467AA6" w:rsidTr="00F70F63">
        <w:trPr>
          <w:tblHeader/>
          <w:jc w:val="center"/>
        </w:trPr>
        <w:tc>
          <w:tcPr>
            <w:tcW w:w="2395" w:type="dxa"/>
            <w:vMerge w:val="restart"/>
            <w:tcBorders>
              <w:top w:val="single" w:sz="4" w:space="0" w:color="auto"/>
              <w:left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Показатель</w:t>
            </w:r>
          </w:p>
        </w:tc>
        <w:tc>
          <w:tcPr>
            <w:tcW w:w="2535" w:type="dxa"/>
            <w:gridSpan w:val="2"/>
            <w:tcBorders>
              <w:top w:val="single" w:sz="4" w:space="0" w:color="auto"/>
              <w:left w:val="single" w:sz="4" w:space="0" w:color="auto"/>
              <w:bottom w:val="single" w:sz="4" w:space="0" w:color="auto"/>
              <w:right w:val="single" w:sz="4" w:space="0" w:color="auto"/>
            </w:tcBorders>
          </w:tcPr>
          <w:p w:rsidR="006008BA" w:rsidRPr="00E37AD2" w:rsidRDefault="006008BA" w:rsidP="000E0182">
            <w:pPr>
              <w:spacing w:after="0" w:line="240" w:lineRule="auto"/>
              <w:jc w:val="center"/>
              <w:rPr>
                <w:rFonts w:ascii="Times New Roman" w:hAnsi="Times New Roman"/>
                <w:spacing w:val="-3"/>
              </w:rPr>
            </w:pPr>
            <w:r w:rsidRPr="00E37AD2">
              <w:rPr>
                <w:rFonts w:ascii="Times New Roman" w:hAnsi="Times New Roman"/>
                <w:spacing w:val="-3"/>
              </w:rPr>
              <w:t>2014 г</w:t>
            </w:r>
            <w:r w:rsidR="000E0182">
              <w:rPr>
                <w:rFonts w:ascii="Times New Roman" w:hAnsi="Times New Roman"/>
                <w:spacing w:val="-3"/>
              </w:rPr>
              <w:t>од</w:t>
            </w:r>
          </w:p>
        </w:tc>
        <w:tc>
          <w:tcPr>
            <w:tcW w:w="2551" w:type="dxa"/>
            <w:gridSpan w:val="2"/>
            <w:tcBorders>
              <w:top w:val="single" w:sz="4" w:space="0" w:color="auto"/>
              <w:left w:val="single" w:sz="4" w:space="0" w:color="auto"/>
              <w:bottom w:val="single" w:sz="4" w:space="0" w:color="auto"/>
              <w:right w:val="single" w:sz="4" w:space="0" w:color="auto"/>
            </w:tcBorders>
          </w:tcPr>
          <w:p w:rsidR="006008BA" w:rsidRPr="00E37AD2" w:rsidRDefault="006008BA" w:rsidP="000E0182">
            <w:pPr>
              <w:spacing w:after="0" w:line="240" w:lineRule="auto"/>
              <w:jc w:val="center"/>
              <w:rPr>
                <w:rFonts w:ascii="Times New Roman" w:hAnsi="Times New Roman"/>
                <w:spacing w:val="-3"/>
              </w:rPr>
            </w:pPr>
            <w:r w:rsidRPr="00E37AD2">
              <w:rPr>
                <w:rFonts w:ascii="Times New Roman" w:hAnsi="Times New Roman"/>
                <w:spacing w:val="-3"/>
              </w:rPr>
              <w:t>2015 г</w:t>
            </w:r>
            <w:r w:rsidR="000E0182">
              <w:rPr>
                <w:rFonts w:ascii="Times New Roman" w:hAnsi="Times New Roman"/>
                <w:spacing w:val="-3"/>
              </w:rPr>
              <w:t>од</w:t>
            </w:r>
          </w:p>
        </w:tc>
        <w:tc>
          <w:tcPr>
            <w:tcW w:w="2456" w:type="dxa"/>
            <w:gridSpan w:val="2"/>
            <w:tcBorders>
              <w:top w:val="single" w:sz="4" w:space="0" w:color="auto"/>
              <w:left w:val="single" w:sz="4" w:space="0" w:color="auto"/>
              <w:bottom w:val="single" w:sz="4" w:space="0" w:color="auto"/>
              <w:right w:val="single" w:sz="4" w:space="0" w:color="auto"/>
            </w:tcBorders>
          </w:tcPr>
          <w:p w:rsidR="006008BA" w:rsidRPr="00E37AD2" w:rsidRDefault="006008BA" w:rsidP="000E0182">
            <w:pPr>
              <w:spacing w:after="0" w:line="240" w:lineRule="auto"/>
              <w:jc w:val="center"/>
              <w:rPr>
                <w:rFonts w:ascii="Times New Roman" w:hAnsi="Times New Roman"/>
                <w:spacing w:val="-3"/>
              </w:rPr>
            </w:pPr>
            <w:r w:rsidRPr="00E37AD2">
              <w:rPr>
                <w:rFonts w:ascii="Times New Roman" w:hAnsi="Times New Roman"/>
                <w:spacing w:val="-3"/>
              </w:rPr>
              <w:t>2016 г</w:t>
            </w:r>
            <w:r w:rsidR="000E0182">
              <w:rPr>
                <w:rFonts w:ascii="Times New Roman" w:hAnsi="Times New Roman"/>
                <w:spacing w:val="-3"/>
              </w:rPr>
              <w:t>од</w:t>
            </w:r>
          </w:p>
        </w:tc>
      </w:tr>
      <w:tr w:rsidR="006008BA" w:rsidRPr="00467AA6" w:rsidTr="00F70F63">
        <w:trPr>
          <w:tblHeader/>
          <w:jc w:val="center"/>
        </w:trPr>
        <w:tc>
          <w:tcPr>
            <w:tcW w:w="2395" w:type="dxa"/>
            <w:vMerge/>
            <w:tcBorders>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ind w:left="56"/>
              <w:jc w:val="both"/>
              <w:rPr>
                <w:rFonts w:ascii="Times New Roman" w:hAnsi="Times New Roman"/>
                <w:spacing w:val="-3"/>
              </w:rPr>
            </w:pPr>
            <w:r w:rsidRPr="00E37AD2">
              <w:rPr>
                <w:rFonts w:ascii="Times New Roman" w:hAnsi="Times New Roman"/>
                <w:spacing w:val="-3"/>
              </w:rPr>
              <w:t>Сумма</w:t>
            </w:r>
          </w:p>
          <w:p w:rsidR="006008BA" w:rsidRPr="00E37AD2" w:rsidRDefault="006008BA" w:rsidP="006008BA">
            <w:pPr>
              <w:spacing w:after="0" w:line="240" w:lineRule="auto"/>
              <w:ind w:left="56"/>
              <w:jc w:val="both"/>
              <w:rPr>
                <w:rFonts w:ascii="Times New Roman" w:hAnsi="Times New Roman"/>
                <w:spacing w:val="-3"/>
              </w:rPr>
            </w:pPr>
            <w:r w:rsidRPr="00E37AD2">
              <w:rPr>
                <w:rFonts w:ascii="Times New Roman" w:hAnsi="Times New Roman"/>
                <w:spacing w:val="-3"/>
              </w:rPr>
              <w:t>тыс. руб.</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ind w:left="56"/>
              <w:jc w:val="both"/>
              <w:rPr>
                <w:rFonts w:ascii="Times New Roman" w:hAnsi="Times New Roman"/>
                <w:spacing w:val="-3"/>
              </w:rPr>
            </w:pPr>
            <w:r w:rsidRPr="00E37AD2">
              <w:rPr>
                <w:rFonts w:ascii="Times New Roman" w:hAnsi="Times New Roman"/>
                <w:spacing w:val="-3"/>
              </w:rPr>
              <w:t>Доля расходов (%)</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ind w:left="56"/>
              <w:jc w:val="both"/>
              <w:rPr>
                <w:rFonts w:ascii="Times New Roman" w:hAnsi="Times New Roman"/>
                <w:spacing w:val="-3"/>
              </w:rPr>
            </w:pPr>
            <w:r w:rsidRPr="00E37AD2">
              <w:rPr>
                <w:rFonts w:ascii="Times New Roman" w:hAnsi="Times New Roman"/>
                <w:spacing w:val="-3"/>
              </w:rPr>
              <w:t>Сумма</w:t>
            </w:r>
          </w:p>
          <w:p w:rsidR="006008BA" w:rsidRPr="00E37AD2" w:rsidRDefault="006008BA" w:rsidP="006008BA">
            <w:pPr>
              <w:spacing w:after="0" w:line="240" w:lineRule="auto"/>
              <w:ind w:left="56"/>
              <w:jc w:val="both"/>
              <w:rPr>
                <w:rFonts w:ascii="Times New Roman" w:hAnsi="Times New Roman"/>
                <w:spacing w:val="-3"/>
              </w:rPr>
            </w:pPr>
            <w:r w:rsidRPr="00E37AD2">
              <w:rPr>
                <w:rFonts w:ascii="Times New Roman" w:hAnsi="Times New Roman"/>
                <w:spacing w:val="-3"/>
              </w:rPr>
              <w:t>тыс. руб.</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ind w:left="56"/>
              <w:jc w:val="both"/>
              <w:rPr>
                <w:rFonts w:ascii="Times New Roman" w:hAnsi="Times New Roman"/>
                <w:spacing w:val="-3"/>
              </w:rPr>
            </w:pPr>
            <w:r w:rsidRPr="00E37AD2">
              <w:rPr>
                <w:rFonts w:ascii="Times New Roman" w:hAnsi="Times New Roman"/>
                <w:spacing w:val="-3"/>
              </w:rPr>
              <w:t>Доля расходов (%)</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ind w:left="56"/>
              <w:jc w:val="both"/>
              <w:rPr>
                <w:rFonts w:ascii="Times New Roman" w:hAnsi="Times New Roman"/>
                <w:spacing w:val="-3"/>
              </w:rPr>
            </w:pPr>
            <w:r w:rsidRPr="00E37AD2">
              <w:rPr>
                <w:rFonts w:ascii="Times New Roman" w:hAnsi="Times New Roman"/>
                <w:spacing w:val="-3"/>
              </w:rPr>
              <w:t>Сумма</w:t>
            </w:r>
          </w:p>
          <w:p w:rsidR="006008BA" w:rsidRPr="00E37AD2" w:rsidRDefault="006008BA" w:rsidP="006008BA">
            <w:pPr>
              <w:spacing w:after="0" w:line="240" w:lineRule="auto"/>
              <w:ind w:left="56"/>
              <w:jc w:val="both"/>
              <w:rPr>
                <w:rFonts w:ascii="Times New Roman" w:hAnsi="Times New Roman"/>
                <w:spacing w:val="-3"/>
              </w:rPr>
            </w:pPr>
            <w:r w:rsidRPr="00E37AD2">
              <w:rPr>
                <w:rFonts w:ascii="Times New Roman" w:hAnsi="Times New Roman"/>
                <w:spacing w:val="-3"/>
              </w:rPr>
              <w:t>тыс. руб.</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ind w:left="56"/>
              <w:jc w:val="both"/>
              <w:rPr>
                <w:rFonts w:ascii="Times New Roman" w:hAnsi="Times New Roman"/>
                <w:spacing w:val="-3"/>
              </w:rPr>
            </w:pPr>
            <w:r w:rsidRPr="00E37AD2">
              <w:rPr>
                <w:rFonts w:ascii="Times New Roman" w:hAnsi="Times New Roman"/>
                <w:spacing w:val="-3"/>
              </w:rPr>
              <w:t>Доля расходов (%)</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Дошкольные учреждения</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574168,2</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32,9</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580339,7</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31,02</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628630,5</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32,9</w:t>
            </w:r>
          </w:p>
        </w:tc>
      </w:tr>
      <w:tr w:rsidR="006008BA" w:rsidRPr="00467AA6" w:rsidTr="006008BA">
        <w:trPr>
          <w:trHeight w:val="265"/>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 xml:space="preserve">в т.ч. </w:t>
            </w:r>
          </w:p>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местный бюджет</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248168,2</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14,2</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207884,9</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11,11</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240506,5</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12,6</w:t>
            </w:r>
          </w:p>
        </w:tc>
      </w:tr>
      <w:tr w:rsidR="006008BA" w:rsidRPr="00467AA6" w:rsidTr="006008BA">
        <w:trPr>
          <w:trHeight w:val="265"/>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краевой бюджет</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326000,0</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18,7</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372454,8</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19,91</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388124,0</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20,3</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Pr>
                <w:rFonts w:ascii="Times New Roman" w:hAnsi="Times New Roman"/>
                <w:spacing w:val="-3"/>
              </w:rPr>
              <w:t>Общеобразователь</w:t>
            </w:r>
            <w:r w:rsidRPr="00E37AD2">
              <w:rPr>
                <w:rFonts w:ascii="Times New Roman" w:hAnsi="Times New Roman"/>
                <w:spacing w:val="-3"/>
              </w:rPr>
              <w:t>ные учреждения</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907879,7</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52,02</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937092,5</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50,1</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958111,1</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50,1</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 xml:space="preserve">в т.ч. </w:t>
            </w:r>
          </w:p>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местный бюджет</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245075,4</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14,04</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182553,1</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9,8</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186914,2</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9,8</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краевой бюджет</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662804,3</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37,98</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754539,4</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40,3</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771196,9</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40,3</w:t>
            </w:r>
          </w:p>
        </w:tc>
      </w:tr>
      <w:tr w:rsidR="006008BA" w:rsidRPr="00467AA6" w:rsidTr="006008BA">
        <w:trPr>
          <w:trHeight w:val="293"/>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федеральный бюджет</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Учреждения  доп. образования детей</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84584,1</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4,9</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88582,8</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4,7</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87883,6</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4,6</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 xml:space="preserve">в т.ч. </w:t>
            </w:r>
          </w:p>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местный бюджет</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84584,1</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4,9</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88582,8</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4,7</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87883,6</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4,6</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Прочие учреждения</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31943,8</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1,8</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31353,6</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1,7</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33013,1</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1,7</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в т.ч. местный бюджет</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31943,8</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1,8</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31353,6</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1,7</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33013,1</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1,7</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Программные мероприятия</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124429,9</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7,13</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200728,5</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10,73</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165791,8</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8,7</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 xml:space="preserve">в т.ч.  </w:t>
            </w:r>
          </w:p>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местный бюджет</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101273,7</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5,8</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184102,0</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9,84</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146241,3</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7,7</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краевой бюджет</w:t>
            </w:r>
          </w:p>
          <w:p w:rsidR="006008BA" w:rsidRPr="00E37AD2" w:rsidRDefault="006008BA" w:rsidP="006008BA">
            <w:pPr>
              <w:spacing w:after="0" w:line="240" w:lineRule="auto"/>
              <w:jc w:val="both"/>
              <w:rPr>
                <w:rFonts w:ascii="Times New Roman" w:hAnsi="Times New Roman"/>
                <w:spacing w:val="-3"/>
              </w:rPr>
            </w:pP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23156,2</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1,33</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16626,5</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0,89</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19550,5</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1,0</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 xml:space="preserve">Компенсация части платы, взимаемой с родителей за присмотр и уход за детьми, осваивающими образовательные программы дошкольного образования </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21325,0</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1,22</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28850,0</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1,54</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35426,3</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1,9</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краевой бюджет</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21325,0</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1,22</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28850,0</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1,54</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35426,3</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1,9</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МАУ ДОЛ «Надежда»</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601,0</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0,03</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4036,1</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0,21</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2270,0</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0,1</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 xml:space="preserve"> в т.ч.  местный бюджет</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601,0</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0,03</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4036,1</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0,21</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2270,0</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0,1</w:t>
            </w:r>
          </w:p>
        </w:tc>
      </w:tr>
      <w:tr w:rsidR="006008BA" w:rsidRPr="00467AA6" w:rsidTr="006008BA">
        <w:trPr>
          <w:jc w:val="center"/>
        </w:trPr>
        <w:tc>
          <w:tcPr>
            <w:tcW w:w="2395"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both"/>
              <w:rPr>
                <w:rFonts w:ascii="Times New Roman" w:hAnsi="Times New Roman"/>
                <w:spacing w:val="-3"/>
              </w:rPr>
            </w:pPr>
            <w:r w:rsidRPr="00E37AD2">
              <w:rPr>
                <w:rFonts w:ascii="Times New Roman" w:hAnsi="Times New Roman"/>
                <w:spacing w:val="-3"/>
              </w:rPr>
              <w:t>ВСЕГО:</w:t>
            </w:r>
          </w:p>
        </w:tc>
        <w:tc>
          <w:tcPr>
            <w:tcW w:w="1259"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1744931,7</w:t>
            </w:r>
          </w:p>
        </w:tc>
        <w:tc>
          <w:tcPr>
            <w:tcW w:w="1276"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100</w:t>
            </w:r>
          </w:p>
        </w:tc>
        <w:tc>
          <w:tcPr>
            <w:tcW w:w="1323"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1870983,3</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100</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1911126,4</w:t>
            </w:r>
          </w:p>
        </w:tc>
        <w:tc>
          <w:tcPr>
            <w:tcW w:w="1228" w:type="dxa"/>
            <w:tcBorders>
              <w:top w:val="single" w:sz="4" w:space="0" w:color="auto"/>
              <w:left w:val="single" w:sz="4" w:space="0" w:color="auto"/>
              <w:bottom w:val="single" w:sz="4" w:space="0" w:color="auto"/>
              <w:right w:val="single" w:sz="4" w:space="0" w:color="auto"/>
            </w:tcBorders>
          </w:tcPr>
          <w:p w:rsidR="006008BA" w:rsidRPr="00E37AD2" w:rsidRDefault="006008BA" w:rsidP="006008BA">
            <w:pPr>
              <w:spacing w:after="0" w:line="240" w:lineRule="auto"/>
              <w:jc w:val="center"/>
              <w:rPr>
                <w:rFonts w:ascii="Times New Roman" w:hAnsi="Times New Roman"/>
                <w:spacing w:val="-3"/>
              </w:rPr>
            </w:pPr>
            <w:r w:rsidRPr="00E37AD2">
              <w:rPr>
                <w:rFonts w:ascii="Times New Roman" w:hAnsi="Times New Roman"/>
                <w:spacing w:val="-3"/>
              </w:rPr>
              <w:t>100</w:t>
            </w:r>
          </w:p>
        </w:tc>
      </w:tr>
    </w:tbl>
    <w:p w:rsidR="006008BA" w:rsidRPr="00467AA6" w:rsidRDefault="006008BA" w:rsidP="00E32E6A">
      <w:pPr>
        <w:spacing w:after="0" w:line="240" w:lineRule="auto"/>
        <w:ind w:firstLine="709"/>
        <w:jc w:val="both"/>
        <w:rPr>
          <w:rFonts w:ascii="Times New Roman" w:hAnsi="Times New Roman"/>
          <w:spacing w:val="-3"/>
          <w:sz w:val="28"/>
          <w:szCs w:val="28"/>
        </w:rPr>
      </w:pPr>
    </w:p>
    <w:p w:rsidR="006008BA" w:rsidRPr="00467AA6" w:rsidRDefault="006008BA" w:rsidP="006008BA">
      <w:pPr>
        <w:spacing w:after="0" w:line="360" w:lineRule="auto"/>
        <w:ind w:firstLine="709"/>
        <w:jc w:val="both"/>
        <w:rPr>
          <w:rFonts w:ascii="Times New Roman" w:hAnsi="Times New Roman"/>
          <w:spacing w:val="-3"/>
          <w:sz w:val="28"/>
          <w:szCs w:val="28"/>
        </w:rPr>
      </w:pPr>
      <w:r w:rsidRPr="00467AA6">
        <w:rPr>
          <w:rFonts w:ascii="Times New Roman" w:hAnsi="Times New Roman"/>
          <w:spacing w:val="-3"/>
          <w:sz w:val="28"/>
          <w:szCs w:val="28"/>
        </w:rPr>
        <w:t>Наибольший удельный вес в структуре расходов занимают расходы, направленные на оказание муниципальных услуг по начальному, основному и среднему (пол</w:t>
      </w:r>
      <w:r>
        <w:rPr>
          <w:rFonts w:ascii="Times New Roman" w:hAnsi="Times New Roman"/>
          <w:spacing w:val="-3"/>
          <w:sz w:val="28"/>
          <w:szCs w:val="28"/>
        </w:rPr>
        <w:t>ному) общему образованию – 50,1</w:t>
      </w:r>
      <w:r w:rsidRPr="00467AA6">
        <w:rPr>
          <w:rFonts w:ascii="Times New Roman" w:hAnsi="Times New Roman"/>
          <w:spacing w:val="-3"/>
          <w:sz w:val="28"/>
          <w:szCs w:val="28"/>
        </w:rPr>
        <w:t>% в 2016 году от общей суммы всех расходов. В сфере дошкольного образования расходы на оказания муни</w:t>
      </w:r>
      <w:r>
        <w:rPr>
          <w:rFonts w:ascii="Times New Roman" w:hAnsi="Times New Roman"/>
          <w:spacing w:val="-3"/>
          <w:sz w:val="28"/>
          <w:szCs w:val="28"/>
        </w:rPr>
        <w:t xml:space="preserve">ципальных услуг составляют 32,9%, </w:t>
      </w:r>
      <w:r w:rsidRPr="00467AA6">
        <w:rPr>
          <w:rFonts w:ascii="Times New Roman" w:hAnsi="Times New Roman"/>
          <w:spacing w:val="-3"/>
          <w:sz w:val="28"/>
          <w:szCs w:val="28"/>
        </w:rPr>
        <w:t xml:space="preserve">в сфере дополнительного образования детей – 4,6%. </w:t>
      </w:r>
    </w:p>
    <w:p w:rsidR="00E37AD2" w:rsidRDefault="00E37AD2" w:rsidP="00E37AD2">
      <w:pPr>
        <w:shd w:val="clear" w:color="auto" w:fill="FFFFFF"/>
        <w:spacing w:after="0" w:line="240" w:lineRule="auto"/>
        <w:ind w:firstLine="709"/>
        <w:jc w:val="both"/>
        <w:rPr>
          <w:rFonts w:ascii="Times New Roman" w:hAnsi="Times New Roman"/>
          <w:spacing w:val="-2"/>
          <w:sz w:val="28"/>
          <w:szCs w:val="28"/>
        </w:rPr>
      </w:pPr>
    </w:p>
    <w:p w:rsidR="00E37AD2" w:rsidRPr="00467AA6" w:rsidRDefault="00E37AD2" w:rsidP="00E37AD2">
      <w:pPr>
        <w:shd w:val="clear" w:color="auto" w:fill="FFFFFF"/>
        <w:spacing w:after="0" w:line="240" w:lineRule="auto"/>
        <w:ind w:firstLine="709"/>
        <w:jc w:val="both"/>
        <w:rPr>
          <w:rFonts w:ascii="Times New Roman" w:hAnsi="Times New Roman"/>
          <w:spacing w:val="-1"/>
          <w:sz w:val="28"/>
          <w:szCs w:val="28"/>
        </w:rPr>
      </w:pPr>
    </w:p>
    <w:p w:rsidR="004B4AEB" w:rsidRPr="00467AA6" w:rsidRDefault="006008BA" w:rsidP="00467AA6">
      <w:pPr>
        <w:pStyle w:val="a8"/>
        <w:ind w:firstLine="709"/>
        <w:jc w:val="center"/>
        <w:rPr>
          <w:rFonts w:ascii="Times New Roman" w:hAnsi="Times New Roman"/>
          <w:b/>
          <w:sz w:val="28"/>
          <w:szCs w:val="28"/>
        </w:rPr>
      </w:pPr>
      <w:r>
        <w:rPr>
          <w:rFonts w:ascii="Times New Roman" w:hAnsi="Times New Roman"/>
          <w:b/>
          <w:sz w:val="28"/>
          <w:szCs w:val="28"/>
        </w:rPr>
        <w:t xml:space="preserve">13.8. </w:t>
      </w:r>
      <w:r w:rsidR="004B4AEB" w:rsidRPr="00467AA6">
        <w:rPr>
          <w:rFonts w:ascii="Times New Roman" w:hAnsi="Times New Roman"/>
          <w:b/>
          <w:sz w:val="28"/>
          <w:szCs w:val="28"/>
        </w:rPr>
        <w:t>Динамика роста заработной платы работников образовательных учреждений Уссурийского городского округа</w:t>
      </w:r>
    </w:p>
    <w:p w:rsidR="004B4AEB" w:rsidRDefault="004B4AEB" w:rsidP="00E32E6A">
      <w:pPr>
        <w:pStyle w:val="a8"/>
        <w:spacing w:after="0" w:line="240" w:lineRule="auto"/>
        <w:ind w:firstLine="709"/>
        <w:jc w:val="center"/>
        <w:rPr>
          <w:rFonts w:ascii="Times New Roman" w:hAnsi="Times New Roman"/>
          <w:b/>
          <w:sz w:val="28"/>
          <w:szCs w:val="28"/>
        </w:rPr>
      </w:pPr>
    </w:p>
    <w:p w:rsidR="00E37AD2" w:rsidRPr="00467AA6" w:rsidRDefault="00E37AD2" w:rsidP="00E32E6A">
      <w:pPr>
        <w:pStyle w:val="a8"/>
        <w:spacing w:after="0" w:line="240" w:lineRule="auto"/>
        <w:ind w:firstLine="709"/>
        <w:jc w:val="center"/>
        <w:rPr>
          <w:rFonts w:ascii="Times New Roman" w:hAnsi="Times New Roman"/>
          <w:b/>
          <w:sz w:val="28"/>
          <w:szCs w:val="28"/>
        </w:rPr>
      </w:pPr>
    </w:p>
    <w:p w:rsidR="004B4AEB" w:rsidRPr="00467AA6" w:rsidRDefault="004B4AEB" w:rsidP="00E37AD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продолжена работа по совершенствованию системы оплаты труда работников муниципальных образовательных учреждений, повышению стимулирующих функций оплаты труда и заинтересованности работников в конечных результатах труда.</w:t>
      </w:r>
    </w:p>
    <w:p w:rsidR="004B4AEB" w:rsidRDefault="004B4AEB" w:rsidP="000E0182">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На особом контроле стоит исполнение Указов Президента Российской Федерации от 7 мая 2012 года № 597 «О мероприятиях по реализации государственной социальной политики»  и от 01 июня 2012 года № 761 </w:t>
      </w:r>
      <w:r w:rsidR="00F70F63">
        <w:rPr>
          <w:rFonts w:ascii="Times New Roman" w:hAnsi="Times New Roman"/>
          <w:sz w:val="28"/>
          <w:szCs w:val="28"/>
        </w:rPr>
        <w:t xml:space="preserve">       </w:t>
      </w:r>
      <w:r w:rsidRPr="00467AA6">
        <w:rPr>
          <w:rFonts w:ascii="Times New Roman" w:hAnsi="Times New Roman"/>
          <w:sz w:val="28"/>
          <w:szCs w:val="28"/>
        </w:rPr>
        <w:t>«</w:t>
      </w:r>
      <w:r w:rsidRPr="00467AA6">
        <w:rPr>
          <w:rFonts w:ascii="Times New Roman" w:hAnsi="Times New Roman"/>
          <w:bCs/>
          <w:sz w:val="28"/>
          <w:szCs w:val="28"/>
        </w:rPr>
        <w:t xml:space="preserve">О национальной  стратегии действий в интересах детей на 2012 – 2017 годы» </w:t>
      </w:r>
      <w:r w:rsidRPr="00467AA6">
        <w:rPr>
          <w:rFonts w:ascii="Times New Roman" w:hAnsi="Times New Roman"/>
          <w:sz w:val="28"/>
          <w:szCs w:val="28"/>
        </w:rPr>
        <w:t>в части увеличения заработной платы педагогическим работникам дошкольных образовательных учреждений и учреждений дополнительного образования детей. Сокращен разрыв в оплате труда педагогов и работников, занятых в сфере экономики.</w:t>
      </w:r>
    </w:p>
    <w:p w:rsidR="000E0182" w:rsidRPr="00467AA6" w:rsidRDefault="000E0182" w:rsidP="000E0182">
      <w:pPr>
        <w:autoSpaceDE w:val="0"/>
        <w:autoSpaceDN w:val="0"/>
        <w:adjustRightInd w:val="0"/>
        <w:spacing w:after="0" w:line="240" w:lineRule="auto"/>
        <w:ind w:firstLine="709"/>
        <w:jc w:val="both"/>
        <w:rPr>
          <w:rFonts w:ascii="Times New Roman" w:hAnsi="Times New Roman"/>
          <w:spacing w:val="-7"/>
        </w:rPr>
      </w:pPr>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07"/>
        <w:gridCol w:w="2061"/>
        <w:gridCol w:w="1860"/>
        <w:gridCol w:w="1717"/>
      </w:tblGrid>
      <w:tr w:rsidR="004B4AEB" w:rsidRPr="00E37AD2" w:rsidTr="004B4AEB">
        <w:tc>
          <w:tcPr>
            <w:tcW w:w="4107" w:type="dxa"/>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Показатель</w:t>
            </w:r>
          </w:p>
          <w:p w:rsidR="004B4AEB" w:rsidRPr="00E37AD2" w:rsidRDefault="004B4AEB" w:rsidP="00E37AD2">
            <w:pPr>
              <w:spacing w:after="0" w:line="240" w:lineRule="auto"/>
              <w:ind w:right="62"/>
              <w:jc w:val="center"/>
              <w:rPr>
                <w:rFonts w:ascii="Times New Roman" w:hAnsi="Times New Roman"/>
              </w:rPr>
            </w:pPr>
          </w:p>
        </w:tc>
        <w:tc>
          <w:tcPr>
            <w:tcW w:w="2061" w:type="dxa"/>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2014 г</w:t>
            </w:r>
            <w:r w:rsidR="009E757E">
              <w:rPr>
                <w:rFonts w:ascii="Times New Roman" w:hAnsi="Times New Roman"/>
              </w:rPr>
              <w:t>од</w:t>
            </w:r>
          </w:p>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(руб.)</w:t>
            </w:r>
          </w:p>
        </w:tc>
        <w:tc>
          <w:tcPr>
            <w:tcW w:w="1860" w:type="dxa"/>
            <w:tcBorders>
              <w:left w:val="single" w:sz="4" w:space="0" w:color="auto"/>
              <w:right w:val="single" w:sz="4" w:space="0" w:color="auto"/>
            </w:tcBorders>
          </w:tcPr>
          <w:p w:rsidR="004B4AEB" w:rsidRPr="00E37AD2" w:rsidRDefault="009E757E" w:rsidP="00E37AD2">
            <w:pPr>
              <w:spacing w:after="0" w:line="240" w:lineRule="auto"/>
              <w:ind w:right="62"/>
              <w:jc w:val="center"/>
              <w:rPr>
                <w:rFonts w:ascii="Times New Roman" w:hAnsi="Times New Roman"/>
              </w:rPr>
            </w:pPr>
            <w:r>
              <w:rPr>
                <w:rFonts w:ascii="Times New Roman" w:hAnsi="Times New Roman"/>
              </w:rPr>
              <w:t>2015 год</w:t>
            </w:r>
          </w:p>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(руб.)</w:t>
            </w:r>
          </w:p>
        </w:tc>
        <w:tc>
          <w:tcPr>
            <w:tcW w:w="1717" w:type="dxa"/>
            <w:tcBorders>
              <w:left w:val="single" w:sz="4" w:space="0" w:color="auto"/>
              <w:right w:val="single" w:sz="4" w:space="0" w:color="auto"/>
            </w:tcBorders>
          </w:tcPr>
          <w:p w:rsidR="004B4AEB" w:rsidRPr="00E37AD2" w:rsidRDefault="009E757E" w:rsidP="00E37AD2">
            <w:pPr>
              <w:spacing w:after="0" w:line="240" w:lineRule="auto"/>
              <w:ind w:right="62"/>
              <w:jc w:val="center"/>
              <w:rPr>
                <w:rFonts w:ascii="Times New Roman" w:hAnsi="Times New Roman"/>
              </w:rPr>
            </w:pPr>
            <w:r>
              <w:rPr>
                <w:rFonts w:ascii="Times New Roman" w:hAnsi="Times New Roman"/>
              </w:rPr>
              <w:t>2016 год</w:t>
            </w:r>
          </w:p>
          <w:p w:rsidR="004B4AEB" w:rsidRPr="00E37AD2" w:rsidRDefault="009E757E" w:rsidP="00E37AD2">
            <w:pPr>
              <w:spacing w:after="0" w:line="240" w:lineRule="auto"/>
              <w:ind w:right="62"/>
              <w:jc w:val="center"/>
              <w:rPr>
                <w:rFonts w:ascii="Times New Roman" w:hAnsi="Times New Roman"/>
              </w:rPr>
            </w:pPr>
            <w:r>
              <w:rPr>
                <w:rFonts w:ascii="Times New Roman" w:hAnsi="Times New Roman"/>
              </w:rPr>
              <w:t>(</w:t>
            </w:r>
            <w:r w:rsidR="004B4AEB" w:rsidRPr="00E37AD2">
              <w:rPr>
                <w:rFonts w:ascii="Times New Roman" w:hAnsi="Times New Roman"/>
              </w:rPr>
              <w:t>руб</w:t>
            </w:r>
            <w:r>
              <w:rPr>
                <w:rFonts w:ascii="Times New Roman" w:hAnsi="Times New Roman"/>
              </w:rPr>
              <w:t>)</w:t>
            </w:r>
            <w:r w:rsidR="004B4AEB" w:rsidRPr="00E37AD2">
              <w:rPr>
                <w:rFonts w:ascii="Times New Roman" w:hAnsi="Times New Roman"/>
              </w:rPr>
              <w:t>.</w:t>
            </w:r>
          </w:p>
        </w:tc>
      </w:tr>
      <w:tr w:rsidR="004B4AEB" w:rsidRPr="00E37AD2" w:rsidTr="004B4AEB">
        <w:tc>
          <w:tcPr>
            <w:tcW w:w="4107" w:type="dxa"/>
          </w:tcPr>
          <w:p w:rsidR="004B4AEB" w:rsidRPr="00E37AD2" w:rsidRDefault="004B4AEB" w:rsidP="00E37AD2">
            <w:pPr>
              <w:spacing w:after="0" w:line="240" w:lineRule="auto"/>
              <w:ind w:right="62"/>
              <w:jc w:val="both"/>
              <w:rPr>
                <w:rFonts w:ascii="Times New Roman" w:hAnsi="Times New Roman"/>
              </w:rPr>
            </w:pPr>
            <w:r w:rsidRPr="00E37AD2">
              <w:rPr>
                <w:rFonts w:ascii="Times New Roman" w:hAnsi="Times New Roman"/>
              </w:rPr>
              <w:t xml:space="preserve">Общеобразовательное учреждение </w:t>
            </w:r>
          </w:p>
          <w:p w:rsidR="004B4AEB" w:rsidRPr="00E37AD2" w:rsidRDefault="004B4AEB" w:rsidP="00E37AD2">
            <w:pPr>
              <w:spacing w:after="0" w:line="240" w:lineRule="auto"/>
              <w:ind w:right="62"/>
              <w:jc w:val="both"/>
              <w:rPr>
                <w:rFonts w:ascii="Times New Roman" w:hAnsi="Times New Roman"/>
              </w:rPr>
            </w:pPr>
            <w:r w:rsidRPr="00E37AD2">
              <w:rPr>
                <w:rFonts w:ascii="Times New Roman" w:hAnsi="Times New Roman"/>
              </w:rPr>
              <w:t>в т.ч.:</w:t>
            </w:r>
          </w:p>
        </w:tc>
        <w:tc>
          <w:tcPr>
            <w:tcW w:w="2061" w:type="dxa"/>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29472</w:t>
            </w:r>
          </w:p>
        </w:tc>
        <w:tc>
          <w:tcPr>
            <w:tcW w:w="1860"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29509</w:t>
            </w:r>
          </w:p>
        </w:tc>
        <w:tc>
          <w:tcPr>
            <w:tcW w:w="1717"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29732</w:t>
            </w:r>
          </w:p>
        </w:tc>
      </w:tr>
      <w:tr w:rsidR="004B4AEB" w:rsidRPr="00E37AD2" w:rsidTr="004B4AEB">
        <w:tc>
          <w:tcPr>
            <w:tcW w:w="4107" w:type="dxa"/>
          </w:tcPr>
          <w:p w:rsidR="004B4AEB" w:rsidRPr="00E37AD2" w:rsidRDefault="004B4AEB" w:rsidP="00E37AD2">
            <w:pPr>
              <w:spacing w:after="0" w:line="240" w:lineRule="auto"/>
              <w:ind w:right="62"/>
              <w:jc w:val="both"/>
              <w:rPr>
                <w:rFonts w:ascii="Times New Roman" w:hAnsi="Times New Roman"/>
              </w:rPr>
            </w:pPr>
            <w:r w:rsidRPr="00E37AD2">
              <w:rPr>
                <w:rFonts w:ascii="Times New Roman" w:hAnsi="Times New Roman"/>
              </w:rPr>
              <w:t>учитель</w:t>
            </w:r>
          </w:p>
        </w:tc>
        <w:tc>
          <w:tcPr>
            <w:tcW w:w="2061" w:type="dxa"/>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34012</w:t>
            </w:r>
          </w:p>
        </w:tc>
        <w:tc>
          <w:tcPr>
            <w:tcW w:w="1860"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34263</w:t>
            </w:r>
          </w:p>
        </w:tc>
        <w:tc>
          <w:tcPr>
            <w:tcW w:w="1717"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34366</w:t>
            </w:r>
          </w:p>
        </w:tc>
      </w:tr>
      <w:tr w:rsidR="004B4AEB" w:rsidRPr="00E37AD2" w:rsidTr="004B4AEB">
        <w:tc>
          <w:tcPr>
            <w:tcW w:w="4107" w:type="dxa"/>
          </w:tcPr>
          <w:p w:rsidR="004B4AEB" w:rsidRPr="00E37AD2" w:rsidRDefault="004B4AEB" w:rsidP="00E37AD2">
            <w:pPr>
              <w:spacing w:after="0" w:line="240" w:lineRule="auto"/>
              <w:ind w:right="62"/>
              <w:jc w:val="both"/>
              <w:rPr>
                <w:rFonts w:ascii="Times New Roman" w:hAnsi="Times New Roman"/>
              </w:rPr>
            </w:pPr>
            <w:r w:rsidRPr="00E37AD2">
              <w:rPr>
                <w:rFonts w:ascii="Times New Roman" w:hAnsi="Times New Roman"/>
              </w:rPr>
              <w:t>Дошкольное образовательное учреждение в т.ч.:</w:t>
            </w:r>
          </w:p>
        </w:tc>
        <w:tc>
          <w:tcPr>
            <w:tcW w:w="2061" w:type="dxa"/>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20978</w:t>
            </w:r>
          </w:p>
        </w:tc>
        <w:tc>
          <w:tcPr>
            <w:tcW w:w="1860"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20485</w:t>
            </w:r>
          </w:p>
        </w:tc>
        <w:tc>
          <w:tcPr>
            <w:tcW w:w="1717"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21455</w:t>
            </w:r>
          </w:p>
        </w:tc>
      </w:tr>
      <w:tr w:rsidR="004B4AEB" w:rsidRPr="00E37AD2" w:rsidTr="004B4AEB">
        <w:tc>
          <w:tcPr>
            <w:tcW w:w="4107" w:type="dxa"/>
          </w:tcPr>
          <w:p w:rsidR="004B4AEB" w:rsidRPr="00E37AD2" w:rsidRDefault="004B4AEB" w:rsidP="00E37AD2">
            <w:pPr>
              <w:spacing w:after="0" w:line="240" w:lineRule="auto"/>
              <w:ind w:right="62"/>
              <w:jc w:val="both"/>
              <w:rPr>
                <w:rFonts w:ascii="Times New Roman" w:hAnsi="Times New Roman"/>
              </w:rPr>
            </w:pPr>
            <w:r w:rsidRPr="00E37AD2">
              <w:rPr>
                <w:rFonts w:ascii="Times New Roman" w:hAnsi="Times New Roman"/>
              </w:rPr>
              <w:t>воспитатель</w:t>
            </w:r>
          </w:p>
        </w:tc>
        <w:tc>
          <w:tcPr>
            <w:tcW w:w="2061" w:type="dxa"/>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30022</w:t>
            </w:r>
          </w:p>
        </w:tc>
        <w:tc>
          <w:tcPr>
            <w:tcW w:w="1860"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29602</w:t>
            </w:r>
          </w:p>
        </w:tc>
        <w:tc>
          <w:tcPr>
            <w:tcW w:w="1717"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30569</w:t>
            </w:r>
          </w:p>
        </w:tc>
      </w:tr>
      <w:tr w:rsidR="004B4AEB" w:rsidRPr="00E37AD2" w:rsidTr="004B4AEB">
        <w:tc>
          <w:tcPr>
            <w:tcW w:w="4107" w:type="dxa"/>
          </w:tcPr>
          <w:p w:rsidR="004B4AEB" w:rsidRPr="00E37AD2" w:rsidRDefault="004B4AEB" w:rsidP="00E37AD2">
            <w:pPr>
              <w:spacing w:after="0" w:line="240" w:lineRule="auto"/>
              <w:ind w:right="62"/>
              <w:jc w:val="both"/>
              <w:rPr>
                <w:rFonts w:ascii="Times New Roman" w:hAnsi="Times New Roman"/>
              </w:rPr>
            </w:pPr>
            <w:r w:rsidRPr="00E37AD2">
              <w:rPr>
                <w:rFonts w:ascii="Times New Roman" w:hAnsi="Times New Roman"/>
              </w:rPr>
              <w:t>Учреждение дополнительного образования в т.ч.:</w:t>
            </w:r>
          </w:p>
        </w:tc>
        <w:tc>
          <w:tcPr>
            <w:tcW w:w="2061" w:type="dxa"/>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26949</w:t>
            </w:r>
          </w:p>
        </w:tc>
        <w:tc>
          <w:tcPr>
            <w:tcW w:w="1860"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27912</w:t>
            </w:r>
          </w:p>
        </w:tc>
        <w:tc>
          <w:tcPr>
            <w:tcW w:w="1717"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28413</w:t>
            </w:r>
          </w:p>
        </w:tc>
      </w:tr>
      <w:tr w:rsidR="004B4AEB" w:rsidRPr="00E37AD2" w:rsidTr="004B4AEB">
        <w:tc>
          <w:tcPr>
            <w:tcW w:w="4107" w:type="dxa"/>
          </w:tcPr>
          <w:p w:rsidR="004B4AEB" w:rsidRPr="00E37AD2" w:rsidRDefault="004B4AEB" w:rsidP="00E37AD2">
            <w:pPr>
              <w:spacing w:after="0" w:line="240" w:lineRule="auto"/>
              <w:ind w:right="62"/>
              <w:jc w:val="both"/>
              <w:rPr>
                <w:rFonts w:ascii="Times New Roman" w:hAnsi="Times New Roman"/>
              </w:rPr>
            </w:pPr>
            <w:r w:rsidRPr="00E37AD2">
              <w:rPr>
                <w:rFonts w:ascii="Times New Roman" w:hAnsi="Times New Roman"/>
              </w:rPr>
              <w:t>тренер-преподаватель</w:t>
            </w:r>
          </w:p>
        </w:tc>
        <w:tc>
          <w:tcPr>
            <w:tcW w:w="2061" w:type="dxa"/>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29736</w:t>
            </w:r>
          </w:p>
        </w:tc>
        <w:tc>
          <w:tcPr>
            <w:tcW w:w="1860"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31399</w:t>
            </w:r>
          </w:p>
        </w:tc>
        <w:tc>
          <w:tcPr>
            <w:tcW w:w="1717" w:type="dxa"/>
            <w:tcBorders>
              <w:left w:val="single" w:sz="4" w:space="0" w:color="auto"/>
              <w:right w:val="single" w:sz="4" w:space="0" w:color="auto"/>
            </w:tcBorders>
          </w:tcPr>
          <w:p w:rsidR="004B4AEB" w:rsidRPr="00E37AD2" w:rsidRDefault="004B4AEB" w:rsidP="00E37AD2">
            <w:pPr>
              <w:spacing w:after="0" w:line="240" w:lineRule="auto"/>
              <w:ind w:right="62"/>
              <w:jc w:val="center"/>
              <w:rPr>
                <w:rFonts w:ascii="Times New Roman" w:hAnsi="Times New Roman"/>
              </w:rPr>
            </w:pPr>
            <w:r w:rsidRPr="00E37AD2">
              <w:rPr>
                <w:rFonts w:ascii="Times New Roman" w:hAnsi="Times New Roman"/>
              </w:rPr>
              <w:t>32445</w:t>
            </w:r>
          </w:p>
        </w:tc>
      </w:tr>
    </w:tbl>
    <w:p w:rsidR="004B4AEB" w:rsidRDefault="004B4AEB" w:rsidP="006008BA">
      <w:pPr>
        <w:spacing w:after="0" w:line="240" w:lineRule="auto"/>
        <w:ind w:firstLine="709"/>
        <w:jc w:val="both"/>
        <w:rPr>
          <w:rFonts w:ascii="Times New Roman" w:hAnsi="Times New Roman"/>
          <w:spacing w:val="-7"/>
          <w:sz w:val="28"/>
          <w:szCs w:val="28"/>
        </w:rPr>
      </w:pPr>
    </w:p>
    <w:p w:rsidR="006008BA" w:rsidRPr="00467AA6" w:rsidRDefault="006008BA" w:rsidP="006008BA">
      <w:pPr>
        <w:spacing w:after="0" w:line="240" w:lineRule="auto"/>
        <w:ind w:firstLine="709"/>
        <w:jc w:val="both"/>
        <w:rPr>
          <w:rFonts w:ascii="Times New Roman" w:hAnsi="Times New Roman"/>
          <w:spacing w:val="-7"/>
          <w:sz w:val="28"/>
          <w:szCs w:val="28"/>
        </w:rPr>
      </w:pPr>
    </w:p>
    <w:p w:rsidR="006008BA" w:rsidRDefault="006008BA" w:rsidP="006008B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13.9. </w:t>
      </w:r>
      <w:r w:rsidR="004B4AEB" w:rsidRPr="00467AA6">
        <w:rPr>
          <w:rFonts w:ascii="Times New Roman" w:hAnsi="Times New Roman"/>
          <w:b/>
          <w:sz w:val="28"/>
          <w:szCs w:val="28"/>
        </w:rPr>
        <w:t xml:space="preserve">Совершенствование инфраструктуры в сфере </w:t>
      </w:r>
    </w:p>
    <w:p w:rsidR="004B4AEB" w:rsidRPr="00467AA6" w:rsidRDefault="004B4AEB" w:rsidP="006008BA">
      <w:pPr>
        <w:spacing w:after="0" w:line="240" w:lineRule="auto"/>
        <w:ind w:firstLine="709"/>
        <w:jc w:val="center"/>
        <w:rPr>
          <w:rFonts w:ascii="Times New Roman" w:hAnsi="Times New Roman"/>
          <w:b/>
          <w:sz w:val="28"/>
          <w:szCs w:val="28"/>
        </w:rPr>
      </w:pPr>
      <w:r w:rsidRPr="00467AA6">
        <w:rPr>
          <w:rFonts w:ascii="Times New Roman" w:hAnsi="Times New Roman"/>
          <w:b/>
          <w:sz w:val="28"/>
          <w:szCs w:val="28"/>
        </w:rPr>
        <w:t>образования</w:t>
      </w:r>
    </w:p>
    <w:p w:rsidR="004B4AEB" w:rsidRDefault="004B4AEB" w:rsidP="00467AA6">
      <w:pPr>
        <w:spacing w:after="0" w:line="240" w:lineRule="auto"/>
        <w:ind w:firstLine="709"/>
        <w:jc w:val="center"/>
        <w:rPr>
          <w:rFonts w:ascii="Times New Roman" w:hAnsi="Times New Roman"/>
          <w:b/>
          <w:sz w:val="28"/>
          <w:szCs w:val="28"/>
        </w:rPr>
      </w:pPr>
    </w:p>
    <w:p w:rsidR="006008BA" w:rsidRPr="00467AA6" w:rsidRDefault="006008BA" w:rsidP="00467AA6">
      <w:pPr>
        <w:spacing w:after="0" w:line="240" w:lineRule="auto"/>
        <w:ind w:firstLine="709"/>
        <w:jc w:val="center"/>
        <w:rPr>
          <w:rFonts w:ascii="Times New Roman" w:hAnsi="Times New Roman"/>
          <w:b/>
          <w:sz w:val="28"/>
          <w:szCs w:val="28"/>
        </w:rPr>
      </w:pPr>
    </w:p>
    <w:p w:rsidR="004B4AEB" w:rsidRDefault="004B4AEB" w:rsidP="006008BA">
      <w:pPr>
        <w:spacing w:after="0" w:line="360" w:lineRule="auto"/>
        <w:ind w:firstLine="709"/>
        <w:jc w:val="both"/>
        <w:rPr>
          <w:rFonts w:ascii="Times New Roman" w:hAnsi="Times New Roman"/>
          <w:spacing w:val="2"/>
          <w:sz w:val="28"/>
          <w:szCs w:val="28"/>
        </w:rPr>
      </w:pPr>
      <w:r w:rsidRPr="00467AA6">
        <w:rPr>
          <w:rFonts w:ascii="Times New Roman" w:hAnsi="Times New Roman"/>
          <w:spacing w:val="-3"/>
          <w:sz w:val="28"/>
          <w:szCs w:val="28"/>
        </w:rPr>
        <w:t xml:space="preserve">Управлением образования и молодежной политики проводится системная работа, направленная на улучшение условий обучения детей. Ежегодно своевременно и с хорошим качеством </w:t>
      </w:r>
      <w:r w:rsidR="006008BA">
        <w:rPr>
          <w:rFonts w:ascii="Times New Roman" w:hAnsi="Times New Roman"/>
          <w:spacing w:val="-3"/>
          <w:sz w:val="28"/>
          <w:szCs w:val="28"/>
        </w:rPr>
        <w:t>проводится подготовка</w:t>
      </w:r>
      <w:r w:rsidRPr="00467AA6">
        <w:rPr>
          <w:rFonts w:ascii="Times New Roman" w:hAnsi="Times New Roman"/>
          <w:spacing w:val="-3"/>
          <w:sz w:val="28"/>
          <w:szCs w:val="28"/>
        </w:rPr>
        <w:t xml:space="preserve"> всех образовательных учреждений к началу учебного года. Об этом свидетельствуют результаты комиссионной приемки учреждений. В прошлом году всем образовательным учреждениям на подготовку к новому учебному году было выделено по 100 тыс. рублей. В целом по округу это </w:t>
      </w:r>
      <w:r w:rsidR="009E757E">
        <w:rPr>
          <w:rFonts w:ascii="Times New Roman" w:hAnsi="Times New Roman"/>
          <w:spacing w:val="-3"/>
          <w:sz w:val="28"/>
          <w:szCs w:val="28"/>
        </w:rPr>
        <w:t xml:space="preserve">составило 7900,0 тыс. рублей. </w:t>
      </w:r>
      <w:r w:rsidRPr="00467AA6">
        <w:rPr>
          <w:rFonts w:ascii="Times New Roman" w:hAnsi="Times New Roman"/>
          <w:spacing w:val="-3"/>
          <w:sz w:val="28"/>
          <w:szCs w:val="28"/>
        </w:rPr>
        <w:t>В целях обеспечения условий безопасного функционирования образовательных учреждений была разработана проектно-сметная доку</w:t>
      </w:r>
      <w:r w:rsidR="009E757E">
        <w:rPr>
          <w:rFonts w:ascii="Times New Roman" w:hAnsi="Times New Roman"/>
          <w:spacing w:val="-3"/>
          <w:sz w:val="28"/>
          <w:szCs w:val="28"/>
        </w:rPr>
        <w:t xml:space="preserve">ментация и выполнены работы по </w:t>
      </w:r>
      <w:r w:rsidRPr="00467AA6">
        <w:rPr>
          <w:rFonts w:ascii="Times New Roman" w:hAnsi="Times New Roman"/>
          <w:spacing w:val="-3"/>
          <w:sz w:val="28"/>
          <w:szCs w:val="28"/>
        </w:rPr>
        <w:t xml:space="preserve">капитальному ремонту. На указанные работы </w:t>
      </w:r>
      <w:r w:rsidR="00744D95">
        <w:rPr>
          <w:rFonts w:ascii="Times New Roman" w:hAnsi="Times New Roman"/>
          <w:spacing w:val="2"/>
          <w:sz w:val="28"/>
          <w:szCs w:val="28"/>
        </w:rPr>
        <w:t>направлено 75</w:t>
      </w:r>
      <w:r w:rsidRPr="00467AA6">
        <w:rPr>
          <w:rFonts w:ascii="Times New Roman" w:hAnsi="Times New Roman"/>
          <w:spacing w:val="2"/>
          <w:sz w:val="28"/>
          <w:szCs w:val="28"/>
        </w:rPr>
        <w:t>269,16 тыс. рублей</w:t>
      </w:r>
      <w:r w:rsidR="006008BA">
        <w:rPr>
          <w:rFonts w:ascii="Times New Roman" w:hAnsi="Times New Roman"/>
          <w:spacing w:val="2"/>
          <w:sz w:val="28"/>
          <w:szCs w:val="28"/>
        </w:rPr>
        <w:t>,</w:t>
      </w:r>
      <w:r w:rsidRPr="00467AA6">
        <w:rPr>
          <w:rFonts w:ascii="Times New Roman" w:hAnsi="Times New Roman"/>
          <w:spacing w:val="2"/>
          <w:sz w:val="28"/>
          <w:szCs w:val="28"/>
        </w:rPr>
        <w:t xml:space="preserve"> в том числе:</w:t>
      </w:r>
    </w:p>
    <w:p w:rsidR="000E0182" w:rsidRPr="00467AA6" w:rsidRDefault="000E0182" w:rsidP="000E0182">
      <w:pPr>
        <w:spacing w:after="0" w:line="240" w:lineRule="auto"/>
        <w:ind w:firstLine="709"/>
        <w:jc w:val="both"/>
        <w:rPr>
          <w:rFonts w:ascii="Times New Roman" w:hAnsi="Times New Roman"/>
          <w:spacing w:val="2"/>
          <w:sz w:val="28"/>
          <w:szCs w:val="28"/>
        </w:rPr>
      </w:pPr>
    </w:p>
    <w:p w:rsidR="004B4AEB" w:rsidRPr="006008BA" w:rsidRDefault="004B4AEB" w:rsidP="000E0182">
      <w:pPr>
        <w:spacing w:after="0" w:line="240" w:lineRule="auto"/>
        <w:ind w:firstLine="709"/>
        <w:jc w:val="center"/>
        <w:rPr>
          <w:rFonts w:ascii="Times New Roman" w:hAnsi="Times New Roman"/>
          <w:spacing w:val="2"/>
          <w:sz w:val="28"/>
          <w:szCs w:val="28"/>
        </w:rPr>
      </w:pPr>
      <w:r w:rsidRPr="006008BA">
        <w:rPr>
          <w:rFonts w:ascii="Times New Roman" w:hAnsi="Times New Roman"/>
          <w:spacing w:val="2"/>
          <w:sz w:val="28"/>
          <w:szCs w:val="28"/>
        </w:rPr>
        <w:t>Капитальные ремонтные работы, проведенные в 2016 году в образовательных учреждениях</w:t>
      </w:r>
    </w:p>
    <w:p w:rsidR="006008BA" w:rsidRPr="00467AA6" w:rsidRDefault="006008BA" w:rsidP="000E0182">
      <w:pPr>
        <w:spacing w:after="0" w:line="240" w:lineRule="auto"/>
        <w:ind w:firstLine="709"/>
        <w:jc w:val="center"/>
        <w:rPr>
          <w:rFonts w:ascii="Times New Roman" w:hAnsi="Times New Roman"/>
          <w:b/>
          <w:spacing w:val="2"/>
          <w:sz w:val="28"/>
          <w:szCs w:val="28"/>
        </w:rPr>
      </w:pPr>
    </w:p>
    <w:tbl>
      <w:tblPr>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418"/>
        <w:gridCol w:w="1274"/>
        <w:gridCol w:w="1308"/>
        <w:gridCol w:w="1558"/>
      </w:tblGrid>
      <w:tr w:rsidR="004B4AEB" w:rsidRPr="00E37AD2" w:rsidTr="004B4AEB">
        <w:trPr>
          <w:trHeight w:val="255"/>
        </w:trPr>
        <w:tc>
          <w:tcPr>
            <w:tcW w:w="3936" w:type="dxa"/>
            <w:vMerge w:val="restart"/>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Вид работ</w:t>
            </w:r>
          </w:p>
        </w:tc>
        <w:tc>
          <w:tcPr>
            <w:tcW w:w="1418" w:type="dxa"/>
            <w:vMerge w:val="restart"/>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Ед.</w:t>
            </w:r>
          </w:p>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изм.</w:t>
            </w:r>
          </w:p>
        </w:tc>
        <w:tc>
          <w:tcPr>
            <w:tcW w:w="4140" w:type="dxa"/>
            <w:gridSpan w:val="3"/>
            <w:tcBorders>
              <w:bottom w:val="single" w:sz="4" w:space="0" w:color="auto"/>
            </w:tcBorders>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годы</w:t>
            </w:r>
          </w:p>
        </w:tc>
      </w:tr>
      <w:tr w:rsidR="004B4AEB" w:rsidRPr="00E37AD2" w:rsidTr="004B4AEB">
        <w:trPr>
          <w:trHeight w:val="225"/>
        </w:trPr>
        <w:tc>
          <w:tcPr>
            <w:tcW w:w="3936" w:type="dxa"/>
            <w:vMerge/>
          </w:tcPr>
          <w:p w:rsidR="004B4AEB" w:rsidRPr="00E37AD2" w:rsidRDefault="004B4AEB" w:rsidP="00E37AD2">
            <w:pPr>
              <w:spacing w:after="0" w:line="240" w:lineRule="auto"/>
              <w:jc w:val="both"/>
              <w:rPr>
                <w:rFonts w:ascii="Times New Roman" w:hAnsi="Times New Roman"/>
                <w:spacing w:val="2"/>
              </w:rPr>
            </w:pPr>
          </w:p>
        </w:tc>
        <w:tc>
          <w:tcPr>
            <w:tcW w:w="1418" w:type="dxa"/>
            <w:vMerge/>
          </w:tcPr>
          <w:p w:rsidR="004B4AEB" w:rsidRPr="00E37AD2" w:rsidRDefault="004B4AEB" w:rsidP="00E37AD2">
            <w:pPr>
              <w:spacing w:after="0" w:line="240" w:lineRule="auto"/>
              <w:jc w:val="both"/>
              <w:rPr>
                <w:rFonts w:ascii="Times New Roman" w:hAnsi="Times New Roman"/>
                <w:spacing w:val="2"/>
              </w:rPr>
            </w:pPr>
          </w:p>
        </w:tc>
        <w:tc>
          <w:tcPr>
            <w:tcW w:w="1274" w:type="dxa"/>
            <w:tcBorders>
              <w:top w:val="single" w:sz="4" w:space="0" w:color="auto"/>
            </w:tcBorders>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2014</w:t>
            </w:r>
          </w:p>
        </w:tc>
        <w:tc>
          <w:tcPr>
            <w:tcW w:w="1308" w:type="dxa"/>
            <w:tcBorders>
              <w:top w:val="single" w:sz="4" w:space="0" w:color="auto"/>
            </w:tcBorders>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2015</w:t>
            </w:r>
          </w:p>
        </w:tc>
        <w:tc>
          <w:tcPr>
            <w:tcW w:w="1558" w:type="dxa"/>
            <w:tcBorders>
              <w:top w:val="single" w:sz="4" w:space="0" w:color="auto"/>
            </w:tcBorders>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2016</w:t>
            </w:r>
          </w:p>
        </w:tc>
      </w:tr>
      <w:tr w:rsidR="004B4AEB" w:rsidRPr="00E37AD2" w:rsidTr="004B4AEB">
        <w:tc>
          <w:tcPr>
            <w:tcW w:w="3936" w:type="dxa"/>
          </w:tcPr>
          <w:p w:rsidR="004B4AEB" w:rsidRPr="00E37AD2" w:rsidRDefault="004B4AEB" w:rsidP="00E37AD2">
            <w:pPr>
              <w:spacing w:after="0" w:line="240" w:lineRule="auto"/>
              <w:rPr>
                <w:rFonts w:ascii="Times New Roman" w:hAnsi="Times New Roman"/>
                <w:spacing w:val="2"/>
              </w:rPr>
            </w:pPr>
            <w:r w:rsidRPr="00E37AD2">
              <w:rPr>
                <w:rFonts w:ascii="Times New Roman" w:hAnsi="Times New Roman"/>
                <w:spacing w:val="2"/>
              </w:rPr>
              <w:t xml:space="preserve">Проектно-изыскательские работы по реконструкции МБОУ СОШ № 6 и МБОУ СОШ № 22 </w:t>
            </w:r>
          </w:p>
        </w:tc>
        <w:tc>
          <w:tcPr>
            <w:tcW w:w="1418"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тыс. руб.</w:t>
            </w:r>
          </w:p>
        </w:tc>
        <w:tc>
          <w:tcPr>
            <w:tcW w:w="1274"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848,5</w:t>
            </w:r>
          </w:p>
        </w:tc>
        <w:tc>
          <w:tcPr>
            <w:tcW w:w="130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482,5</w:t>
            </w:r>
          </w:p>
        </w:tc>
        <w:tc>
          <w:tcPr>
            <w:tcW w:w="155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1411,12</w:t>
            </w:r>
          </w:p>
        </w:tc>
      </w:tr>
      <w:tr w:rsidR="004B4AEB" w:rsidRPr="00E37AD2" w:rsidTr="004B4AEB">
        <w:tc>
          <w:tcPr>
            <w:tcW w:w="3936" w:type="dxa"/>
          </w:tcPr>
          <w:p w:rsidR="004B4AEB" w:rsidRPr="00E37AD2" w:rsidRDefault="004B4AEB" w:rsidP="00E37AD2">
            <w:pPr>
              <w:spacing w:after="0" w:line="240" w:lineRule="auto"/>
              <w:rPr>
                <w:rFonts w:ascii="Times New Roman" w:hAnsi="Times New Roman"/>
                <w:spacing w:val="2"/>
              </w:rPr>
            </w:pPr>
            <w:r w:rsidRPr="00E37AD2">
              <w:rPr>
                <w:rFonts w:ascii="Times New Roman" w:hAnsi="Times New Roman"/>
                <w:spacing w:val="2"/>
              </w:rPr>
              <w:t>Ремонт кровель (включая разработку проектно-сметной документации)</w:t>
            </w:r>
          </w:p>
        </w:tc>
        <w:tc>
          <w:tcPr>
            <w:tcW w:w="1418"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тыс. руб.</w:t>
            </w:r>
          </w:p>
        </w:tc>
        <w:tc>
          <w:tcPr>
            <w:tcW w:w="1274"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8461,0</w:t>
            </w:r>
          </w:p>
        </w:tc>
        <w:tc>
          <w:tcPr>
            <w:tcW w:w="130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9963,5</w:t>
            </w:r>
          </w:p>
        </w:tc>
        <w:tc>
          <w:tcPr>
            <w:tcW w:w="155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1283,84</w:t>
            </w:r>
          </w:p>
        </w:tc>
      </w:tr>
      <w:tr w:rsidR="004B4AEB" w:rsidRPr="00E37AD2" w:rsidTr="004B4AEB">
        <w:tc>
          <w:tcPr>
            <w:tcW w:w="3936"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Ремонт фасадов</w:t>
            </w:r>
          </w:p>
        </w:tc>
        <w:tc>
          <w:tcPr>
            <w:tcW w:w="1418"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тыс. руб.</w:t>
            </w:r>
          </w:p>
        </w:tc>
        <w:tc>
          <w:tcPr>
            <w:tcW w:w="1274"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6831,8</w:t>
            </w:r>
          </w:p>
        </w:tc>
        <w:tc>
          <w:tcPr>
            <w:tcW w:w="130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w:t>
            </w:r>
          </w:p>
        </w:tc>
        <w:tc>
          <w:tcPr>
            <w:tcW w:w="155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2049,8</w:t>
            </w:r>
          </w:p>
        </w:tc>
      </w:tr>
      <w:tr w:rsidR="004B4AEB" w:rsidRPr="00E37AD2" w:rsidTr="004B4AEB">
        <w:tc>
          <w:tcPr>
            <w:tcW w:w="3936" w:type="dxa"/>
          </w:tcPr>
          <w:p w:rsidR="004B4AEB" w:rsidRPr="00E37AD2" w:rsidRDefault="004B4AEB" w:rsidP="00E37AD2">
            <w:pPr>
              <w:spacing w:after="0" w:line="240" w:lineRule="auto"/>
              <w:rPr>
                <w:rFonts w:ascii="Times New Roman" w:hAnsi="Times New Roman"/>
                <w:spacing w:val="2"/>
              </w:rPr>
            </w:pPr>
            <w:r w:rsidRPr="00E37AD2">
              <w:rPr>
                <w:rFonts w:ascii="Times New Roman" w:hAnsi="Times New Roman"/>
                <w:spacing w:val="2"/>
              </w:rPr>
              <w:t>Ремонт внутренних инженерных сетей отопления, ГВС, ХВС, электроснабжения и освещения</w:t>
            </w:r>
          </w:p>
        </w:tc>
        <w:tc>
          <w:tcPr>
            <w:tcW w:w="1418"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тыс. руб.</w:t>
            </w:r>
          </w:p>
        </w:tc>
        <w:tc>
          <w:tcPr>
            <w:tcW w:w="1274"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5175,7</w:t>
            </w:r>
          </w:p>
        </w:tc>
        <w:tc>
          <w:tcPr>
            <w:tcW w:w="130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7534,9</w:t>
            </w:r>
          </w:p>
        </w:tc>
        <w:tc>
          <w:tcPr>
            <w:tcW w:w="155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5755,0</w:t>
            </w:r>
          </w:p>
        </w:tc>
      </w:tr>
      <w:tr w:rsidR="004B4AEB" w:rsidRPr="00E37AD2" w:rsidTr="004B4AEB">
        <w:tc>
          <w:tcPr>
            <w:tcW w:w="3936" w:type="dxa"/>
          </w:tcPr>
          <w:p w:rsidR="004B4AEB" w:rsidRPr="00E37AD2" w:rsidRDefault="004B4AEB" w:rsidP="00E37AD2">
            <w:pPr>
              <w:spacing w:after="0" w:line="240" w:lineRule="auto"/>
              <w:rPr>
                <w:rFonts w:ascii="Times New Roman" w:hAnsi="Times New Roman"/>
                <w:spacing w:val="2"/>
              </w:rPr>
            </w:pPr>
            <w:r w:rsidRPr="00E37AD2">
              <w:rPr>
                <w:rFonts w:ascii="Times New Roman" w:hAnsi="Times New Roman"/>
                <w:spacing w:val="2"/>
              </w:rPr>
              <w:t>Ремонт помещений для организации  групп дошкольного обучения</w:t>
            </w:r>
          </w:p>
        </w:tc>
        <w:tc>
          <w:tcPr>
            <w:tcW w:w="1418"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тыс. руб.</w:t>
            </w:r>
          </w:p>
        </w:tc>
        <w:tc>
          <w:tcPr>
            <w:tcW w:w="1274"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159,9</w:t>
            </w:r>
          </w:p>
        </w:tc>
        <w:tc>
          <w:tcPr>
            <w:tcW w:w="130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2266,2</w:t>
            </w:r>
          </w:p>
        </w:tc>
        <w:tc>
          <w:tcPr>
            <w:tcW w:w="155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w:t>
            </w:r>
          </w:p>
        </w:tc>
      </w:tr>
      <w:tr w:rsidR="004B4AEB" w:rsidRPr="00E37AD2" w:rsidTr="004B4AEB">
        <w:tc>
          <w:tcPr>
            <w:tcW w:w="3936" w:type="dxa"/>
          </w:tcPr>
          <w:p w:rsidR="004B4AEB" w:rsidRPr="00E37AD2" w:rsidRDefault="004B4AEB" w:rsidP="00E37AD2">
            <w:pPr>
              <w:spacing w:after="0" w:line="240" w:lineRule="auto"/>
              <w:rPr>
                <w:rFonts w:ascii="Times New Roman" w:hAnsi="Times New Roman"/>
                <w:spacing w:val="2"/>
              </w:rPr>
            </w:pPr>
            <w:r w:rsidRPr="00E37AD2">
              <w:rPr>
                <w:rFonts w:ascii="Times New Roman" w:hAnsi="Times New Roman"/>
                <w:spacing w:val="2"/>
              </w:rPr>
              <w:t>Благоустройство территории</w:t>
            </w:r>
          </w:p>
        </w:tc>
        <w:tc>
          <w:tcPr>
            <w:tcW w:w="1418" w:type="dxa"/>
          </w:tcPr>
          <w:p w:rsidR="004B4AEB" w:rsidRPr="00E37AD2" w:rsidRDefault="004B4AEB" w:rsidP="00E37AD2">
            <w:pPr>
              <w:spacing w:after="0" w:line="240" w:lineRule="auto"/>
              <w:rPr>
                <w:rFonts w:ascii="Times New Roman" w:hAnsi="Times New Roman"/>
              </w:rPr>
            </w:pPr>
            <w:r w:rsidRPr="00E37AD2">
              <w:rPr>
                <w:rFonts w:ascii="Times New Roman" w:hAnsi="Times New Roman"/>
                <w:spacing w:val="2"/>
              </w:rPr>
              <w:t>тыс. руб.</w:t>
            </w:r>
          </w:p>
        </w:tc>
        <w:tc>
          <w:tcPr>
            <w:tcW w:w="1274"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14993,2</w:t>
            </w:r>
          </w:p>
        </w:tc>
        <w:tc>
          <w:tcPr>
            <w:tcW w:w="130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10527,7</w:t>
            </w:r>
          </w:p>
        </w:tc>
        <w:tc>
          <w:tcPr>
            <w:tcW w:w="155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12214,7</w:t>
            </w:r>
          </w:p>
        </w:tc>
      </w:tr>
      <w:tr w:rsidR="004B4AEB" w:rsidRPr="00E37AD2" w:rsidTr="004B4AEB">
        <w:tc>
          <w:tcPr>
            <w:tcW w:w="3936" w:type="dxa"/>
          </w:tcPr>
          <w:p w:rsidR="004B4AEB" w:rsidRPr="00E37AD2" w:rsidRDefault="004B4AEB" w:rsidP="00E37AD2">
            <w:pPr>
              <w:spacing w:after="0" w:line="240" w:lineRule="auto"/>
              <w:rPr>
                <w:rFonts w:ascii="Times New Roman" w:hAnsi="Times New Roman"/>
                <w:spacing w:val="2"/>
              </w:rPr>
            </w:pPr>
            <w:r w:rsidRPr="00E37AD2">
              <w:rPr>
                <w:rFonts w:ascii="Times New Roman" w:hAnsi="Times New Roman"/>
                <w:spacing w:val="2"/>
              </w:rPr>
              <w:t>Ремонт бассейна</w:t>
            </w:r>
          </w:p>
        </w:tc>
        <w:tc>
          <w:tcPr>
            <w:tcW w:w="1418" w:type="dxa"/>
          </w:tcPr>
          <w:p w:rsidR="004B4AEB" w:rsidRPr="00E37AD2" w:rsidRDefault="004B4AEB" w:rsidP="00E37AD2">
            <w:pPr>
              <w:spacing w:after="0" w:line="240" w:lineRule="auto"/>
              <w:rPr>
                <w:rFonts w:ascii="Times New Roman" w:hAnsi="Times New Roman"/>
              </w:rPr>
            </w:pPr>
            <w:r w:rsidRPr="00E37AD2">
              <w:rPr>
                <w:rFonts w:ascii="Times New Roman" w:hAnsi="Times New Roman"/>
                <w:spacing w:val="2"/>
              </w:rPr>
              <w:t>тыс. руб.</w:t>
            </w:r>
          </w:p>
        </w:tc>
        <w:tc>
          <w:tcPr>
            <w:tcW w:w="1274"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1866,4</w:t>
            </w:r>
          </w:p>
        </w:tc>
        <w:tc>
          <w:tcPr>
            <w:tcW w:w="130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7435,7</w:t>
            </w:r>
          </w:p>
        </w:tc>
        <w:tc>
          <w:tcPr>
            <w:tcW w:w="155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328,6</w:t>
            </w:r>
          </w:p>
        </w:tc>
      </w:tr>
      <w:tr w:rsidR="004B4AEB" w:rsidRPr="00E37AD2" w:rsidTr="004B4AEB">
        <w:tc>
          <w:tcPr>
            <w:tcW w:w="3936" w:type="dxa"/>
          </w:tcPr>
          <w:p w:rsidR="004B4AEB" w:rsidRPr="00E37AD2" w:rsidRDefault="004B4AEB" w:rsidP="00E37AD2">
            <w:pPr>
              <w:spacing w:after="0" w:line="240" w:lineRule="auto"/>
              <w:rPr>
                <w:rFonts w:ascii="Times New Roman" w:hAnsi="Times New Roman"/>
                <w:spacing w:val="2"/>
              </w:rPr>
            </w:pPr>
            <w:r w:rsidRPr="00E37AD2">
              <w:rPr>
                <w:rFonts w:ascii="Times New Roman" w:hAnsi="Times New Roman"/>
                <w:spacing w:val="2"/>
              </w:rPr>
              <w:t>Ремонт пищеблоков</w:t>
            </w:r>
          </w:p>
        </w:tc>
        <w:tc>
          <w:tcPr>
            <w:tcW w:w="1418" w:type="dxa"/>
          </w:tcPr>
          <w:p w:rsidR="004B4AEB" w:rsidRPr="00E37AD2" w:rsidRDefault="004B4AEB" w:rsidP="00E37AD2">
            <w:pPr>
              <w:spacing w:after="0" w:line="240" w:lineRule="auto"/>
              <w:rPr>
                <w:rFonts w:ascii="Times New Roman" w:hAnsi="Times New Roman"/>
              </w:rPr>
            </w:pPr>
            <w:r w:rsidRPr="00E37AD2">
              <w:rPr>
                <w:rFonts w:ascii="Times New Roman" w:hAnsi="Times New Roman"/>
                <w:spacing w:val="2"/>
              </w:rPr>
              <w:t>тыс. руб.</w:t>
            </w:r>
          </w:p>
        </w:tc>
        <w:tc>
          <w:tcPr>
            <w:tcW w:w="1274"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741,6</w:t>
            </w:r>
          </w:p>
        </w:tc>
        <w:tc>
          <w:tcPr>
            <w:tcW w:w="130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4256,0</w:t>
            </w:r>
          </w:p>
        </w:tc>
        <w:tc>
          <w:tcPr>
            <w:tcW w:w="155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13693,8</w:t>
            </w:r>
          </w:p>
        </w:tc>
      </w:tr>
      <w:tr w:rsidR="004B4AEB" w:rsidRPr="00E37AD2" w:rsidTr="004B4AEB">
        <w:tc>
          <w:tcPr>
            <w:tcW w:w="3936" w:type="dxa"/>
          </w:tcPr>
          <w:p w:rsidR="004B4AEB" w:rsidRPr="00E37AD2" w:rsidRDefault="004B4AEB" w:rsidP="00E37AD2">
            <w:pPr>
              <w:spacing w:after="0" w:line="240" w:lineRule="auto"/>
              <w:rPr>
                <w:rFonts w:ascii="Times New Roman" w:hAnsi="Times New Roman"/>
                <w:spacing w:val="2"/>
              </w:rPr>
            </w:pPr>
            <w:r w:rsidRPr="00E37AD2">
              <w:rPr>
                <w:rFonts w:ascii="Times New Roman" w:hAnsi="Times New Roman"/>
                <w:spacing w:val="2"/>
              </w:rPr>
              <w:t>Ремонт помещений образовательных учреждений, спортивных залов, помещений санузлов, замена оконных блоков и др.</w:t>
            </w:r>
          </w:p>
        </w:tc>
        <w:tc>
          <w:tcPr>
            <w:tcW w:w="1418" w:type="dxa"/>
          </w:tcPr>
          <w:p w:rsidR="004B4AEB" w:rsidRPr="00E37AD2" w:rsidRDefault="004B4AEB" w:rsidP="00E37AD2">
            <w:pPr>
              <w:spacing w:after="0" w:line="240" w:lineRule="auto"/>
              <w:rPr>
                <w:rFonts w:ascii="Times New Roman" w:hAnsi="Times New Roman"/>
              </w:rPr>
            </w:pPr>
            <w:r w:rsidRPr="00E37AD2">
              <w:rPr>
                <w:rFonts w:ascii="Times New Roman" w:hAnsi="Times New Roman"/>
                <w:spacing w:val="2"/>
              </w:rPr>
              <w:t>тыс. руб.</w:t>
            </w:r>
          </w:p>
        </w:tc>
        <w:tc>
          <w:tcPr>
            <w:tcW w:w="1274"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12003,6</w:t>
            </w:r>
          </w:p>
        </w:tc>
        <w:tc>
          <w:tcPr>
            <w:tcW w:w="130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19157,9</w:t>
            </w:r>
          </w:p>
        </w:tc>
        <w:tc>
          <w:tcPr>
            <w:tcW w:w="155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38532,3</w:t>
            </w:r>
          </w:p>
        </w:tc>
      </w:tr>
      <w:tr w:rsidR="004B4AEB" w:rsidRPr="00E37AD2" w:rsidTr="004B4AEB">
        <w:tc>
          <w:tcPr>
            <w:tcW w:w="3936"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Всего:</w:t>
            </w:r>
          </w:p>
        </w:tc>
        <w:tc>
          <w:tcPr>
            <w:tcW w:w="1418" w:type="dxa"/>
          </w:tcPr>
          <w:p w:rsidR="004B4AEB" w:rsidRPr="00E37AD2" w:rsidRDefault="004B4AEB" w:rsidP="00E37AD2">
            <w:pPr>
              <w:spacing w:after="0" w:line="240" w:lineRule="auto"/>
              <w:jc w:val="both"/>
              <w:rPr>
                <w:rFonts w:ascii="Times New Roman" w:hAnsi="Times New Roman"/>
              </w:rPr>
            </w:pPr>
            <w:r w:rsidRPr="00E37AD2">
              <w:rPr>
                <w:rFonts w:ascii="Times New Roman" w:hAnsi="Times New Roman"/>
                <w:spacing w:val="2"/>
              </w:rPr>
              <w:t>тыс. руб.</w:t>
            </w:r>
          </w:p>
        </w:tc>
        <w:tc>
          <w:tcPr>
            <w:tcW w:w="1274" w:type="dxa"/>
          </w:tcPr>
          <w:p w:rsidR="004B4AEB" w:rsidRPr="00E37AD2" w:rsidRDefault="004B4AEB" w:rsidP="00E37AD2">
            <w:pPr>
              <w:spacing w:after="0" w:line="240" w:lineRule="auto"/>
              <w:jc w:val="both"/>
              <w:rPr>
                <w:rFonts w:ascii="Times New Roman" w:hAnsi="Times New Roman"/>
                <w:spacing w:val="2"/>
              </w:rPr>
            </w:pPr>
            <w:r w:rsidRPr="00E37AD2">
              <w:rPr>
                <w:rFonts w:ascii="Times New Roman" w:hAnsi="Times New Roman"/>
                <w:spacing w:val="2"/>
              </w:rPr>
              <w:t>51081,7</w:t>
            </w:r>
          </w:p>
        </w:tc>
        <w:tc>
          <w:tcPr>
            <w:tcW w:w="130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61624,4</w:t>
            </w:r>
          </w:p>
        </w:tc>
        <w:tc>
          <w:tcPr>
            <w:tcW w:w="1558" w:type="dxa"/>
          </w:tcPr>
          <w:p w:rsidR="004B4AEB" w:rsidRPr="00E37AD2" w:rsidRDefault="004B4AEB" w:rsidP="00E37AD2">
            <w:pPr>
              <w:spacing w:after="0" w:line="240" w:lineRule="auto"/>
              <w:jc w:val="center"/>
              <w:rPr>
                <w:rFonts w:ascii="Times New Roman" w:hAnsi="Times New Roman"/>
                <w:spacing w:val="2"/>
              </w:rPr>
            </w:pPr>
            <w:r w:rsidRPr="00E37AD2">
              <w:rPr>
                <w:rFonts w:ascii="Times New Roman" w:hAnsi="Times New Roman"/>
                <w:spacing w:val="2"/>
              </w:rPr>
              <w:t>75269,16</w:t>
            </w:r>
          </w:p>
        </w:tc>
      </w:tr>
    </w:tbl>
    <w:p w:rsidR="004B4AEB" w:rsidRPr="00CC0EDF" w:rsidRDefault="004B4AEB" w:rsidP="00E37AD2">
      <w:pPr>
        <w:spacing w:after="0"/>
        <w:ind w:left="720"/>
        <w:jc w:val="both"/>
        <w:rPr>
          <w:rFonts w:ascii="Times New Roman" w:hAnsi="Times New Roman"/>
          <w:sz w:val="28"/>
          <w:szCs w:val="28"/>
        </w:rPr>
      </w:pPr>
    </w:p>
    <w:p w:rsidR="004B4AEB" w:rsidRPr="00CC0EDF" w:rsidRDefault="004B4AEB" w:rsidP="00467AA6">
      <w:pPr>
        <w:ind w:firstLine="709"/>
        <w:jc w:val="both"/>
        <w:rPr>
          <w:rFonts w:ascii="Times New Roman" w:hAnsi="Times New Roman"/>
          <w:sz w:val="28"/>
          <w:szCs w:val="28"/>
        </w:rPr>
      </w:pPr>
    </w:p>
    <w:p w:rsidR="004B4AEB" w:rsidRPr="00467AA6" w:rsidRDefault="006008BA" w:rsidP="007A38CC">
      <w:pPr>
        <w:pStyle w:val="a6"/>
        <w:widowControl w:val="0"/>
        <w:spacing w:after="0"/>
        <w:ind w:left="709" w:firstLine="709"/>
        <w:jc w:val="center"/>
        <w:rPr>
          <w:rFonts w:ascii="Times New Roman" w:hAnsi="Times New Roman"/>
          <w:b/>
          <w:sz w:val="28"/>
          <w:szCs w:val="28"/>
        </w:rPr>
      </w:pPr>
      <w:r>
        <w:rPr>
          <w:rFonts w:ascii="Times New Roman" w:hAnsi="Times New Roman"/>
          <w:b/>
          <w:sz w:val="28"/>
          <w:szCs w:val="28"/>
        </w:rPr>
        <w:t>14. И</w:t>
      </w:r>
      <w:r w:rsidRPr="00467AA6">
        <w:rPr>
          <w:rFonts w:ascii="Times New Roman" w:hAnsi="Times New Roman"/>
          <w:b/>
          <w:sz w:val="28"/>
          <w:szCs w:val="28"/>
        </w:rPr>
        <w:t>сполнение вопросов местного значения в сфере молодежной политики и массового спорта</w:t>
      </w:r>
    </w:p>
    <w:p w:rsidR="004B4AEB" w:rsidRPr="00467AA6" w:rsidRDefault="004B4AEB" w:rsidP="00E32E6A">
      <w:pPr>
        <w:pStyle w:val="a6"/>
        <w:widowControl w:val="0"/>
        <w:spacing w:after="0" w:line="240" w:lineRule="auto"/>
        <w:rPr>
          <w:rFonts w:ascii="Times New Roman" w:hAnsi="Times New Roman"/>
          <w:b/>
          <w:sz w:val="28"/>
          <w:szCs w:val="28"/>
        </w:rPr>
      </w:pPr>
    </w:p>
    <w:p w:rsidR="004B4AEB" w:rsidRPr="00467AA6" w:rsidRDefault="004B4AEB" w:rsidP="00E32E6A">
      <w:pPr>
        <w:pStyle w:val="a6"/>
        <w:widowControl w:val="0"/>
        <w:spacing w:after="0" w:line="240" w:lineRule="auto"/>
        <w:ind w:firstLine="709"/>
        <w:jc w:val="center"/>
        <w:rPr>
          <w:rFonts w:ascii="Times New Roman" w:hAnsi="Times New Roman"/>
          <w:b/>
          <w:sz w:val="28"/>
          <w:szCs w:val="28"/>
        </w:rPr>
      </w:pPr>
    </w:p>
    <w:p w:rsidR="004B4AEB" w:rsidRPr="00467AA6" w:rsidRDefault="00133612" w:rsidP="00467AA6">
      <w:pPr>
        <w:widowControl w:val="0"/>
        <w:spacing w:after="0"/>
        <w:ind w:firstLine="709"/>
        <w:jc w:val="center"/>
        <w:rPr>
          <w:rFonts w:ascii="Times New Roman" w:hAnsi="Times New Roman"/>
          <w:b/>
          <w:sz w:val="28"/>
          <w:szCs w:val="28"/>
        </w:rPr>
      </w:pPr>
      <w:r>
        <w:rPr>
          <w:rFonts w:ascii="Times New Roman" w:hAnsi="Times New Roman"/>
          <w:b/>
          <w:sz w:val="28"/>
          <w:szCs w:val="28"/>
        </w:rPr>
        <w:t xml:space="preserve">14.1. </w:t>
      </w:r>
      <w:r w:rsidR="004B4AEB" w:rsidRPr="00467AA6">
        <w:rPr>
          <w:rFonts w:ascii="Times New Roman" w:hAnsi="Times New Roman"/>
          <w:b/>
          <w:sz w:val="28"/>
          <w:szCs w:val="28"/>
        </w:rPr>
        <w:t>Физическая культура и спорт</w:t>
      </w:r>
    </w:p>
    <w:p w:rsidR="004B4AEB" w:rsidRDefault="004B4AEB" w:rsidP="00467AA6">
      <w:pPr>
        <w:widowControl w:val="0"/>
        <w:spacing w:after="0" w:line="240" w:lineRule="auto"/>
        <w:ind w:firstLine="709"/>
        <w:rPr>
          <w:rFonts w:ascii="Times New Roman" w:hAnsi="Times New Roman"/>
          <w:sz w:val="28"/>
          <w:szCs w:val="28"/>
        </w:rPr>
      </w:pPr>
    </w:p>
    <w:p w:rsidR="007A38CC" w:rsidRPr="00467AA6" w:rsidRDefault="007A38CC" w:rsidP="00467AA6">
      <w:pPr>
        <w:widowControl w:val="0"/>
        <w:spacing w:after="0" w:line="240" w:lineRule="auto"/>
        <w:ind w:firstLine="709"/>
        <w:rPr>
          <w:rFonts w:ascii="Times New Roman" w:hAnsi="Times New Roman"/>
          <w:sz w:val="28"/>
          <w:szCs w:val="28"/>
        </w:rPr>
      </w:pPr>
    </w:p>
    <w:p w:rsidR="004B4AEB" w:rsidRPr="00467AA6" w:rsidRDefault="004B4AEB" w:rsidP="00F70F63">
      <w:pPr>
        <w:widowControl w:val="0"/>
        <w:spacing w:after="0" w:line="336" w:lineRule="auto"/>
        <w:ind w:firstLine="709"/>
        <w:jc w:val="both"/>
        <w:rPr>
          <w:rFonts w:ascii="Times New Roman" w:hAnsi="Times New Roman"/>
          <w:sz w:val="28"/>
          <w:szCs w:val="28"/>
        </w:rPr>
      </w:pPr>
      <w:r w:rsidRPr="00467AA6">
        <w:rPr>
          <w:rFonts w:ascii="Times New Roman" w:hAnsi="Times New Roman"/>
          <w:sz w:val="28"/>
          <w:szCs w:val="28"/>
        </w:rPr>
        <w:t xml:space="preserve">В соответствии с Федеральным законом от 06 октября 2003 года </w:t>
      </w:r>
      <w:r w:rsidR="00D030F5">
        <w:rPr>
          <w:rFonts w:ascii="Times New Roman" w:hAnsi="Times New Roman"/>
          <w:sz w:val="28"/>
          <w:szCs w:val="28"/>
        </w:rPr>
        <w:t xml:space="preserve">          </w:t>
      </w:r>
      <w:r w:rsidRPr="00467AA6">
        <w:rPr>
          <w:rFonts w:ascii="Times New Roman" w:hAnsi="Times New Roman"/>
          <w:sz w:val="28"/>
          <w:szCs w:val="28"/>
        </w:rPr>
        <w:t>№ 131-ФЗ «Об общих принципах организации местного самоуправления в Российской Федерации» администрация Уссурийского городского округа организует работу по обеспечению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w:t>
      </w:r>
    </w:p>
    <w:p w:rsidR="004B4AEB" w:rsidRPr="00467AA6" w:rsidRDefault="004B4AEB" w:rsidP="00F70F63">
      <w:pPr>
        <w:widowControl w:val="0"/>
        <w:spacing w:after="0" w:line="336" w:lineRule="auto"/>
        <w:ind w:firstLine="709"/>
        <w:jc w:val="both"/>
        <w:rPr>
          <w:rFonts w:ascii="Times New Roman" w:hAnsi="Times New Roman"/>
          <w:sz w:val="28"/>
          <w:szCs w:val="28"/>
        </w:rPr>
      </w:pPr>
      <w:r w:rsidRPr="00467AA6">
        <w:rPr>
          <w:rFonts w:ascii="Times New Roman" w:hAnsi="Times New Roman"/>
          <w:bCs/>
          <w:sz w:val="28"/>
          <w:szCs w:val="28"/>
        </w:rPr>
        <w:t xml:space="preserve">Для решения данного вопроса администрацией Уссурийского городского округа в 2016 году реализована муниципальная программа </w:t>
      </w:r>
      <w:r w:rsidRPr="00467AA6">
        <w:rPr>
          <w:rFonts w:ascii="Times New Roman" w:hAnsi="Times New Roman"/>
          <w:sz w:val="28"/>
          <w:szCs w:val="28"/>
        </w:rPr>
        <w:t>«Развитие физической культуры и массового спорта на территории Уссурий</w:t>
      </w:r>
      <w:r w:rsidR="007A38CC">
        <w:rPr>
          <w:rFonts w:ascii="Times New Roman" w:hAnsi="Times New Roman"/>
          <w:sz w:val="28"/>
          <w:szCs w:val="28"/>
        </w:rPr>
        <w:t>с</w:t>
      </w:r>
      <w:r w:rsidR="00133612">
        <w:rPr>
          <w:rFonts w:ascii="Times New Roman" w:hAnsi="Times New Roman"/>
          <w:sz w:val="28"/>
          <w:szCs w:val="28"/>
        </w:rPr>
        <w:t>кого городского округа</w:t>
      </w:r>
      <w:r w:rsidR="00D030F5">
        <w:rPr>
          <w:rFonts w:ascii="Times New Roman" w:hAnsi="Times New Roman"/>
          <w:sz w:val="28"/>
          <w:szCs w:val="28"/>
        </w:rPr>
        <w:t>»</w:t>
      </w:r>
      <w:r w:rsidR="00133612">
        <w:rPr>
          <w:rFonts w:ascii="Times New Roman" w:hAnsi="Times New Roman"/>
          <w:sz w:val="28"/>
          <w:szCs w:val="28"/>
        </w:rPr>
        <w:t xml:space="preserve"> на 2016 </w:t>
      </w:r>
      <w:r w:rsidR="00133612" w:rsidRPr="00467AA6">
        <w:rPr>
          <w:rFonts w:ascii="Times New Roman" w:hAnsi="Times New Roman"/>
          <w:spacing w:val="-3"/>
          <w:sz w:val="28"/>
          <w:szCs w:val="28"/>
        </w:rPr>
        <w:t>–</w:t>
      </w:r>
      <w:r w:rsidR="00F70F63">
        <w:rPr>
          <w:rFonts w:ascii="Times New Roman" w:hAnsi="Times New Roman"/>
          <w:spacing w:val="-3"/>
          <w:sz w:val="28"/>
          <w:szCs w:val="28"/>
        </w:rPr>
        <w:t xml:space="preserve"> </w:t>
      </w:r>
      <w:r w:rsidR="00D030F5">
        <w:rPr>
          <w:rFonts w:ascii="Times New Roman" w:hAnsi="Times New Roman"/>
          <w:sz w:val="28"/>
          <w:szCs w:val="28"/>
        </w:rPr>
        <w:t>2020 годы</w:t>
      </w:r>
      <w:r w:rsidRPr="00467AA6">
        <w:rPr>
          <w:rFonts w:ascii="Times New Roman" w:hAnsi="Times New Roman"/>
          <w:sz w:val="28"/>
          <w:szCs w:val="28"/>
        </w:rPr>
        <w:t>, утвержденная  постановлением администрации У</w:t>
      </w:r>
      <w:r w:rsidR="00D030F5">
        <w:rPr>
          <w:rFonts w:ascii="Times New Roman" w:hAnsi="Times New Roman"/>
          <w:sz w:val="28"/>
          <w:szCs w:val="28"/>
        </w:rPr>
        <w:t xml:space="preserve">ссурийского городского округа </w:t>
      </w:r>
      <w:r w:rsidRPr="00467AA6">
        <w:rPr>
          <w:rFonts w:ascii="Times New Roman" w:hAnsi="Times New Roman"/>
          <w:sz w:val="28"/>
          <w:szCs w:val="28"/>
        </w:rPr>
        <w:t xml:space="preserve">от </w:t>
      </w:r>
      <w:r w:rsidR="00F70F63">
        <w:rPr>
          <w:rFonts w:ascii="Times New Roman" w:hAnsi="Times New Roman"/>
          <w:sz w:val="28"/>
          <w:szCs w:val="28"/>
        </w:rPr>
        <w:t xml:space="preserve">             </w:t>
      </w:r>
      <w:r w:rsidRPr="00467AA6">
        <w:rPr>
          <w:rFonts w:ascii="Times New Roman" w:hAnsi="Times New Roman"/>
          <w:sz w:val="28"/>
          <w:szCs w:val="28"/>
        </w:rPr>
        <w:t>27 ноября 2015 года № 3246-НПА.</w:t>
      </w:r>
    </w:p>
    <w:p w:rsidR="004B4AEB" w:rsidRPr="00467AA6" w:rsidRDefault="004B4AEB" w:rsidP="00F70F63">
      <w:pPr>
        <w:widowControl w:val="0"/>
        <w:spacing w:after="0" w:line="336" w:lineRule="auto"/>
        <w:ind w:firstLine="709"/>
        <w:jc w:val="both"/>
        <w:rPr>
          <w:rFonts w:ascii="Times New Roman" w:hAnsi="Times New Roman"/>
          <w:sz w:val="28"/>
          <w:szCs w:val="28"/>
        </w:rPr>
      </w:pPr>
      <w:r w:rsidRPr="00467AA6">
        <w:rPr>
          <w:rFonts w:ascii="Times New Roman" w:hAnsi="Times New Roman"/>
          <w:sz w:val="28"/>
          <w:szCs w:val="28"/>
        </w:rPr>
        <w:t xml:space="preserve">По сравнению с </w:t>
      </w:r>
      <w:r w:rsidR="00133612">
        <w:rPr>
          <w:rFonts w:ascii="Times New Roman" w:hAnsi="Times New Roman"/>
          <w:sz w:val="28"/>
          <w:szCs w:val="28"/>
        </w:rPr>
        <w:t xml:space="preserve">2015 </w:t>
      </w:r>
      <w:r w:rsidRPr="00467AA6">
        <w:rPr>
          <w:rFonts w:ascii="Times New Roman" w:hAnsi="Times New Roman"/>
          <w:sz w:val="28"/>
          <w:szCs w:val="28"/>
        </w:rPr>
        <w:t>годом в 2016 году увеличены бюджетные средства, направленные на финансирование физкультурных и спортивных мероприятий, популяризацию физической культуры и спорта, субсидии физкультурно-спортивным общественным организациям.</w:t>
      </w:r>
    </w:p>
    <w:p w:rsidR="004B4AEB" w:rsidRPr="00467AA6" w:rsidRDefault="004B4AEB" w:rsidP="00F70F63">
      <w:pPr>
        <w:widowControl w:val="0"/>
        <w:spacing w:after="0" w:line="240" w:lineRule="auto"/>
        <w:ind w:firstLine="709"/>
        <w:jc w:val="both"/>
        <w:rPr>
          <w:rFonts w:ascii="Times New Roman" w:hAnsi="Times New Roman"/>
          <w:sz w:val="28"/>
          <w:szCs w:val="28"/>
        </w:rPr>
      </w:pPr>
    </w:p>
    <w:p w:rsidR="004B4AEB" w:rsidRPr="00133612" w:rsidRDefault="004B4AEB" w:rsidP="00133612">
      <w:pPr>
        <w:pStyle w:val="a6"/>
        <w:spacing w:after="0" w:line="240" w:lineRule="auto"/>
        <w:ind w:firstLine="709"/>
        <w:jc w:val="center"/>
        <w:rPr>
          <w:rFonts w:ascii="Times New Roman" w:hAnsi="Times New Roman"/>
          <w:sz w:val="28"/>
          <w:szCs w:val="28"/>
        </w:rPr>
      </w:pPr>
      <w:r w:rsidRPr="00133612">
        <w:rPr>
          <w:rFonts w:ascii="Times New Roman" w:hAnsi="Times New Roman"/>
          <w:sz w:val="28"/>
          <w:szCs w:val="28"/>
        </w:rPr>
        <w:t>Объем субсидий физкультурно-спортивным общественным организациям в 2016 году</w:t>
      </w:r>
    </w:p>
    <w:p w:rsidR="004B4AEB" w:rsidRPr="00133612" w:rsidRDefault="004B4AEB" w:rsidP="00133612">
      <w:pPr>
        <w:pStyle w:val="a6"/>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7410"/>
      </w:tblGrid>
      <w:tr w:rsidR="004B4AEB" w:rsidRPr="007A38CC" w:rsidTr="004B4AEB">
        <w:tc>
          <w:tcPr>
            <w:tcW w:w="2054" w:type="dxa"/>
          </w:tcPr>
          <w:p w:rsidR="004B4AEB" w:rsidRPr="007A38CC" w:rsidRDefault="004B4AEB" w:rsidP="007A38CC">
            <w:pPr>
              <w:widowControl w:val="0"/>
              <w:spacing w:after="0" w:line="240" w:lineRule="auto"/>
              <w:rPr>
                <w:rFonts w:ascii="Times New Roman" w:hAnsi="Times New Roman"/>
              </w:rPr>
            </w:pPr>
            <w:r w:rsidRPr="007A38CC">
              <w:rPr>
                <w:rFonts w:ascii="Times New Roman" w:hAnsi="Times New Roman"/>
              </w:rPr>
              <w:t xml:space="preserve">Год </w:t>
            </w:r>
          </w:p>
        </w:tc>
        <w:tc>
          <w:tcPr>
            <w:tcW w:w="7410" w:type="dxa"/>
          </w:tcPr>
          <w:p w:rsidR="004B4AEB" w:rsidRPr="007A38CC" w:rsidRDefault="004B4AEB" w:rsidP="007A38CC">
            <w:pPr>
              <w:widowControl w:val="0"/>
              <w:spacing w:after="0" w:line="240" w:lineRule="auto"/>
              <w:rPr>
                <w:rFonts w:ascii="Times New Roman" w:hAnsi="Times New Roman"/>
              </w:rPr>
            </w:pPr>
            <w:r w:rsidRPr="007A38CC">
              <w:rPr>
                <w:rFonts w:ascii="Times New Roman" w:hAnsi="Times New Roman"/>
              </w:rPr>
              <w:t>Объем бюджетных средств</w:t>
            </w:r>
          </w:p>
        </w:tc>
      </w:tr>
      <w:tr w:rsidR="004B4AEB" w:rsidRPr="007A38CC" w:rsidTr="004B4AEB">
        <w:tc>
          <w:tcPr>
            <w:tcW w:w="2054" w:type="dxa"/>
          </w:tcPr>
          <w:p w:rsidR="004B4AEB" w:rsidRPr="007A38CC" w:rsidRDefault="004B4AEB" w:rsidP="007A38CC">
            <w:pPr>
              <w:widowControl w:val="0"/>
              <w:spacing w:after="0" w:line="240" w:lineRule="auto"/>
              <w:rPr>
                <w:rFonts w:ascii="Times New Roman" w:hAnsi="Times New Roman"/>
              </w:rPr>
            </w:pPr>
            <w:r w:rsidRPr="007A38CC">
              <w:rPr>
                <w:rFonts w:ascii="Times New Roman" w:hAnsi="Times New Roman"/>
              </w:rPr>
              <w:t>2014</w:t>
            </w:r>
          </w:p>
        </w:tc>
        <w:tc>
          <w:tcPr>
            <w:tcW w:w="7410" w:type="dxa"/>
          </w:tcPr>
          <w:p w:rsidR="004B4AEB" w:rsidRPr="007A38CC" w:rsidRDefault="004B4AEB" w:rsidP="007A38CC">
            <w:pPr>
              <w:widowControl w:val="0"/>
              <w:spacing w:after="0" w:line="240" w:lineRule="auto"/>
              <w:rPr>
                <w:rFonts w:ascii="Times New Roman" w:hAnsi="Times New Roman"/>
              </w:rPr>
            </w:pPr>
            <w:r w:rsidRPr="007A38CC">
              <w:rPr>
                <w:rFonts w:ascii="Times New Roman" w:hAnsi="Times New Roman"/>
              </w:rPr>
              <w:t>16714,87 тыс. рублей</w:t>
            </w:r>
          </w:p>
        </w:tc>
      </w:tr>
      <w:tr w:rsidR="004B4AEB" w:rsidRPr="007A38CC" w:rsidTr="004B4AEB">
        <w:tc>
          <w:tcPr>
            <w:tcW w:w="2054" w:type="dxa"/>
          </w:tcPr>
          <w:p w:rsidR="004B4AEB" w:rsidRPr="007A38CC" w:rsidRDefault="004B4AEB" w:rsidP="007A38CC">
            <w:pPr>
              <w:widowControl w:val="0"/>
              <w:spacing w:after="0" w:line="240" w:lineRule="auto"/>
              <w:rPr>
                <w:rFonts w:ascii="Times New Roman" w:hAnsi="Times New Roman"/>
              </w:rPr>
            </w:pPr>
            <w:r w:rsidRPr="007A38CC">
              <w:rPr>
                <w:rFonts w:ascii="Times New Roman" w:hAnsi="Times New Roman"/>
              </w:rPr>
              <w:t>2015</w:t>
            </w:r>
          </w:p>
        </w:tc>
        <w:tc>
          <w:tcPr>
            <w:tcW w:w="7410" w:type="dxa"/>
          </w:tcPr>
          <w:p w:rsidR="004B4AEB" w:rsidRPr="007A38CC" w:rsidRDefault="004B4AEB" w:rsidP="007A38CC">
            <w:pPr>
              <w:widowControl w:val="0"/>
              <w:spacing w:after="0" w:line="240" w:lineRule="auto"/>
              <w:rPr>
                <w:rFonts w:ascii="Times New Roman" w:hAnsi="Times New Roman"/>
              </w:rPr>
            </w:pPr>
            <w:r w:rsidRPr="007A38CC">
              <w:rPr>
                <w:rFonts w:ascii="Times New Roman" w:hAnsi="Times New Roman"/>
              </w:rPr>
              <w:t>18000,53 тыс. рублей</w:t>
            </w:r>
          </w:p>
        </w:tc>
      </w:tr>
      <w:tr w:rsidR="004B4AEB" w:rsidRPr="007A38CC" w:rsidTr="004B4AEB">
        <w:trPr>
          <w:trHeight w:val="343"/>
        </w:trPr>
        <w:tc>
          <w:tcPr>
            <w:tcW w:w="2054" w:type="dxa"/>
          </w:tcPr>
          <w:p w:rsidR="004B4AEB" w:rsidRPr="007A38CC" w:rsidRDefault="004B4AEB" w:rsidP="007A38CC">
            <w:pPr>
              <w:widowControl w:val="0"/>
              <w:spacing w:after="0" w:line="240" w:lineRule="auto"/>
              <w:rPr>
                <w:rFonts w:ascii="Times New Roman" w:hAnsi="Times New Roman"/>
              </w:rPr>
            </w:pPr>
            <w:r w:rsidRPr="007A38CC">
              <w:rPr>
                <w:rFonts w:ascii="Times New Roman" w:hAnsi="Times New Roman"/>
              </w:rPr>
              <w:t>2016</w:t>
            </w:r>
          </w:p>
        </w:tc>
        <w:tc>
          <w:tcPr>
            <w:tcW w:w="7410" w:type="dxa"/>
          </w:tcPr>
          <w:p w:rsidR="004B4AEB" w:rsidRPr="007A38CC" w:rsidRDefault="004B4AEB" w:rsidP="007A38CC">
            <w:pPr>
              <w:widowControl w:val="0"/>
              <w:spacing w:after="0" w:line="240" w:lineRule="auto"/>
              <w:rPr>
                <w:rFonts w:ascii="Times New Roman" w:hAnsi="Times New Roman"/>
              </w:rPr>
            </w:pPr>
            <w:r w:rsidRPr="007A38CC">
              <w:rPr>
                <w:rFonts w:ascii="Times New Roman" w:hAnsi="Times New Roman"/>
              </w:rPr>
              <w:t>19625,82 тыс. рублей</w:t>
            </w:r>
          </w:p>
        </w:tc>
      </w:tr>
    </w:tbl>
    <w:p w:rsidR="004B4AEB" w:rsidRPr="00467AA6" w:rsidRDefault="004B4AEB" w:rsidP="007A38CC">
      <w:pPr>
        <w:widowControl w:val="0"/>
        <w:spacing w:after="0" w:line="240" w:lineRule="auto"/>
        <w:jc w:val="both"/>
        <w:rPr>
          <w:rFonts w:ascii="Times New Roman" w:hAnsi="Times New Roman"/>
          <w:sz w:val="28"/>
          <w:szCs w:val="28"/>
        </w:rPr>
      </w:pPr>
    </w:p>
    <w:p w:rsidR="004B4AEB" w:rsidRPr="00467AA6" w:rsidRDefault="004B4AEB" w:rsidP="00467AA6">
      <w:pPr>
        <w:pStyle w:val="ConsPlusTitle"/>
        <w:spacing w:line="360" w:lineRule="auto"/>
        <w:ind w:firstLine="709"/>
        <w:jc w:val="both"/>
        <w:rPr>
          <w:rFonts w:ascii="Times New Roman" w:hAnsi="Times New Roman" w:cs="Times New Roman"/>
          <w:b w:val="0"/>
          <w:sz w:val="28"/>
          <w:szCs w:val="28"/>
        </w:rPr>
      </w:pPr>
      <w:r w:rsidRPr="00467AA6">
        <w:rPr>
          <w:rFonts w:ascii="Times New Roman" w:hAnsi="Times New Roman" w:cs="Times New Roman"/>
          <w:b w:val="0"/>
          <w:sz w:val="28"/>
          <w:szCs w:val="28"/>
        </w:rPr>
        <w:t xml:space="preserve">Проводится работа по привлечению различных групп населения к участию в спортивных соревнованиях и физкультурно-спортивных мероприятиях. В 2016 году по сравнению с прошлым годом увеличилось количество спортивных мероприятий, проводимых на территории городского округа, а также численность спортсменов, принявших участие в мероприятиях. </w:t>
      </w:r>
    </w:p>
    <w:p w:rsidR="004B4AEB" w:rsidRPr="00467AA6" w:rsidRDefault="004B4AEB" w:rsidP="00F70F63">
      <w:pPr>
        <w:widowControl w:val="0"/>
        <w:spacing w:after="0" w:line="240" w:lineRule="auto"/>
        <w:ind w:firstLine="709"/>
        <w:jc w:val="both"/>
        <w:rPr>
          <w:rFonts w:ascii="Times New Roman" w:hAnsi="Times New Roman"/>
          <w:sz w:val="28"/>
          <w:szCs w:val="28"/>
        </w:rPr>
      </w:pPr>
    </w:p>
    <w:p w:rsidR="004B4AEB" w:rsidRPr="002B3073" w:rsidRDefault="004B4AEB" w:rsidP="00467AA6">
      <w:pPr>
        <w:pStyle w:val="a6"/>
        <w:spacing w:after="0" w:line="240" w:lineRule="auto"/>
        <w:ind w:firstLine="709"/>
        <w:jc w:val="center"/>
        <w:rPr>
          <w:rFonts w:ascii="Times New Roman" w:hAnsi="Times New Roman"/>
          <w:sz w:val="28"/>
          <w:szCs w:val="28"/>
        </w:rPr>
      </w:pPr>
      <w:r w:rsidRPr="002B3073">
        <w:rPr>
          <w:rFonts w:ascii="Times New Roman" w:hAnsi="Times New Roman"/>
          <w:sz w:val="28"/>
          <w:szCs w:val="28"/>
        </w:rPr>
        <w:t>Численность спортивных мероприятий и количество их участников</w:t>
      </w:r>
    </w:p>
    <w:p w:rsidR="004B4AEB" w:rsidRPr="00467AA6" w:rsidRDefault="004B4AEB" w:rsidP="00467AA6">
      <w:pPr>
        <w:pStyle w:val="a6"/>
        <w:spacing w:after="0"/>
        <w:ind w:firstLine="709"/>
        <w:jc w:val="center"/>
        <w:rPr>
          <w:rFonts w:ascii="Times New Roman" w:hAnsi="Times New Roman"/>
          <w:b/>
          <w:sz w:val="28"/>
          <w:szCs w:val="28"/>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993"/>
        <w:gridCol w:w="1134"/>
        <w:gridCol w:w="1134"/>
        <w:gridCol w:w="1134"/>
        <w:gridCol w:w="992"/>
        <w:gridCol w:w="992"/>
        <w:gridCol w:w="992"/>
      </w:tblGrid>
      <w:tr w:rsidR="004B4AEB" w:rsidRPr="00467AA6" w:rsidTr="00F70F63">
        <w:trPr>
          <w:tblHeader/>
        </w:trPr>
        <w:tc>
          <w:tcPr>
            <w:tcW w:w="1976" w:type="dxa"/>
          </w:tcPr>
          <w:p w:rsidR="004B4AEB" w:rsidRPr="007A38CC" w:rsidRDefault="004B4AEB" w:rsidP="007A38CC">
            <w:pPr>
              <w:widowControl w:val="0"/>
              <w:tabs>
                <w:tab w:val="left" w:pos="0"/>
              </w:tabs>
              <w:spacing w:after="0" w:line="240" w:lineRule="auto"/>
              <w:jc w:val="both"/>
              <w:rPr>
                <w:rFonts w:ascii="Times New Roman" w:hAnsi="Times New Roman"/>
              </w:rPr>
            </w:pPr>
          </w:p>
        </w:tc>
        <w:tc>
          <w:tcPr>
            <w:tcW w:w="993"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2010</w:t>
            </w:r>
          </w:p>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год</w:t>
            </w:r>
          </w:p>
        </w:tc>
        <w:tc>
          <w:tcPr>
            <w:tcW w:w="1134"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2011</w:t>
            </w:r>
          </w:p>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год</w:t>
            </w:r>
          </w:p>
        </w:tc>
        <w:tc>
          <w:tcPr>
            <w:tcW w:w="1134"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2012</w:t>
            </w:r>
          </w:p>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год</w:t>
            </w:r>
          </w:p>
        </w:tc>
        <w:tc>
          <w:tcPr>
            <w:tcW w:w="1134"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2013</w:t>
            </w:r>
          </w:p>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год</w:t>
            </w:r>
          </w:p>
        </w:tc>
        <w:tc>
          <w:tcPr>
            <w:tcW w:w="992"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2014 год</w:t>
            </w:r>
          </w:p>
        </w:tc>
        <w:tc>
          <w:tcPr>
            <w:tcW w:w="992"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2015 год</w:t>
            </w:r>
          </w:p>
        </w:tc>
        <w:tc>
          <w:tcPr>
            <w:tcW w:w="992"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2016</w:t>
            </w:r>
          </w:p>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год</w:t>
            </w:r>
          </w:p>
        </w:tc>
      </w:tr>
      <w:tr w:rsidR="004B4AEB" w:rsidRPr="00467AA6" w:rsidTr="004B4AEB">
        <w:tc>
          <w:tcPr>
            <w:tcW w:w="1976" w:type="dxa"/>
          </w:tcPr>
          <w:p w:rsidR="004B4AEB" w:rsidRPr="007A38CC" w:rsidRDefault="004B4AEB" w:rsidP="007A38CC">
            <w:pPr>
              <w:widowControl w:val="0"/>
              <w:tabs>
                <w:tab w:val="left" w:pos="0"/>
              </w:tabs>
              <w:spacing w:after="0" w:line="240" w:lineRule="auto"/>
              <w:jc w:val="both"/>
              <w:rPr>
                <w:rFonts w:ascii="Times New Roman" w:hAnsi="Times New Roman"/>
              </w:rPr>
            </w:pPr>
            <w:r w:rsidRPr="007A38CC">
              <w:rPr>
                <w:rFonts w:ascii="Times New Roman" w:hAnsi="Times New Roman"/>
              </w:rPr>
              <w:t>проведено спортивн</w:t>
            </w:r>
            <w:r w:rsidR="00A85F97">
              <w:rPr>
                <w:rFonts w:ascii="Times New Roman" w:hAnsi="Times New Roman"/>
              </w:rPr>
              <w:t>ых мероприятий на территории Уссурийского городского округа</w:t>
            </w:r>
          </w:p>
        </w:tc>
        <w:tc>
          <w:tcPr>
            <w:tcW w:w="993"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190</w:t>
            </w:r>
          </w:p>
          <w:p w:rsidR="004B4AEB" w:rsidRPr="007A38CC" w:rsidRDefault="004B4AEB" w:rsidP="007A38CC">
            <w:pPr>
              <w:widowControl w:val="0"/>
              <w:tabs>
                <w:tab w:val="left" w:pos="0"/>
              </w:tabs>
              <w:spacing w:after="0" w:line="240" w:lineRule="auto"/>
              <w:jc w:val="center"/>
              <w:rPr>
                <w:rFonts w:ascii="Times New Roman" w:hAnsi="Times New Roman"/>
              </w:rPr>
            </w:pPr>
          </w:p>
        </w:tc>
        <w:tc>
          <w:tcPr>
            <w:tcW w:w="1134"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192</w:t>
            </w:r>
          </w:p>
          <w:p w:rsidR="004B4AEB" w:rsidRPr="007A38CC" w:rsidRDefault="004B4AEB" w:rsidP="007A38CC">
            <w:pPr>
              <w:widowControl w:val="0"/>
              <w:tabs>
                <w:tab w:val="left" w:pos="0"/>
              </w:tabs>
              <w:spacing w:after="0" w:line="240" w:lineRule="auto"/>
              <w:jc w:val="center"/>
              <w:rPr>
                <w:rFonts w:ascii="Times New Roman" w:hAnsi="Times New Roman"/>
              </w:rPr>
            </w:pPr>
          </w:p>
        </w:tc>
        <w:tc>
          <w:tcPr>
            <w:tcW w:w="1134"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245</w:t>
            </w:r>
          </w:p>
          <w:p w:rsidR="004B4AEB" w:rsidRPr="007A38CC" w:rsidRDefault="004B4AEB" w:rsidP="007A38CC">
            <w:pPr>
              <w:widowControl w:val="0"/>
              <w:tabs>
                <w:tab w:val="left" w:pos="0"/>
              </w:tabs>
              <w:spacing w:after="0" w:line="240" w:lineRule="auto"/>
              <w:jc w:val="center"/>
              <w:rPr>
                <w:rFonts w:ascii="Times New Roman" w:hAnsi="Times New Roman"/>
              </w:rPr>
            </w:pPr>
          </w:p>
        </w:tc>
        <w:tc>
          <w:tcPr>
            <w:tcW w:w="1134"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247</w:t>
            </w:r>
          </w:p>
        </w:tc>
        <w:tc>
          <w:tcPr>
            <w:tcW w:w="992"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272</w:t>
            </w:r>
          </w:p>
        </w:tc>
        <w:tc>
          <w:tcPr>
            <w:tcW w:w="992"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299</w:t>
            </w:r>
          </w:p>
        </w:tc>
        <w:tc>
          <w:tcPr>
            <w:tcW w:w="992"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304</w:t>
            </w:r>
          </w:p>
        </w:tc>
      </w:tr>
      <w:tr w:rsidR="004B4AEB" w:rsidRPr="00467AA6" w:rsidTr="004B4AEB">
        <w:tc>
          <w:tcPr>
            <w:tcW w:w="1976" w:type="dxa"/>
          </w:tcPr>
          <w:p w:rsidR="004B4AEB" w:rsidRPr="007A38CC" w:rsidRDefault="004B4AEB" w:rsidP="007A38CC">
            <w:pPr>
              <w:widowControl w:val="0"/>
              <w:tabs>
                <w:tab w:val="left" w:pos="0"/>
              </w:tabs>
              <w:spacing w:after="0" w:line="240" w:lineRule="auto"/>
              <w:jc w:val="both"/>
              <w:rPr>
                <w:rFonts w:ascii="Times New Roman" w:hAnsi="Times New Roman"/>
              </w:rPr>
            </w:pPr>
            <w:r w:rsidRPr="007A38CC">
              <w:rPr>
                <w:rFonts w:ascii="Times New Roman" w:hAnsi="Times New Roman"/>
              </w:rPr>
              <w:t>приняло участие спортсменов</w:t>
            </w:r>
          </w:p>
        </w:tc>
        <w:tc>
          <w:tcPr>
            <w:tcW w:w="993"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15845</w:t>
            </w:r>
          </w:p>
          <w:p w:rsidR="004B4AEB" w:rsidRPr="007A38CC" w:rsidRDefault="004B4AEB" w:rsidP="007A38CC">
            <w:pPr>
              <w:widowControl w:val="0"/>
              <w:tabs>
                <w:tab w:val="left" w:pos="0"/>
              </w:tabs>
              <w:spacing w:after="0" w:line="240" w:lineRule="auto"/>
              <w:jc w:val="center"/>
              <w:rPr>
                <w:rFonts w:ascii="Times New Roman" w:hAnsi="Times New Roman"/>
              </w:rPr>
            </w:pPr>
          </w:p>
        </w:tc>
        <w:tc>
          <w:tcPr>
            <w:tcW w:w="1134"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17325</w:t>
            </w:r>
          </w:p>
          <w:p w:rsidR="004B4AEB" w:rsidRPr="007A38CC" w:rsidRDefault="004B4AEB" w:rsidP="007A38CC">
            <w:pPr>
              <w:widowControl w:val="0"/>
              <w:tabs>
                <w:tab w:val="left" w:pos="0"/>
              </w:tabs>
              <w:spacing w:after="0" w:line="240" w:lineRule="auto"/>
              <w:jc w:val="center"/>
              <w:rPr>
                <w:rFonts w:ascii="Times New Roman" w:hAnsi="Times New Roman"/>
              </w:rPr>
            </w:pPr>
          </w:p>
        </w:tc>
        <w:tc>
          <w:tcPr>
            <w:tcW w:w="1134"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21268</w:t>
            </w:r>
          </w:p>
          <w:p w:rsidR="004B4AEB" w:rsidRPr="007A38CC" w:rsidRDefault="004B4AEB" w:rsidP="007A38CC">
            <w:pPr>
              <w:widowControl w:val="0"/>
              <w:tabs>
                <w:tab w:val="left" w:pos="0"/>
              </w:tabs>
              <w:spacing w:after="0" w:line="240" w:lineRule="auto"/>
              <w:jc w:val="center"/>
              <w:rPr>
                <w:rFonts w:ascii="Times New Roman" w:hAnsi="Times New Roman"/>
              </w:rPr>
            </w:pPr>
          </w:p>
        </w:tc>
        <w:tc>
          <w:tcPr>
            <w:tcW w:w="1134"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21988</w:t>
            </w:r>
          </w:p>
        </w:tc>
        <w:tc>
          <w:tcPr>
            <w:tcW w:w="992"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27696</w:t>
            </w:r>
          </w:p>
        </w:tc>
        <w:tc>
          <w:tcPr>
            <w:tcW w:w="992"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33393</w:t>
            </w:r>
          </w:p>
        </w:tc>
        <w:tc>
          <w:tcPr>
            <w:tcW w:w="992" w:type="dxa"/>
          </w:tcPr>
          <w:p w:rsidR="004B4AEB" w:rsidRPr="007A38CC" w:rsidRDefault="004B4AEB" w:rsidP="007A38CC">
            <w:pPr>
              <w:widowControl w:val="0"/>
              <w:tabs>
                <w:tab w:val="left" w:pos="0"/>
              </w:tabs>
              <w:spacing w:after="0" w:line="240" w:lineRule="auto"/>
              <w:rPr>
                <w:rFonts w:ascii="Times New Roman" w:hAnsi="Times New Roman"/>
              </w:rPr>
            </w:pPr>
            <w:r w:rsidRPr="007A38CC">
              <w:rPr>
                <w:rFonts w:ascii="Times New Roman" w:hAnsi="Times New Roman"/>
              </w:rPr>
              <w:t>33890</w:t>
            </w:r>
          </w:p>
        </w:tc>
      </w:tr>
    </w:tbl>
    <w:p w:rsidR="004B4AEB" w:rsidRPr="00467AA6" w:rsidRDefault="004B4AEB" w:rsidP="00467AA6">
      <w:pPr>
        <w:pStyle w:val="ConsPlusTitle"/>
        <w:ind w:firstLine="709"/>
        <w:jc w:val="both"/>
        <w:rPr>
          <w:rFonts w:ascii="Times New Roman" w:hAnsi="Times New Roman" w:cs="Times New Roman"/>
          <w:b w:val="0"/>
          <w:sz w:val="28"/>
          <w:szCs w:val="28"/>
        </w:rPr>
      </w:pPr>
    </w:p>
    <w:p w:rsidR="004B4AEB" w:rsidRPr="00467AA6" w:rsidRDefault="00A85F97" w:rsidP="00467AA6">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2016 году 52 спортивные федерации и клубы</w:t>
      </w:r>
      <w:r w:rsidR="004B4AEB" w:rsidRPr="00467AA6">
        <w:rPr>
          <w:rFonts w:ascii="Times New Roman" w:hAnsi="Times New Roman" w:cs="Times New Roman"/>
          <w:b w:val="0"/>
          <w:sz w:val="28"/>
          <w:szCs w:val="28"/>
        </w:rPr>
        <w:t xml:space="preserve"> (из 73-х действующих на территории Уссурийского городского округа) получили субсидии  из местного бюджета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r w:rsidR="00133612">
        <w:rPr>
          <w:rFonts w:ascii="Times New Roman" w:hAnsi="Times New Roman" w:cs="Times New Roman"/>
          <w:b w:val="0"/>
          <w:sz w:val="28"/>
          <w:szCs w:val="28"/>
        </w:rPr>
        <w:t>,</w:t>
      </w:r>
      <w:r w:rsidR="004B4AEB" w:rsidRPr="00467AA6">
        <w:rPr>
          <w:rFonts w:ascii="Times New Roman" w:hAnsi="Times New Roman" w:cs="Times New Roman"/>
          <w:b w:val="0"/>
          <w:sz w:val="28"/>
          <w:szCs w:val="28"/>
        </w:rPr>
        <w:t xml:space="preserve"> на общую сумму 13340,00 тыс. рублей. Предоставление субсидий спортивным федерациям и клубам позволило увеличить численность спортсменов, участвующих в региональных соревнованиях.</w:t>
      </w:r>
    </w:p>
    <w:p w:rsidR="004B4AEB" w:rsidRPr="00467AA6" w:rsidRDefault="004B4AEB" w:rsidP="00CC0EDF">
      <w:pPr>
        <w:pStyle w:val="ConsPlusTitle"/>
        <w:ind w:firstLine="709"/>
        <w:jc w:val="both"/>
        <w:rPr>
          <w:rFonts w:ascii="Times New Roman" w:hAnsi="Times New Roman" w:cs="Times New Roman"/>
          <w:b w:val="0"/>
          <w:sz w:val="28"/>
          <w:szCs w:val="28"/>
        </w:rPr>
      </w:pPr>
    </w:p>
    <w:p w:rsidR="004B4AEB" w:rsidRPr="002B3073" w:rsidRDefault="004B4AEB" w:rsidP="00CC0EDF">
      <w:pPr>
        <w:pStyle w:val="a6"/>
        <w:spacing w:after="0" w:line="240" w:lineRule="auto"/>
        <w:ind w:firstLine="709"/>
        <w:jc w:val="center"/>
        <w:rPr>
          <w:rFonts w:ascii="Times New Roman" w:hAnsi="Times New Roman"/>
          <w:sz w:val="28"/>
          <w:szCs w:val="28"/>
        </w:rPr>
      </w:pPr>
      <w:r w:rsidRPr="002B3073">
        <w:rPr>
          <w:rFonts w:ascii="Times New Roman" w:hAnsi="Times New Roman"/>
          <w:sz w:val="28"/>
          <w:szCs w:val="28"/>
        </w:rPr>
        <w:t>Участие уссурийских спортсменов в соревнованиях регионального уровня</w:t>
      </w:r>
    </w:p>
    <w:p w:rsidR="004B4AEB" w:rsidRPr="002B3073" w:rsidRDefault="004B4AEB" w:rsidP="00CC0EDF">
      <w:pPr>
        <w:pStyle w:val="ConsPlusTitle"/>
        <w:ind w:firstLine="709"/>
        <w:jc w:val="both"/>
        <w:rPr>
          <w:rFonts w:ascii="Times New Roman" w:hAnsi="Times New Roman" w:cs="Times New Roman"/>
          <w:b w:val="0"/>
          <w:sz w:val="28"/>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0"/>
        <w:gridCol w:w="1134"/>
        <w:gridCol w:w="1134"/>
        <w:gridCol w:w="1276"/>
        <w:gridCol w:w="1276"/>
        <w:gridCol w:w="1134"/>
        <w:gridCol w:w="1134"/>
      </w:tblGrid>
      <w:tr w:rsidR="004B4AEB" w:rsidRPr="007A38CC" w:rsidTr="004B4AEB">
        <w:tc>
          <w:tcPr>
            <w:tcW w:w="2400" w:type="dxa"/>
          </w:tcPr>
          <w:p w:rsidR="004B4AEB" w:rsidRPr="007A38CC" w:rsidRDefault="004B4AEB" w:rsidP="007A38CC">
            <w:pPr>
              <w:pStyle w:val="ConsPlusTitle"/>
              <w:jc w:val="both"/>
              <w:rPr>
                <w:rFonts w:ascii="Times New Roman" w:hAnsi="Times New Roman" w:cs="Times New Roman"/>
                <w:b w:val="0"/>
                <w:sz w:val="22"/>
                <w:szCs w:val="22"/>
              </w:rPr>
            </w:pPr>
          </w:p>
        </w:tc>
        <w:tc>
          <w:tcPr>
            <w:tcW w:w="1134" w:type="dxa"/>
          </w:tcPr>
          <w:p w:rsidR="004B4AEB" w:rsidRPr="007A38CC" w:rsidRDefault="004B4AEB" w:rsidP="007A38CC">
            <w:pPr>
              <w:pStyle w:val="ConsPlusTitle"/>
              <w:rPr>
                <w:rFonts w:ascii="Times New Roman" w:hAnsi="Times New Roman" w:cs="Times New Roman"/>
                <w:b w:val="0"/>
                <w:sz w:val="22"/>
                <w:szCs w:val="22"/>
              </w:rPr>
            </w:pPr>
            <w:r w:rsidRPr="007A38CC">
              <w:rPr>
                <w:rFonts w:ascii="Times New Roman" w:hAnsi="Times New Roman" w:cs="Times New Roman"/>
                <w:b w:val="0"/>
                <w:sz w:val="22"/>
                <w:szCs w:val="22"/>
              </w:rPr>
              <w:t>2011 год</w:t>
            </w:r>
          </w:p>
        </w:tc>
        <w:tc>
          <w:tcPr>
            <w:tcW w:w="1134" w:type="dxa"/>
          </w:tcPr>
          <w:p w:rsidR="004B4AEB" w:rsidRPr="007A38CC" w:rsidRDefault="004B4AEB" w:rsidP="007A38CC">
            <w:pPr>
              <w:pStyle w:val="ConsPlusTitle"/>
              <w:rPr>
                <w:rFonts w:ascii="Times New Roman" w:hAnsi="Times New Roman" w:cs="Times New Roman"/>
                <w:b w:val="0"/>
                <w:sz w:val="22"/>
                <w:szCs w:val="22"/>
              </w:rPr>
            </w:pPr>
            <w:r w:rsidRPr="007A38CC">
              <w:rPr>
                <w:rFonts w:ascii="Times New Roman" w:hAnsi="Times New Roman" w:cs="Times New Roman"/>
                <w:b w:val="0"/>
                <w:sz w:val="22"/>
                <w:szCs w:val="22"/>
              </w:rPr>
              <w:t>2012 год</w:t>
            </w:r>
          </w:p>
        </w:tc>
        <w:tc>
          <w:tcPr>
            <w:tcW w:w="1276" w:type="dxa"/>
          </w:tcPr>
          <w:p w:rsidR="004B4AEB" w:rsidRPr="007A38CC" w:rsidRDefault="004B4AEB" w:rsidP="007A38CC">
            <w:pPr>
              <w:pStyle w:val="ConsPlusTitle"/>
              <w:rPr>
                <w:rFonts w:ascii="Times New Roman" w:hAnsi="Times New Roman" w:cs="Times New Roman"/>
                <w:b w:val="0"/>
                <w:sz w:val="22"/>
                <w:szCs w:val="22"/>
              </w:rPr>
            </w:pPr>
            <w:r w:rsidRPr="007A38CC">
              <w:rPr>
                <w:rFonts w:ascii="Times New Roman" w:hAnsi="Times New Roman" w:cs="Times New Roman"/>
                <w:b w:val="0"/>
                <w:sz w:val="22"/>
                <w:szCs w:val="22"/>
              </w:rPr>
              <w:t>2013  год</w:t>
            </w:r>
          </w:p>
        </w:tc>
        <w:tc>
          <w:tcPr>
            <w:tcW w:w="1276" w:type="dxa"/>
          </w:tcPr>
          <w:p w:rsidR="004B4AEB" w:rsidRPr="007A38CC" w:rsidRDefault="004B4AEB" w:rsidP="007A38CC">
            <w:pPr>
              <w:pStyle w:val="ConsPlusTitle"/>
              <w:rPr>
                <w:rFonts w:ascii="Times New Roman" w:hAnsi="Times New Roman" w:cs="Times New Roman"/>
                <w:b w:val="0"/>
                <w:sz w:val="22"/>
                <w:szCs w:val="22"/>
              </w:rPr>
            </w:pPr>
            <w:r w:rsidRPr="007A38CC">
              <w:rPr>
                <w:rFonts w:ascii="Times New Roman" w:hAnsi="Times New Roman" w:cs="Times New Roman"/>
                <w:b w:val="0"/>
                <w:sz w:val="22"/>
                <w:szCs w:val="22"/>
              </w:rPr>
              <w:t>2014год</w:t>
            </w:r>
          </w:p>
        </w:tc>
        <w:tc>
          <w:tcPr>
            <w:tcW w:w="1134" w:type="dxa"/>
          </w:tcPr>
          <w:p w:rsidR="004B4AEB" w:rsidRPr="007A38CC" w:rsidRDefault="004B4AEB" w:rsidP="007A38CC">
            <w:pPr>
              <w:pStyle w:val="ConsPlusTitle"/>
              <w:rPr>
                <w:rFonts w:ascii="Times New Roman" w:hAnsi="Times New Roman" w:cs="Times New Roman"/>
                <w:b w:val="0"/>
                <w:sz w:val="22"/>
                <w:szCs w:val="22"/>
              </w:rPr>
            </w:pPr>
            <w:r w:rsidRPr="007A38CC">
              <w:rPr>
                <w:rFonts w:ascii="Times New Roman" w:hAnsi="Times New Roman" w:cs="Times New Roman"/>
                <w:b w:val="0"/>
                <w:sz w:val="22"/>
                <w:szCs w:val="22"/>
              </w:rPr>
              <w:t>2015 год</w:t>
            </w:r>
          </w:p>
        </w:tc>
        <w:tc>
          <w:tcPr>
            <w:tcW w:w="1134" w:type="dxa"/>
          </w:tcPr>
          <w:p w:rsidR="004B4AEB" w:rsidRPr="007A38CC" w:rsidRDefault="004B4AEB" w:rsidP="007A38CC">
            <w:pPr>
              <w:pStyle w:val="ConsPlusTitle"/>
              <w:rPr>
                <w:rFonts w:ascii="Times New Roman" w:hAnsi="Times New Roman" w:cs="Times New Roman"/>
                <w:b w:val="0"/>
                <w:sz w:val="22"/>
                <w:szCs w:val="22"/>
              </w:rPr>
            </w:pPr>
            <w:r w:rsidRPr="007A38CC">
              <w:rPr>
                <w:rFonts w:ascii="Times New Roman" w:hAnsi="Times New Roman" w:cs="Times New Roman"/>
                <w:b w:val="0"/>
                <w:sz w:val="22"/>
                <w:szCs w:val="22"/>
              </w:rPr>
              <w:t>2016 год</w:t>
            </w:r>
          </w:p>
        </w:tc>
      </w:tr>
      <w:tr w:rsidR="004B4AEB" w:rsidRPr="007A38CC" w:rsidTr="004B4AEB">
        <w:tc>
          <w:tcPr>
            <w:tcW w:w="2400" w:type="dxa"/>
          </w:tcPr>
          <w:p w:rsidR="004B4AEB" w:rsidRPr="007A38CC" w:rsidRDefault="004B4AEB" w:rsidP="007A38CC">
            <w:pPr>
              <w:pStyle w:val="ConsPlusTitle"/>
              <w:rPr>
                <w:rFonts w:ascii="Times New Roman" w:hAnsi="Times New Roman" w:cs="Times New Roman"/>
                <w:b w:val="0"/>
                <w:sz w:val="22"/>
                <w:szCs w:val="22"/>
              </w:rPr>
            </w:pPr>
            <w:r w:rsidRPr="007A38CC">
              <w:rPr>
                <w:rFonts w:ascii="Times New Roman" w:hAnsi="Times New Roman" w:cs="Times New Roman"/>
                <w:b w:val="0"/>
                <w:sz w:val="22"/>
                <w:szCs w:val="22"/>
              </w:rPr>
              <w:t>численность спортсменов, командированных для участия в региональных соревнованиях</w:t>
            </w:r>
          </w:p>
        </w:tc>
        <w:tc>
          <w:tcPr>
            <w:tcW w:w="1134" w:type="dxa"/>
          </w:tcPr>
          <w:p w:rsidR="004B4AEB" w:rsidRPr="007A38CC" w:rsidRDefault="004B4AEB" w:rsidP="007A38CC">
            <w:pPr>
              <w:pStyle w:val="ConsPlusTitle"/>
              <w:ind w:left="-108"/>
              <w:jc w:val="center"/>
              <w:rPr>
                <w:rFonts w:ascii="Times New Roman" w:hAnsi="Times New Roman" w:cs="Times New Roman"/>
                <w:b w:val="0"/>
                <w:sz w:val="22"/>
                <w:szCs w:val="22"/>
              </w:rPr>
            </w:pPr>
            <w:r w:rsidRPr="007A38CC">
              <w:rPr>
                <w:rFonts w:ascii="Times New Roman" w:hAnsi="Times New Roman" w:cs="Times New Roman"/>
                <w:b w:val="0"/>
                <w:sz w:val="22"/>
                <w:szCs w:val="22"/>
              </w:rPr>
              <w:t>1296 чел.</w:t>
            </w:r>
          </w:p>
          <w:p w:rsidR="004B4AEB" w:rsidRPr="007A38CC" w:rsidRDefault="004B4AEB" w:rsidP="007A38CC">
            <w:pPr>
              <w:pStyle w:val="ConsPlusTitle"/>
              <w:jc w:val="center"/>
              <w:rPr>
                <w:rFonts w:ascii="Times New Roman" w:hAnsi="Times New Roman" w:cs="Times New Roman"/>
                <w:b w:val="0"/>
                <w:sz w:val="22"/>
                <w:szCs w:val="22"/>
              </w:rPr>
            </w:pPr>
          </w:p>
        </w:tc>
        <w:tc>
          <w:tcPr>
            <w:tcW w:w="1134" w:type="dxa"/>
          </w:tcPr>
          <w:p w:rsidR="004B4AEB" w:rsidRPr="007A38CC" w:rsidRDefault="004B4AEB" w:rsidP="007A38CC">
            <w:pPr>
              <w:pStyle w:val="ConsPlusTitle"/>
              <w:ind w:left="-108"/>
              <w:jc w:val="center"/>
              <w:rPr>
                <w:rFonts w:ascii="Times New Roman" w:hAnsi="Times New Roman" w:cs="Times New Roman"/>
                <w:b w:val="0"/>
                <w:sz w:val="22"/>
                <w:szCs w:val="22"/>
              </w:rPr>
            </w:pPr>
            <w:r w:rsidRPr="007A38CC">
              <w:rPr>
                <w:rFonts w:ascii="Times New Roman" w:hAnsi="Times New Roman" w:cs="Times New Roman"/>
                <w:b w:val="0"/>
                <w:sz w:val="22"/>
                <w:szCs w:val="22"/>
              </w:rPr>
              <w:t>1304 чел.</w:t>
            </w:r>
          </w:p>
          <w:p w:rsidR="004B4AEB" w:rsidRPr="007A38CC" w:rsidRDefault="004B4AEB" w:rsidP="007A38CC">
            <w:pPr>
              <w:pStyle w:val="ConsPlusTitle"/>
              <w:jc w:val="center"/>
              <w:rPr>
                <w:rFonts w:ascii="Times New Roman" w:hAnsi="Times New Roman" w:cs="Times New Roman"/>
                <w:b w:val="0"/>
                <w:sz w:val="22"/>
                <w:szCs w:val="22"/>
              </w:rPr>
            </w:pPr>
          </w:p>
        </w:tc>
        <w:tc>
          <w:tcPr>
            <w:tcW w:w="1276" w:type="dxa"/>
          </w:tcPr>
          <w:p w:rsidR="004B4AEB" w:rsidRPr="007A38CC" w:rsidRDefault="004B4AEB" w:rsidP="007A38CC">
            <w:pPr>
              <w:pStyle w:val="ConsPlusTitle"/>
              <w:rPr>
                <w:rFonts w:ascii="Times New Roman" w:hAnsi="Times New Roman" w:cs="Times New Roman"/>
                <w:b w:val="0"/>
                <w:sz w:val="22"/>
                <w:szCs w:val="22"/>
              </w:rPr>
            </w:pPr>
            <w:r w:rsidRPr="007A38CC">
              <w:rPr>
                <w:rFonts w:ascii="Times New Roman" w:hAnsi="Times New Roman" w:cs="Times New Roman"/>
                <w:b w:val="0"/>
                <w:sz w:val="22"/>
                <w:szCs w:val="22"/>
              </w:rPr>
              <w:t>1545 чел</w:t>
            </w:r>
            <w:r w:rsidRPr="007A38CC">
              <w:rPr>
                <w:rFonts w:ascii="Times New Roman" w:hAnsi="Times New Roman" w:cs="Times New Roman"/>
                <w:sz w:val="22"/>
                <w:szCs w:val="22"/>
              </w:rPr>
              <w:t>.</w:t>
            </w:r>
          </w:p>
        </w:tc>
        <w:tc>
          <w:tcPr>
            <w:tcW w:w="1276" w:type="dxa"/>
          </w:tcPr>
          <w:p w:rsidR="004B4AEB" w:rsidRPr="007A38CC" w:rsidRDefault="004B4AEB" w:rsidP="007A38CC">
            <w:pPr>
              <w:pStyle w:val="ConsPlusTitle"/>
              <w:rPr>
                <w:rFonts w:ascii="Times New Roman" w:hAnsi="Times New Roman" w:cs="Times New Roman"/>
                <w:b w:val="0"/>
                <w:sz w:val="22"/>
                <w:szCs w:val="22"/>
              </w:rPr>
            </w:pPr>
            <w:r w:rsidRPr="007A38CC">
              <w:rPr>
                <w:rFonts w:ascii="Times New Roman" w:hAnsi="Times New Roman" w:cs="Times New Roman"/>
                <w:b w:val="0"/>
                <w:sz w:val="22"/>
                <w:szCs w:val="22"/>
              </w:rPr>
              <w:t>2569 чел.</w:t>
            </w:r>
          </w:p>
        </w:tc>
        <w:tc>
          <w:tcPr>
            <w:tcW w:w="1134" w:type="dxa"/>
          </w:tcPr>
          <w:p w:rsidR="004B4AEB" w:rsidRPr="007A38CC" w:rsidRDefault="004B4AEB" w:rsidP="007A38CC">
            <w:pPr>
              <w:pStyle w:val="ConsPlusTitle"/>
              <w:ind w:left="-108"/>
              <w:jc w:val="center"/>
              <w:rPr>
                <w:rFonts w:ascii="Times New Roman" w:hAnsi="Times New Roman" w:cs="Times New Roman"/>
                <w:b w:val="0"/>
                <w:sz w:val="22"/>
                <w:szCs w:val="22"/>
              </w:rPr>
            </w:pPr>
            <w:r w:rsidRPr="007A38CC">
              <w:rPr>
                <w:rFonts w:ascii="Times New Roman" w:hAnsi="Times New Roman" w:cs="Times New Roman"/>
                <w:b w:val="0"/>
                <w:sz w:val="22"/>
                <w:szCs w:val="22"/>
              </w:rPr>
              <w:t>3200 чел.</w:t>
            </w:r>
          </w:p>
        </w:tc>
        <w:tc>
          <w:tcPr>
            <w:tcW w:w="1134" w:type="dxa"/>
          </w:tcPr>
          <w:p w:rsidR="004B4AEB" w:rsidRPr="007A38CC" w:rsidRDefault="004B4AEB" w:rsidP="007A38CC">
            <w:pPr>
              <w:pStyle w:val="ConsPlusTitle"/>
              <w:ind w:left="-108"/>
              <w:jc w:val="center"/>
              <w:rPr>
                <w:rFonts w:ascii="Times New Roman" w:hAnsi="Times New Roman" w:cs="Times New Roman"/>
                <w:b w:val="0"/>
                <w:sz w:val="22"/>
                <w:szCs w:val="22"/>
              </w:rPr>
            </w:pPr>
            <w:r w:rsidRPr="007A38CC">
              <w:rPr>
                <w:rFonts w:ascii="Times New Roman" w:hAnsi="Times New Roman" w:cs="Times New Roman"/>
                <w:b w:val="0"/>
                <w:sz w:val="22"/>
                <w:szCs w:val="22"/>
              </w:rPr>
              <w:t>2974 чел.</w:t>
            </w:r>
          </w:p>
        </w:tc>
      </w:tr>
    </w:tbl>
    <w:p w:rsidR="004B4AEB" w:rsidRPr="00467AA6" w:rsidRDefault="004B4AEB" w:rsidP="00467AA6">
      <w:pPr>
        <w:widowControl w:val="0"/>
        <w:tabs>
          <w:tab w:val="left" w:pos="0"/>
        </w:tabs>
        <w:spacing w:after="0" w:line="240" w:lineRule="auto"/>
        <w:ind w:firstLine="709"/>
        <w:jc w:val="both"/>
        <w:rPr>
          <w:rFonts w:ascii="Times New Roman" w:hAnsi="Times New Roman"/>
          <w:sz w:val="28"/>
          <w:szCs w:val="28"/>
        </w:rPr>
      </w:pPr>
    </w:p>
    <w:p w:rsidR="004B4AEB" w:rsidRPr="00467AA6" w:rsidRDefault="004B4AEB" w:rsidP="00467AA6">
      <w:pPr>
        <w:widowControl w:val="0"/>
        <w:tabs>
          <w:tab w:val="left" w:pos="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продолжается практика организации занятий по обучению школьнико</w:t>
      </w:r>
      <w:r w:rsidR="001E78C7">
        <w:rPr>
          <w:rFonts w:ascii="Times New Roman" w:hAnsi="Times New Roman"/>
          <w:sz w:val="28"/>
          <w:szCs w:val="28"/>
        </w:rPr>
        <w:t>в  катанию на коньках, плаванию</w:t>
      </w:r>
      <w:r w:rsidRPr="00467AA6">
        <w:rPr>
          <w:rFonts w:ascii="Times New Roman" w:hAnsi="Times New Roman"/>
          <w:sz w:val="28"/>
          <w:szCs w:val="28"/>
        </w:rPr>
        <w:t xml:space="preserve"> на базе муниципальных учреждений «Плавательный бассейн «Чайка» и «Спортивно-оздоровительный комплекс «Ледовая арена»</w:t>
      </w:r>
      <w:r w:rsidR="00A85F97">
        <w:rPr>
          <w:rFonts w:ascii="Times New Roman" w:hAnsi="Times New Roman"/>
          <w:sz w:val="28"/>
          <w:szCs w:val="28"/>
        </w:rPr>
        <w:t xml:space="preserve"> (далее – СОК «Ледовая арена) </w:t>
      </w:r>
      <w:r w:rsidRPr="00467AA6">
        <w:rPr>
          <w:rFonts w:ascii="Times New Roman" w:hAnsi="Times New Roman"/>
          <w:sz w:val="28"/>
          <w:szCs w:val="28"/>
        </w:rPr>
        <w:t xml:space="preserve"> в рамках выполнения муниципального задания. Муниципальным автономным учреждением «Плавательный бассейн «Чайка» оказаны услуги школьникам в количестве 17850 чел./посещений. Объем услуг увеличен в сравнении с 2015 годом на 25% (в 2015 году – 13354 чел./посещений). Муниципальным автономным учреждением СОК «Ледовая арена» в 2016 году организованы занятия по обучению катанию на коньках для школьников (2700 чел./час).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целях создания условий для занятий спортом по месту жительства в 2016 году построены три универсальные спортивные площадки на территори</w:t>
      </w:r>
      <w:r w:rsidR="00A85F97">
        <w:rPr>
          <w:rFonts w:ascii="Times New Roman" w:hAnsi="Times New Roman"/>
          <w:sz w:val="28"/>
          <w:szCs w:val="28"/>
        </w:rPr>
        <w:t>и образовательных школ № 30, с.Корсаковка, с.</w:t>
      </w:r>
      <w:r w:rsidRPr="00467AA6">
        <w:rPr>
          <w:rFonts w:ascii="Times New Roman" w:hAnsi="Times New Roman"/>
          <w:sz w:val="28"/>
          <w:szCs w:val="28"/>
        </w:rPr>
        <w:t>Воздвиженка, включающие в себя хоккейную коробку, волейбольную, баскетбольную и мини-футбольную площадки, уличные тренажеры, трибуны для зрителей и раздевалки. Оборудование для данных площадок предоставлено за счет средств краевого бюджета, в рамках реализации государственной программы  Приморского края «Развитие физической культуры и спорта Приморского края на 2013 – 2017 годы». Подготовка основания и монтаж оборудования производились за счет средств местного бюджета на о</w:t>
      </w:r>
      <w:r w:rsidR="00133612">
        <w:rPr>
          <w:rFonts w:ascii="Times New Roman" w:hAnsi="Times New Roman"/>
          <w:sz w:val="28"/>
          <w:szCs w:val="28"/>
        </w:rPr>
        <w:t>бщую сумму       22300,93 тыс.</w:t>
      </w:r>
      <w:r w:rsidRPr="00467AA6">
        <w:rPr>
          <w:rFonts w:ascii="Times New Roman" w:hAnsi="Times New Roman"/>
          <w:sz w:val="28"/>
          <w:szCs w:val="28"/>
        </w:rPr>
        <w:t xml:space="preserve"> рублей. Всего в Уссурийском городском округе действует </w:t>
      </w:r>
      <w:r w:rsidR="00A85F97">
        <w:rPr>
          <w:rFonts w:ascii="Times New Roman" w:hAnsi="Times New Roman"/>
          <w:sz w:val="28"/>
          <w:szCs w:val="28"/>
        </w:rPr>
        <w:t xml:space="preserve">      </w:t>
      </w:r>
      <w:r w:rsidRPr="00467AA6">
        <w:rPr>
          <w:rFonts w:ascii="Times New Roman" w:hAnsi="Times New Roman"/>
          <w:sz w:val="28"/>
          <w:szCs w:val="28"/>
        </w:rPr>
        <w:t>12 универсальных спортивных площадок</w:t>
      </w:r>
      <w:r w:rsidR="001E78C7">
        <w:rPr>
          <w:rFonts w:ascii="Times New Roman" w:hAnsi="Times New Roman"/>
          <w:sz w:val="28"/>
          <w:szCs w:val="28"/>
        </w:rPr>
        <w:t>.</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целях создания условий для занятий спортом по месту жительства, а также развития общественной инициативы в части </w:t>
      </w:r>
      <w:r w:rsidR="00133612">
        <w:rPr>
          <w:rFonts w:ascii="Times New Roman" w:hAnsi="Times New Roman"/>
          <w:sz w:val="28"/>
          <w:szCs w:val="28"/>
        </w:rPr>
        <w:t>строительства</w:t>
      </w:r>
      <w:r w:rsidRPr="00467AA6">
        <w:rPr>
          <w:rFonts w:ascii="Times New Roman" w:hAnsi="Times New Roman"/>
          <w:sz w:val="28"/>
          <w:szCs w:val="28"/>
        </w:rPr>
        <w:t xml:space="preserve">, содержания и эксплуатации спортивных дворовых площадок в 2016 году был проведен конкурс социально значимых проектов «Спортивный дворик». </w:t>
      </w:r>
      <w:r w:rsidR="00AE047B">
        <w:rPr>
          <w:rFonts w:ascii="Times New Roman" w:hAnsi="Times New Roman"/>
          <w:sz w:val="28"/>
          <w:szCs w:val="28"/>
        </w:rPr>
        <w:t xml:space="preserve">     </w:t>
      </w:r>
      <w:r w:rsidRPr="00467AA6">
        <w:rPr>
          <w:rFonts w:ascii="Times New Roman" w:hAnsi="Times New Roman"/>
          <w:sz w:val="28"/>
          <w:szCs w:val="28"/>
        </w:rPr>
        <w:t>По итогам конкурса были присуждены призовые места и выделены средства на софинансирование строительства спортивных площадок:</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1</w:t>
      </w:r>
      <w:r w:rsidR="00A85F97">
        <w:rPr>
          <w:rFonts w:ascii="Times New Roman" w:hAnsi="Times New Roman"/>
          <w:sz w:val="28"/>
          <w:szCs w:val="28"/>
        </w:rPr>
        <w:t>-е</w:t>
      </w:r>
      <w:r w:rsidRPr="00467AA6">
        <w:rPr>
          <w:rFonts w:ascii="Times New Roman" w:hAnsi="Times New Roman"/>
          <w:sz w:val="28"/>
          <w:szCs w:val="28"/>
        </w:rPr>
        <w:t xml:space="preserve"> место получил проект «Строительство многоцелевого детского спортивно-оздоро</w:t>
      </w:r>
      <w:r w:rsidR="00A85F97">
        <w:rPr>
          <w:rFonts w:ascii="Times New Roman" w:hAnsi="Times New Roman"/>
          <w:sz w:val="28"/>
          <w:szCs w:val="28"/>
        </w:rPr>
        <w:t xml:space="preserve">вительного комплекса «Чемпион» управляющая компания </w:t>
      </w:r>
      <w:r w:rsidRPr="00467AA6">
        <w:rPr>
          <w:rFonts w:ascii="Times New Roman" w:hAnsi="Times New Roman"/>
          <w:sz w:val="28"/>
          <w:szCs w:val="28"/>
        </w:rPr>
        <w:t xml:space="preserve"> «Меандр – 1» и субсидию в размере 400 тыс. рублей;</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2</w:t>
      </w:r>
      <w:r w:rsidR="00A85F97">
        <w:rPr>
          <w:rFonts w:ascii="Times New Roman" w:hAnsi="Times New Roman"/>
          <w:sz w:val="28"/>
          <w:szCs w:val="28"/>
        </w:rPr>
        <w:t>-е</w:t>
      </w:r>
      <w:r w:rsidRPr="00467AA6">
        <w:rPr>
          <w:rFonts w:ascii="Times New Roman" w:hAnsi="Times New Roman"/>
          <w:sz w:val="28"/>
          <w:szCs w:val="28"/>
        </w:rPr>
        <w:t xml:space="preserve"> место получил проект «Обустройство спортивной площадки уличными тренажерами ООО УК «Любимый город» и субсидию в размере 300 тыс. рублей;</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3</w:t>
      </w:r>
      <w:r w:rsidR="00A85F97">
        <w:rPr>
          <w:rFonts w:ascii="Times New Roman" w:hAnsi="Times New Roman"/>
          <w:sz w:val="28"/>
          <w:szCs w:val="28"/>
        </w:rPr>
        <w:t>-е</w:t>
      </w:r>
      <w:r w:rsidRPr="00467AA6">
        <w:rPr>
          <w:rFonts w:ascii="Times New Roman" w:hAnsi="Times New Roman"/>
          <w:sz w:val="28"/>
          <w:szCs w:val="28"/>
        </w:rPr>
        <w:t xml:space="preserve"> место получил проект «Благоустройство спортивной</w:t>
      </w:r>
      <w:r w:rsidR="00296754">
        <w:rPr>
          <w:rFonts w:ascii="Times New Roman" w:hAnsi="Times New Roman"/>
          <w:sz w:val="28"/>
          <w:szCs w:val="28"/>
        </w:rPr>
        <w:t xml:space="preserve"> </w:t>
      </w:r>
      <w:r w:rsidRPr="00467AA6">
        <w:rPr>
          <w:rFonts w:ascii="Times New Roman" w:hAnsi="Times New Roman"/>
          <w:sz w:val="28"/>
          <w:szCs w:val="28"/>
        </w:rPr>
        <w:t>площадки</w:t>
      </w:r>
      <w:r w:rsidR="00296754">
        <w:rPr>
          <w:rFonts w:ascii="Times New Roman" w:hAnsi="Times New Roman"/>
          <w:sz w:val="28"/>
          <w:szCs w:val="28"/>
        </w:rPr>
        <w:t xml:space="preserve"> </w:t>
      </w:r>
      <w:r w:rsidRPr="00467AA6">
        <w:rPr>
          <w:rFonts w:ascii="Times New Roman" w:hAnsi="Times New Roman"/>
          <w:sz w:val="28"/>
          <w:szCs w:val="28"/>
        </w:rPr>
        <w:t>ООО «Наш город» и субсидию в размере 200 тыс. рублей;</w:t>
      </w:r>
    </w:p>
    <w:p w:rsidR="004B4AEB" w:rsidRPr="00467AA6" w:rsidRDefault="004B4AEB" w:rsidP="00467AA6">
      <w:pPr>
        <w:spacing w:after="0" w:line="360" w:lineRule="auto"/>
        <w:ind w:firstLine="709"/>
        <w:jc w:val="both"/>
        <w:rPr>
          <w:rFonts w:ascii="Times New Roman" w:hAnsi="Times New Roman"/>
          <w:b/>
          <w:sz w:val="28"/>
          <w:szCs w:val="28"/>
        </w:rPr>
      </w:pPr>
      <w:r w:rsidRPr="00467AA6">
        <w:rPr>
          <w:rFonts w:ascii="Times New Roman" w:hAnsi="Times New Roman"/>
          <w:sz w:val="28"/>
          <w:szCs w:val="28"/>
        </w:rPr>
        <w:t>4</w:t>
      </w:r>
      <w:r w:rsidR="00A85F97">
        <w:rPr>
          <w:rFonts w:ascii="Times New Roman" w:hAnsi="Times New Roman"/>
          <w:sz w:val="28"/>
          <w:szCs w:val="28"/>
        </w:rPr>
        <w:t>-е</w:t>
      </w:r>
      <w:r w:rsidRPr="00467AA6">
        <w:rPr>
          <w:rFonts w:ascii="Times New Roman" w:hAnsi="Times New Roman"/>
          <w:sz w:val="28"/>
          <w:szCs w:val="28"/>
        </w:rPr>
        <w:t xml:space="preserve"> место получил проект «Обустройство спортивными снарядами детской многофункциональной площадки ТСЖ «Домострой» и субсидию в размере 100 тыс. рублей.</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результате реализации вышеуказанных проектов оборудованы спортивные площадки для занятий физкультурой по месту жительства</w:t>
      </w:r>
      <w:r w:rsidR="00A85F97">
        <w:rPr>
          <w:rFonts w:ascii="Times New Roman" w:hAnsi="Times New Roman"/>
          <w:sz w:val="28"/>
          <w:szCs w:val="28"/>
        </w:rPr>
        <w:t xml:space="preserve"> на придомовых территориях: ул.Вокзальная дамба, 9; ул.Агеева, 51; ул.Русская, 12, и ул.</w:t>
      </w:r>
      <w:r w:rsidRPr="00467AA6">
        <w:rPr>
          <w:rFonts w:ascii="Times New Roman" w:hAnsi="Times New Roman"/>
          <w:sz w:val="28"/>
          <w:szCs w:val="28"/>
        </w:rPr>
        <w:t>Короленко, 11-13.</w:t>
      </w:r>
    </w:p>
    <w:p w:rsidR="004B4AEB" w:rsidRPr="00467AA6" w:rsidRDefault="004B4AEB" w:rsidP="00AE047B">
      <w:pPr>
        <w:widowControl w:val="0"/>
        <w:spacing w:after="0" w:line="336" w:lineRule="auto"/>
        <w:ind w:firstLine="709"/>
        <w:jc w:val="both"/>
        <w:rPr>
          <w:rFonts w:ascii="Times New Roman" w:hAnsi="Times New Roman"/>
          <w:sz w:val="28"/>
          <w:szCs w:val="28"/>
        </w:rPr>
      </w:pPr>
      <w:r w:rsidRPr="00467AA6">
        <w:rPr>
          <w:rFonts w:ascii="Times New Roman" w:hAnsi="Times New Roman"/>
          <w:sz w:val="28"/>
          <w:szCs w:val="28"/>
        </w:rPr>
        <w:t>В 2016 году продолжена практика возмещения юридическим лицам затрат, связанных с подготовкой и содержанием хоккейных коробок придомовых территорий и общеобразовательных школ. В 2016 году финансовая поддержка оказана 10  организациям, содержащим придомовые хоккейные коробки, и 15 общеобразовательным шк</w:t>
      </w:r>
      <w:r w:rsidR="00351292">
        <w:rPr>
          <w:rFonts w:ascii="Times New Roman" w:hAnsi="Times New Roman"/>
          <w:sz w:val="28"/>
          <w:szCs w:val="28"/>
        </w:rPr>
        <w:t>олам на общую сумму 721,99 тыс.</w:t>
      </w:r>
      <w:r w:rsidRPr="00467AA6">
        <w:rPr>
          <w:rFonts w:ascii="Times New Roman" w:hAnsi="Times New Roman"/>
          <w:sz w:val="28"/>
          <w:szCs w:val="28"/>
        </w:rPr>
        <w:t xml:space="preserve"> рублей. В результате данных мер улучшилось качество содержания хоккейных коробок и качество заливки льда. Созданы все условия для занятий зимними видами спорта.</w:t>
      </w:r>
    </w:p>
    <w:p w:rsidR="004B4AEB" w:rsidRPr="00467AA6" w:rsidRDefault="004B4AEB" w:rsidP="00AE047B">
      <w:pPr>
        <w:widowControl w:val="0"/>
        <w:spacing w:after="0" w:line="336" w:lineRule="auto"/>
        <w:ind w:firstLine="709"/>
        <w:jc w:val="both"/>
        <w:rPr>
          <w:rFonts w:ascii="Times New Roman" w:hAnsi="Times New Roman"/>
          <w:sz w:val="28"/>
          <w:szCs w:val="28"/>
        </w:rPr>
      </w:pPr>
      <w:r w:rsidRPr="00467AA6">
        <w:rPr>
          <w:rFonts w:ascii="Times New Roman" w:hAnsi="Times New Roman"/>
          <w:sz w:val="28"/>
          <w:szCs w:val="28"/>
        </w:rPr>
        <w:t>В результате мер, принятых администрацией Уссурийского городского округа по обеспечению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в Уссурийском городском округе</w:t>
      </w:r>
      <w:r w:rsidR="00351292">
        <w:rPr>
          <w:rFonts w:ascii="Times New Roman" w:hAnsi="Times New Roman"/>
          <w:sz w:val="28"/>
          <w:szCs w:val="28"/>
        </w:rPr>
        <w:t>,</w:t>
      </w:r>
      <w:r w:rsidRPr="00467AA6">
        <w:rPr>
          <w:rFonts w:ascii="Times New Roman" w:hAnsi="Times New Roman"/>
          <w:sz w:val="28"/>
          <w:szCs w:val="28"/>
        </w:rPr>
        <w:t xml:space="preserve"> увеличилась численность  спортивных федераций и спортивных клубов; 2014 год – 46 федераций, </w:t>
      </w:r>
      <w:r w:rsidR="00AE047B">
        <w:rPr>
          <w:rFonts w:ascii="Times New Roman" w:hAnsi="Times New Roman"/>
          <w:sz w:val="28"/>
          <w:szCs w:val="28"/>
        </w:rPr>
        <w:t xml:space="preserve">        </w:t>
      </w:r>
      <w:r w:rsidRPr="00467AA6">
        <w:rPr>
          <w:rFonts w:ascii="Times New Roman" w:hAnsi="Times New Roman"/>
          <w:sz w:val="28"/>
          <w:szCs w:val="28"/>
        </w:rPr>
        <w:t xml:space="preserve">13 спортивных клубов; 2015 год – 50 федераций, 14 спортивных клубов; </w:t>
      </w:r>
      <w:r w:rsidR="00AE047B">
        <w:rPr>
          <w:rFonts w:ascii="Times New Roman" w:hAnsi="Times New Roman"/>
          <w:sz w:val="28"/>
          <w:szCs w:val="28"/>
        </w:rPr>
        <w:t xml:space="preserve">   </w:t>
      </w:r>
      <w:r w:rsidRPr="00467AA6">
        <w:rPr>
          <w:rFonts w:ascii="Times New Roman" w:hAnsi="Times New Roman"/>
          <w:sz w:val="28"/>
          <w:szCs w:val="28"/>
        </w:rPr>
        <w:t>2016 год – 51 федерация, 22 спортивных клуба.</w:t>
      </w:r>
    </w:p>
    <w:p w:rsidR="004B4AEB" w:rsidRPr="00467AA6" w:rsidRDefault="004B4AEB" w:rsidP="00AE047B">
      <w:pPr>
        <w:widowControl w:val="0"/>
        <w:spacing w:after="0" w:line="336" w:lineRule="auto"/>
        <w:ind w:firstLine="709"/>
        <w:jc w:val="both"/>
        <w:rPr>
          <w:rFonts w:ascii="Times New Roman" w:hAnsi="Times New Roman"/>
          <w:sz w:val="28"/>
          <w:szCs w:val="28"/>
        </w:rPr>
      </w:pPr>
      <w:r w:rsidRPr="00467AA6">
        <w:rPr>
          <w:rFonts w:ascii="Times New Roman" w:hAnsi="Times New Roman"/>
          <w:sz w:val="28"/>
          <w:szCs w:val="28"/>
        </w:rPr>
        <w:t>В 2016 году в сравнении с 2015 годом увеличилась численность населения, систематически занимающегося физической культурой и спортом. Она составила 40,5% от общего числа жителей городского округа.</w:t>
      </w:r>
    </w:p>
    <w:p w:rsidR="004B4AEB" w:rsidRPr="00467AA6" w:rsidRDefault="004B4AEB" w:rsidP="00467AA6">
      <w:pPr>
        <w:widowControl w:val="0"/>
        <w:spacing w:after="0" w:line="240" w:lineRule="auto"/>
        <w:ind w:firstLine="709"/>
        <w:jc w:val="both"/>
        <w:rPr>
          <w:rFonts w:ascii="Times New Roman" w:hAnsi="Times New Roman"/>
          <w:sz w:val="28"/>
          <w:szCs w:val="28"/>
        </w:rPr>
      </w:pPr>
    </w:p>
    <w:p w:rsidR="004B4AEB" w:rsidRPr="002B3073" w:rsidRDefault="004B4AEB" w:rsidP="00467AA6">
      <w:pPr>
        <w:widowControl w:val="0"/>
        <w:spacing w:after="0" w:line="240" w:lineRule="auto"/>
        <w:ind w:firstLine="709"/>
        <w:jc w:val="center"/>
        <w:rPr>
          <w:rFonts w:ascii="Times New Roman" w:hAnsi="Times New Roman"/>
          <w:sz w:val="28"/>
          <w:szCs w:val="28"/>
        </w:rPr>
      </w:pPr>
      <w:r w:rsidRPr="002B3073">
        <w:rPr>
          <w:rFonts w:ascii="Times New Roman" w:hAnsi="Times New Roman"/>
          <w:sz w:val="28"/>
          <w:szCs w:val="28"/>
        </w:rPr>
        <w:t>Численность населения в Уссурийском городском округе, систематически занимающихся физкультурой и спортом</w:t>
      </w:r>
    </w:p>
    <w:p w:rsidR="004B4AEB" w:rsidRPr="00467AA6" w:rsidRDefault="004B4AEB" w:rsidP="00467AA6">
      <w:pPr>
        <w:widowControl w:val="0"/>
        <w:spacing w:after="0" w:line="240" w:lineRule="auto"/>
        <w:ind w:firstLine="709"/>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3506"/>
        <w:gridCol w:w="2409"/>
        <w:gridCol w:w="2078"/>
      </w:tblGrid>
      <w:tr w:rsidR="004B4AEB" w:rsidRPr="007A38CC" w:rsidTr="00AE047B">
        <w:trPr>
          <w:tblHeader/>
        </w:trPr>
        <w:tc>
          <w:tcPr>
            <w:tcW w:w="1470"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Год</w:t>
            </w:r>
          </w:p>
        </w:tc>
        <w:tc>
          <w:tcPr>
            <w:tcW w:w="3506"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Численность населения, систематически занимающегося физической культурой и спортом</w:t>
            </w:r>
          </w:p>
        </w:tc>
        <w:tc>
          <w:tcPr>
            <w:tcW w:w="2409"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Процент от общего числа жителей городского округа</w:t>
            </w:r>
          </w:p>
        </w:tc>
        <w:tc>
          <w:tcPr>
            <w:tcW w:w="2078"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Численность населения Уссурийского городского округа</w:t>
            </w:r>
          </w:p>
        </w:tc>
      </w:tr>
      <w:tr w:rsidR="004B4AEB" w:rsidRPr="007A38CC" w:rsidTr="004B4AEB">
        <w:tc>
          <w:tcPr>
            <w:tcW w:w="1470"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2012</w:t>
            </w:r>
          </w:p>
        </w:tc>
        <w:tc>
          <w:tcPr>
            <w:tcW w:w="3506"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58967 чел.</w:t>
            </w:r>
          </w:p>
        </w:tc>
        <w:tc>
          <w:tcPr>
            <w:tcW w:w="2409" w:type="dxa"/>
          </w:tcPr>
          <w:p w:rsidR="004B4AEB" w:rsidRPr="007A38CC" w:rsidRDefault="009E757E" w:rsidP="007A38CC">
            <w:pPr>
              <w:widowControl w:val="0"/>
              <w:spacing w:after="0" w:line="240" w:lineRule="auto"/>
              <w:jc w:val="center"/>
              <w:rPr>
                <w:rFonts w:ascii="Times New Roman" w:hAnsi="Times New Roman"/>
              </w:rPr>
            </w:pPr>
            <w:r>
              <w:rPr>
                <w:rFonts w:ascii="Times New Roman" w:hAnsi="Times New Roman"/>
              </w:rPr>
              <w:t xml:space="preserve">30,9 </w:t>
            </w:r>
            <w:r w:rsidR="004B4AEB" w:rsidRPr="007A38CC">
              <w:rPr>
                <w:rFonts w:ascii="Times New Roman" w:hAnsi="Times New Roman"/>
              </w:rPr>
              <w:t>%</w:t>
            </w:r>
          </w:p>
        </w:tc>
        <w:tc>
          <w:tcPr>
            <w:tcW w:w="2078" w:type="dxa"/>
          </w:tcPr>
          <w:p w:rsidR="004B4AEB" w:rsidRPr="007A38CC" w:rsidRDefault="009E757E" w:rsidP="007A38CC">
            <w:pPr>
              <w:widowControl w:val="0"/>
              <w:spacing w:after="0" w:line="240" w:lineRule="auto"/>
              <w:jc w:val="center"/>
              <w:rPr>
                <w:rFonts w:ascii="Times New Roman" w:hAnsi="Times New Roman"/>
              </w:rPr>
            </w:pPr>
            <w:r>
              <w:rPr>
                <w:rFonts w:ascii="Times New Roman" w:hAnsi="Times New Roman"/>
              </w:rPr>
              <w:t>191 091</w:t>
            </w:r>
          </w:p>
        </w:tc>
      </w:tr>
      <w:tr w:rsidR="004B4AEB" w:rsidRPr="007A38CC" w:rsidTr="004B4AEB">
        <w:tc>
          <w:tcPr>
            <w:tcW w:w="1470"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2013</w:t>
            </w:r>
          </w:p>
        </w:tc>
        <w:tc>
          <w:tcPr>
            <w:tcW w:w="3506"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75734 чел.</w:t>
            </w:r>
          </w:p>
        </w:tc>
        <w:tc>
          <w:tcPr>
            <w:tcW w:w="2409" w:type="dxa"/>
          </w:tcPr>
          <w:p w:rsidR="004B4AEB" w:rsidRPr="007A38CC" w:rsidRDefault="009E757E" w:rsidP="007A38CC">
            <w:pPr>
              <w:widowControl w:val="0"/>
              <w:spacing w:after="0" w:line="240" w:lineRule="auto"/>
              <w:jc w:val="center"/>
              <w:rPr>
                <w:rFonts w:ascii="Times New Roman" w:hAnsi="Times New Roman"/>
              </w:rPr>
            </w:pPr>
            <w:r>
              <w:rPr>
                <w:rFonts w:ascii="Times New Roman" w:hAnsi="Times New Roman"/>
              </w:rPr>
              <w:t>39,3</w:t>
            </w:r>
            <w:r w:rsidR="004B4AEB" w:rsidRPr="007A38CC">
              <w:rPr>
                <w:rFonts w:ascii="Times New Roman" w:hAnsi="Times New Roman"/>
              </w:rPr>
              <w:t xml:space="preserve"> %</w:t>
            </w:r>
          </w:p>
        </w:tc>
        <w:tc>
          <w:tcPr>
            <w:tcW w:w="2078" w:type="dxa"/>
          </w:tcPr>
          <w:p w:rsidR="004B4AEB" w:rsidRPr="007A38CC" w:rsidRDefault="009E757E" w:rsidP="007A38CC">
            <w:pPr>
              <w:widowControl w:val="0"/>
              <w:spacing w:after="0" w:line="240" w:lineRule="auto"/>
              <w:jc w:val="center"/>
              <w:rPr>
                <w:rFonts w:ascii="Times New Roman" w:hAnsi="Times New Roman"/>
              </w:rPr>
            </w:pPr>
            <w:r>
              <w:rPr>
                <w:rFonts w:ascii="Times New Roman" w:hAnsi="Times New Roman"/>
              </w:rPr>
              <w:t>192 844</w:t>
            </w:r>
          </w:p>
        </w:tc>
      </w:tr>
      <w:tr w:rsidR="004B4AEB" w:rsidRPr="007A38CC" w:rsidTr="004B4AEB">
        <w:tc>
          <w:tcPr>
            <w:tcW w:w="1470"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2014</w:t>
            </w:r>
          </w:p>
        </w:tc>
        <w:tc>
          <w:tcPr>
            <w:tcW w:w="3506"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76023 чел.</w:t>
            </w:r>
          </w:p>
        </w:tc>
        <w:tc>
          <w:tcPr>
            <w:tcW w:w="2409" w:type="dxa"/>
          </w:tcPr>
          <w:p w:rsidR="004B4AEB" w:rsidRPr="007A38CC" w:rsidRDefault="004B4AEB" w:rsidP="009E757E">
            <w:pPr>
              <w:widowControl w:val="0"/>
              <w:spacing w:after="0" w:line="240" w:lineRule="auto"/>
              <w:jc w:val="center"/>
              <w:rPr>
                <w:rFonts w:ascii="Times New Roman" w:hAnsi="Times New Roman"/>
              </w:rPr>
            </w:pPr>
            <w:r w:rsidRPr="007A38CC">
              <w:rPr>
                <w:rFonts w:ascii="Times New Roman" w:hAnsi="Times New Roman"/>
              </w:rPr>
              <w:t>39,</w:t>
            </w:r>
            <w:r w:rsidR="009E757E">
              <w:rPr>
                <w:rFonts w:ascii="Times New Roman" w:hAnsi="Times New Roman"/>
              </w:rPr>
              <w:t>1</w:t>
            </w:r>
            <w:r w:rsidRPr="007A38CC">
              <w:rPr>
                <w:rFonts w:ascii="Times New Roman" w:hAnsi="Times New Roman"/>
              </w:rPr>
              <w:t xml:space="preserve"> %</w:t>
            </w:r>
          </w:p>
        </w:tc>
        <w:tc>
          <w:tcPr>
            <w:tcW w:w="2078" w:type="dxa"/>
          </w:tcPr>
          <w:p w:rsidR="004B4AEB" w:rsidRPr="007A38CC" w:rsidRDefault="004B4AEB" w:rsidP="009E757E">
            <w:pPr>
              <w:widowControl w:val="0"/>
              <w:spacing w:after="0" w:line="240" w:lineRule="auto"/>
              <w:jc w:val="center"/>
              <w:rPr>
                <w:rFonts w:ascii="Times New Roman" w:hAnsi="Times New Roman"/>
              </w:rPr>
            </w:pPr>
            <w:r w:rsidRPr="007A38CC">
              <w:rPr>
                <w:rFonts w:ascii="Times New Roman" w:hAnsi="Times New Roman"/>
              </w:rPr>
              <w:t>19</w:t>
            </w:r>
            <w:r w:rsidR="009E757E">
              <w:rPr>
                <w:rFonts w:ascii="Times New Roman" w:hAnsi="Times New Roman"/>
              </w:rPr>
              <w:t>4 250</w:t>
            </w:r>
          </w:p>
        </w:tc>
      </w:tr>
      <w:tr w:rsidR="004B4AEB" w:rsidRPr="007A38CC" w:rsidTr="004B4AEB">
        <w:tc>
          <w:tcPr>
            <w:tcW w:w="1470"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2015</w:t>
            </w:r>
          </w:p>
        </w:tc>
        <w:tc>
          <w:tcPr>
            <w:tcW w:w="3506"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76383 чел.</w:t>
            </w:r>
          </w:p>
        </w:tc>
        <w:tc>
          <w:tcPr>
            <w:tcW w:w="2409" w:type="dxa"/>
          </w:tcPr>
          <w:p w:rsidR="004B4AEB" w:rsidRPr="007A38CC" w:rsidRDefault="004B4AEB" w:rsidP="009E757E">
            <w:pPr>
              <w:widowControl w:val="0"/>
              <w:spacing w:after="0" w:line="240" w:lineRule="auto"/>
              <w:jc w:val="center"/>
              <w:rPr>
                <w:rFonts w:ascii="Times New Roman" w:hAnsi="Times New Roman"/>
              </w:rPr>
            </w:pPr>
            <w:r w:rsidRPr="007A38CC">
              <w:rPr>
                <w:rFonts w:ascii="Times New Roman" w:hAnsi="Times New Roman"/>
              </w:rPr>
              <w:t>39,</w:t>
            </w:r>
            <w:r w:rsidR="009E757E">
              <w:rPr>
                <w:rFonts w:ascii="Times New Roman" w:hAnsi="Times New Roman"/>
              </w:rPr>
              <w:t>2</w:t>
            </w:r>
            <w:r w:rsidRPr="007A38CC">
              <w:rPr>
                <w:rFonts w:ascii="Times New Roman" w:hAnsi="Times New Roman"/>
              </w:rPr>
              <w:t>%</w:t>
            </w:r>
          </w:p>
        </w:tc>
        <w:tc>
          <w:tcPr>
            <w:tcW w:w="2078" w:type="dxa"/>
          </w:tcPr>
          <w:p w:rsidR="004B4AEB" w:rsidRPr="007A38CC" w:rsidRDefault="009E757E" w:rsidP="007A38CC">
            <w:pPr>
              <w:widowControl w:val="0"/>
              <w:spacing w:after="0" w:line="240" w:lineRule="auto"/>
              <w:jc w:val="center"/>
              <w:rPr>
                <w:rFonts w:ascii="Times New Roman" w:hAnsi="Times New Roman"/>
              </w:rPr>
            </w:pPr>
            <w:r>
              <w:rPr>
                <w:rFonts w:ascii="Times New Roman" w:hAnsi="Times New Roman"/>
              </w:rPr>
              <w:t>194 761</w:t>
            </w:r>
          </w:p>
        </w:tc>
      </w:tr>
      <w:tr w:rsidR="004B4AEB" w:rsidRPr="007A38CC" w:rsidTr="004B4AEB">
        <w:tc>
          <w:tcPr>
            <w:tcW w:w="1470"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2016</w:t>
            </w:r>
          </w:p>
        </w:tc>
        <w:tc>
          <w:tcPr>
            <w:tcW w:w="3506" w:type="dxa"/>
          </w:tcPr>
          <w:p w:rsidR="004B4AEB" w:rsidRPr="007A38CC" w:rsidRDefault="004B4AEB" w:rsidP="007A38CC">
            <w:pPr>
              <w:widowControl w:val="0"/>
              <w:spacing w:after="0" w:line="240" w:lineRule="auto"/>
              <w:jc w:val="center"/>
              <w:rPr>
                <w:rFonts w:ascii="Times New Roman" w:hAnsi="Times New Roman"/>
              </w:rPr>
            </w:pPr>
            <w:r w:rsidRPr="007A38CC">
              <w:rPr>
                <w:rFonts w:ascii="Times New Roman" w:hAnsi="Times New Roman"/>
              </w:rPr>
              <w:t>76404 чел.</w:t>
            </w:r>
          </w:p>
        </w:tc>
        <w:tc>
          <w:tcPr>
            <w:tcW w:w="2409" w:type="dxa"/>
          </w:tcPr>
          <w:p w:rsidR="004B4AEB" w:rsidRPr="007A38CC" w:rsidRDefault="009E757E" w:rsidP="007A38CC">
            <w:pPr>
              <w:widowControl w:val="0"/>
              <w:spacing w:after="0" w:line="240" w:lineRule="auto"/>
              <w:jc w:val="center"/>
              <w:rPr>
                <w:rFonts w:ascii="Times New Roman" w:hAnsi="Times New Roman"/>
              </w:rPr>
            </w:pPr>
            <w:r>
              <w:rPr>
                <w:rFonts w:ascii="Times New Roman" w:hAnsi="Times New Roman"/>
              </w:rPr>
              <w:t xml:space="preserve">38,8 </w:t>
            </w:r>
            <w:r w:rsidR="004B4AEB" w:rsidRPr="007A38CC">
              <w:rPr>
                <w:rFonts w:ascii="Times New Roman" w:hAnsi="Times New Roman"/>
              </w:rPr>
              <w:t>%</w:t>
            </w:r>
          </w:p>
        </w:tc>
        <w:tc>
          <w:tcPr>
            <w:tcW w:w="2078" w:type="dxa"/>
          </w:tcPr>
          <w:p w:rsidR="004B4AEB" w:rsidRPr="007A38CC" w:rsidRDefault="004B4AEB" w:rsidP="009E757E">
            <w:pPr>
              <w:widowControl w:val="0"/>
              <w:spacing w:after="0" w:line="240" w:lineRule="auto"/>
              <w:jc w:val="center"/>
              <w:rPr>
                <w:rFonts w:ascii="Times New Roman" w:hAnsi="Times New Roman"/>
              </w:rPr>
            </w:pPr>
            <w:r w:rsidRPr="007A38CC">
              <w:rPr>
                <w:rFonts w:ascii="Times New Roman" w:hAnsi="Times New Roman"/>
              </w:rPr>
              <w:t>196</w:t>
            </w:r>
            <w:r w:rsidR="009E757E">
              <w:rPr>
                <w:rFonts w:ascii="Times New Roman" w:hAnsi="Times New Roman"/>
              </w:rPr>
              <w:t xml:space="preserve"> 886</w:t>
            </w:r>
          </w:p>
        </w:tc>
      </w:tr>
    </w:tbl>
    <w:p w:rsidR="004B4AEB" w:rsidRPr="00467AA6" w:rsidRDefault="004B4AEB" w:rsidP="00467AA6">
      <w:pPr>
        <w:spacing w:after="0" w:line="240" w:lineRule="auto"/>
        <w:ind w:firstLine="709"/>
        <w:rPr>
          <w:rFonts w:ascii="Times New Roman" w:hAnsi="Times New Roman"/>
          <w:b/>
          <w:bCs/>
          <w:sz w:val="28"/>
          <w:szCs w:val="28"/>
        </w:rPr>
      </w:pPr>
    </w:p>
    <w:p w:rsidR="004B4AEB"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Ежегодно выделяются средства местного бюджета для поощрения лучших спортсменов, тренеров, руководителей физического воспитания и физкультурно-спортивных организаций. В 2016 году 166 человек получили премию администрации Уссурийского городского округа (в 2015 году – </w:t>
      </w:r>
      <w:r w:rsidR="00AE047B">
        <w:rPr>
          <w:rFonts w:ascii="Times New Roman" w:hAnsi="Times New Roman"/>
          <w:sz w:val="28"/>
          <w:szCs w:val="28"/>
        </w:rPr>
        <w:t xml:space="preserve">     </w:t>
      </w:r>
      <w:r w:rsidRPr="00467AA6">
        <w:rPr>
          <w:rFonts w:ascii="Times New Roman" w:hAnsi="Times New Roman"/>
          <w:sz w:val="28"/>
          <w:szCs w:val="28"/>
        </w:rPr>
        <w:t>119 человек, в 2014 году – 144 человека, в 2013 году – 88 че</w:t>
      </w:r>
      <w:r w:rsidR="00351292">
        <w:rPr>
          <w:rFonts w:ascii="Times New Roman" w:hAnsi="Times New Roman"/>
          <w:sz w:val="28"/>
          <w:szCs w:val="28"/>
        </w:rPr>
        <w:t xml:space="preserve">ловек, в </w:t>
      </w:r>
      <w:r w:rsidR="00AE047B">
        <w:rPr>
          <w:rFonts w:ascii="Times New Roman" w:hAnsi="Times New Roman"/>
          <w:sz w:val="28"/>
          <w:szCs w:val="28"/>
        </w:rPr>
        <w:t xml:space="preserve">          </w:t>
      </w:r>
      <w:r w:rsidR="00351292">
        <w:rPr>
          <w:rFonts w:ascii="Times New Roman" w:hAnsi="Times New Roman"/>
          <w:sz w:val="28"/>
          <w:szCs w:val="28"/>
        </w:rPr>
        <w:t>2012 году – 31 человек</w:t>
      </w:r>
      <w:r w:rsidRPr="00467AA6">
        <w:rPr>
          <w:rFonts w:ascii="Times New Roman" w:hAnsi="Times New Roman"/>
          <w:sz w:val="28"/>
          <w:szCs w:val="28"/>
        </w:rPr>
        <w:t xml:space="preserve">). </w:t>
      </w:r>
    </w:p>
    <w:p w:rsidR="00AE047B" w:rsidRDefault="00AE047B" w:rsidP="00AE047B">
      <w:pPr>
        <w:widowControl w:val="0"/>
        <w:spacing w:after="0" w:line="240" w:lineRule="auto"/>
        <w:ind w:firstLine="709"/>
        <w:jc w:val="both"/>
        <w:rPr>
          <w:rFonts w:ascii="Times New Roman" w:hAnsi="Times New Roman"/>
          <w:sz w:val="28"/>
          <w:szCs w:val="28"/>
        </w:rPr>
      </w:pPr>
    </w:p>
    <w:p w:rsidR="00AE047B" w:rsidRPr="00467AA6" w:rsidRDefault="00AE047B" w:rsidP="00AE047B">
      <w:pPr>
        <w:widowControl w:val="0"/>
        <w:spacing w:after="0" w:line="240" w:lineRule="auto"/>
        <w:ind w:firstLine="709"/>
        <w:jc w:val="both"/>
        <w:rPr>
          <w:rFonts w:ascii="Times New Roman" w:hAnsi="Times New Roman"/>
          <w:sz w:val="28"/>
          <w:szCs w:val="28"/>
        </w:rPr>
      </w:pPr>
    </w:p>
    <w:p w:rsidR="004B4AEB" w:rsidRPr="00467AA6" w:rsidRDefault="00351292" w:rsidP="00467AA6">
      <w:pPr>
        <w:spacing w:after="0"/>
        <w:ind w:firstLine="709"/>
        <w:jc w:val="center"/>
        <w:rPr>
          <w:rFonts w:ascii="Times New Roman" w:hAnsi="Times New Roman"/>
          <w:sz w:val="28"/>
          <w:szCs w:val="28"/>
        </w:rPr>
      </w:pPr>
      <w:r>
        <w:rPr>
          <w:rFonts w:ascii="Times New Roman" w:hAnsi="Times New Roman"/>
          <w:b/>
          <w:bCs/>
          <w:sz w:val="28"/>
          <w:szCs w:val="28"/>
        </w:rPr>
        <w:t xml:space="preserve">14.2. </w:t>
      </w:r>
      <w:r w:rsidR="004B4AEB" w:rsidRPr="00467AA6">
        <w:rPr>
          <w:rFonts w:ascii="Times New Roman" w:hAnsi="Times New Roman"/>
          <w:b/>
          <w:bCs/>
          <w:sz w:val="28"/>
          <w:szCs w:val="28"/>
        </w:rPr>
        <w:t>Молодежная политика</w:t>
      </w:r>
    </w:p>
    <w:p w:rsidR="004B4AEB" w:rsidRDefault="004B4AEB" w:rsidP="00467AA6">
      <w:pPr>
        <w:spacing w:after="0" w:line="240" w:lineRule="auto"/>
        <w:ind w:firstLine="709"/>
        <w:rPr>
          <w:rFonts w:ascii="Times New Roman" w:hAnsi="Times New Roman"/>
          <w:sz w:val="28"/>
          <w:szCs w:val="28"/>
        </w:rPr>
      </w:pPr>
    </w:p>
    <w:p w:rsidR="007A38CC" w:rsidRPr="00467AA6" w:rsidRDefault="007A38CC" w:rsidP="00467AA6">
      <w:pPr>
        <w:spacing w:after="0" w:line="240" w:lineRule="auto"/>
        <w:ind w:firstLine="709"/>
        <w:rPr>
          <w:rFonts w:ascii="Times New Roman" w:hAnsi="Times New Roman"/>
          <w:sz w:val="28"/>
          <w:szCs w:val="28"/>
        </w:rPr>
      </w:pPr>
    </w:p>
    <w:p w:rsidR="004B4AEB" w:rsidRPr="00467AA6" w:rsidRDefault="004B4AEB" w:rsidP="00467AA6">
      <w:pPr>
        <w:widowControl w:val="0"/>
        <w:spacing w:after="0" w:line="360" w:lineRule="auto"/>
        <w:ind w:firstLine="709"/>
        <w:jc w:val="both"/>
        <w:rPr>
          <w:rFonts w:ascii="Times New Roman" w:hAnsi="Times New Roman"/>
          <w:b/>
          <w:sz w:val="28"/>
          <w:szCs w:val="28"/>
        </w:rPr>
      </w:pPr>
      <w:r w:rsidRPr="00467AA6">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администрация Уссурийского городского округа выполняет</w:t>
      </w:r>
      <w:r w:rsidR="003D59D9">
        <w:rPr>
          <w:rFonts w:ascii="Times New Roman" w:hAnsi="Times New Roman"/>
          <w:sz w:val="28"/>
          <w:szCs w:val="28"/>
        </w:rPr>
        <w:t xml:space="preserve"> </w:t>
      </w:r>
      <w:r w:rsidRPr="00467AA6">
        <w:rPr>
          <w:rFonts w:ascii="Times New Roman" w:hAnsi="Times New Roman"/>
          <w:sz w:val="28"/>
          <w:szCs w:val="28"/>
        </w:rPr>
        <w:t>работу по организации и осуществлению мероприятий                           с молодежью на территории Уссурийского городского округа.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Уссурийском горо</w:t>
      </w:r>
      <w:r w:rsidR="009E757E">
        <w:rPr>
          <w:rFonts w:ascii="Times New Roman" w:hAnsi="Times New Roman"/>
          <w:sz w:val="28"/>
          <w:szCs w:val="28"/>
        </w:rPr>
        <w:t>дском округе проживают около 50 тысяч</w:t>
      </w:r>
      <w:r w:rsidRPr="00467AA6">
        <w:rPr>
          <w:rFonts w:ascii="Times New Roman" w:hAnsi="Times New Roman"/>
          <w:sz w:val="28"/>
          <w:szCs w:val="28"/>
        </w:rPr>
        <w:t xml:space="preserve"> граждан в возрасте от 14 до 30 лет, что составляет </w:t>
      </w:r>
      <w:r w:rsidR="009E757E">
        <w:rPr>
          <w:rFonts w:ascii="Times New Roman" w:hAnsi="Times New Roman"/>
          <w:sz w:val="28"/>
          <w:szCs w:val="28"/>
        </w:rPr>
        <w:t>26</w:t>
      </w:r>
      <w:r w:rsidRPr="00467AA6">
        <w:rPr>
          <w:rFonts w:ascii="Times New Roman" w:hAnsi="Times New Roman"/>
          <w:sz w:val="28"/>
          <w:szCs w:val="28"/>
        </w:rPr>
        <w:t>% ж</w:t>
      </w:r>
      <w:r w:rsidR="001E78C7">
        <w:rPr>
          <w:rFonts w:ascii="Times New Roman" w:hAnsi="Times New Roman"/>
          <w:sz w:val="28"/>
          <w:szCs w:val="28"/>
        </w:rPr>
        <w:t xml:space="preserve">ителей, в том числе студентов </w:t>
      </w:r>
      <w:r w:rsidRPr="00467AA6">
        <w:rPr>
          <w:rFonts w:ascii="Times New Roman" w:hAnsi="Times New Roman"/>
          <w:sz w:val="28"/>
          <w:szCs w:val="28"/>
        </w:rPr>
        <w:t xml:space="preserve">учреждений профессионального образования – 9190 человек.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Основной целью мероприятий администрации Уссурийского городского округа в области молодежной политики в 2016 году являлось создание условий для успешной социализации и развития потенциала молодежи Уссурийского городского округа.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bCs/>
          <w:sz w:val="28"/>
          <w:szCs w:val="28"/>
        </w:rPr>
        <w:t xml:space="preserve">Для достижения поставленной цели администрацией Уссурийского городского округа в 2016 году реализуется муниципальная программа </w:t>
      </w:r>
      <w:r w:rsidRPr="00467AA6">
        <w:rPr>
          <w:rFonts w:ascii="Times New Roman" w:hAnsi="Times New Roman"/>
          <w:sz w:val="28"/>
          <w:szCs w:val="28"/>
        </w:rPr>
        <w:t>«Организация и осуществление мероприятий по работе с молодежью                          в Уссурийском городском округе</w:t>
      </w:r>
      <w:r w:rsidR="00A85F97">
        <w:rPr>
          <w:rFonts w:ascii="Times New Roman" w:hAnsi="Times New Roman"/>
          <w:sz w:val="28"/>
          <w:szCs w:val="28"/>
        </w:rPr>
        <w:t>» на 2015 – 2017 годы</w:t>
      </w:r>
      <w:r w:rsidRPr="00467AA6">
        <w:rPr>
          <w:rFonts w:ascii="Times New Roman" w:hAnsi="Times New Roman"/>
          <w:sz w:val="28"/>
          <w:szCs w:val="28"/>
        </w:rPr>
        <w:t xml:space="preserve">, утвержденная постановлением администрации Уссурийского городского округа                               от </w:t>
      </w:r>
      <w:r w:rsidRPr="00467AA6">
        <w:rPr>
          <w:rFonts w:ascii="Times New Roman" w:hAnsi="Times New Roman"/>
          <w:color w:val="000000"/>
          <w:sz w:val="28"/>
          <w:szCs w:val="28"/>
        </w:rPr>
        <w:t>18 сентября 2015 года № 2495-НПА.</w:t>
      </w:r>
      <w:r w:rsidRPr="00467AA6">
        <w:rPr>
          <w:rFonts w:ascii="Times New Roman" w:hAnsi="Times New Roman"/>
          <w:sz w:val="28"/>
          <w:szCs w:val="28"/>
        </w:rPr>
        <w:t xml:space="preserve"> В ходе реализации данной программы сохраняется положительная тенденция увеличения численности молодежи, принявшей участие в мероприятиях, организованных администрацией Уссурийского городского округа: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мероприятиях патриотической направленности приняли участие 36996 человек (на 67% больше показателя 2015 года);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вовлечено в трудовую деятельность в каникулярное время                1528 человек;</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охвачено мероприятиям</w:t>
      </w:r>
      <w:r w:rsidR="00351292">
        <w:rPr>
          <w:rFonts w:ascii="Times New Roman" w:hAnsi="Times New Roman"/>
          <w:sz w:val="28"/>
          <w:szCs w:val="28"/>
        </w:rPr>
        <w:t>и в рамках реализации социально</w:t>
      </w:r>
      <w:r w:rsidR="00CC0EDF">
        <w:rPr>
          <w:rFonts w:ascii="Times New Roman" w:hAnsi="Times New Roman"/>
          <w:sz w:val="28"/>
          <w:szCs w:val="28"/>
        </w:rPr>
        <w:t xml:space="preserve"> </w:t>
      </w:r>
      <w:r w:rsidRPr="00467AA6">
        <w:rPr>
          <w:rFonts w:ascii="Times New Roman" w:hAnsi="Times New Roman"/>
          <w:sz w:val="28"/>
          <w:szCs w:val="28"/>
        </w:rPr>
        <w:t>значимых проектов 818</w:t>
      </w:r>
      <w:r w:rsidR="003D59D9">
        <w:rPr>
          <w:rFonts w:ascii="Times New Roman" w:hAnsi="Times New Roman"/>
          <w:sz w:val="28"/>
          <w:szCs w:val="28"/>
        </w:rPr>
        <w:t xml:space="preserve"> </w:t>
      </w:r>
      <w:r w:rsidRPr="00467AA6">
        <w:rPr>
          <w:rFonts w:ascii="Times New Roman" w:hAnsi="Times New Roman"/>
          <w:sz w:val="28"/>
          <w:szCs w:val="28"/>
        </w:rPr>
        <w:t>человек (на 0,9% выше показателя 2015 года);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численность молодых людей, ставших победителями и призерами международных, всероссийских, региональных, краевых конкурсных мероприятий – 405 человек (на 9,5% выше показателя 2015 года).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Ежегодно выделяются средства местного бюджета для поощрения талантливой молодежи за значительные достижения в науке, творчестве                         и спорте, активное участие в общественной жизни городского округа.                В 2016 году 75 учащимся и студентам, призерам и победителям всероссийских и региональных конкурсов, фестивалей, спортивных соревнований и турниров присуждена премия администрации Уссурийского городского округа (в 2015 году – 70 человек, в 2014 году – 65 человек,            в 2013 году – 60 человек, в 2012 году – 55 человек).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целях популяризации и развития волонтерского движения на территории Уссурийского городского о</w:t>
      </w:r>
      <w:r w:rsidR="00351292">
        <w:rPr>
          <w:rFonts w:ascii="Times New Roman" w:hAnsi="Times New Roman"/>
          <w:sz w:val="28"/>
          <w:szCs w:val="28"/>
        </w:rPr>
        <w:t>круга в феврале и</w:t>
      </w:r>
      <w:r w:rsidRPr="00467AA6">
        <w:rPr>
          <w:rFonts w:ascii="Times New Roman" w:hAnsi="Times New Roman"/>
          <w:sz w:val="28"/>
          <w:szCs w:val="28"/>
        </w:rPr>
        <w:t xml:space="preserve"> сентябре                    2016 года на территории базы отдыха «Таежная поляна» и детского спортивно-оздоровительн</w:t>
      </w:r>
      <w:r w:rsidR="007A38CC">
        <w:rPr>
          <w:rFonts w:ascii="Times New Roman" w:hAnsi="Times New Roman"/>
          <w:sz w:val="28"/>
          <w:szCs w:val="28"/>
        </w:rPr>
        <w:t xml:space="preserve">ого лагеря «Надежда» проходили </w:t>
      </w:r>
      <w:r w:rsidRPr="00467AA6">
        <w:rPr>
          <w:rFonts w:ascii="Times New Roman" w:hAnsi="Times New Roman"/>
          <w:sz w:val="28"/>
          <w:szCs w:val="28"/>
        </w:rPr>
        <w:t>слеты волонтеров Уссурийского городского округа. По итогам слетов воло</w:t>
      </w:r>
      <w:r w:rsidR="007A38CC">
        <w:rPr>
          <w:rFonts w:ascii="Times New Roman" w:hAnsi="Times New Roman"/>
          <w:sz w:val="28"/>
          <w:szCs w:val="28"/>
        </w:rPr>
        <w:t>нтерами разработано 8 социально</w:t>
      </w:r>
      <w:r w:rsidR="00CC0EDF">
        <w:rPr>
          <w:rFonts w:ascii="Times New Roman" w:hAnsi="Times New Roman"/>
          <w:sz w:val="28"/>
          <w:szCs w:val="28"/>
        </w:rPr>
        <w:t xml:space="preserve"> </w:t>
      </w:r>
      <w:r w:rsidRPr="00467AA6">
        <w:rPr>
          <w:rFonts w:ascii="Times New Roman" w:hAnsi="Times New Roman"/>
          <w:sz w:val="28"/>
          <w:szCs w:val="28"/>
        </w:rPr>
        <w:t xml:space="preserve">значимых проектов, которые реализованы в округе в течение 2016 года. </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целях предоставления государственной и муниципальной поддержки в решении жилищной проблемы молодым семьям на территории Уссурийского городского округа реализуется муниципальная программа «Обеспечение жильем молодых семей Уссурийского городского ок</w:t>
      </w:r>
      <w:r w:rsidR="00A85F97">
        <w:rPr>
          <w:rFonts w:ascii="Times New Roman" w:hAnsi="Times New Roman"/>
          <w:sz w:val="28"/>
          <w:szCs w:val="28"/>
        </w:rPr>
        <w:t>руга» на 2013 – 2017 годы</w:t>
      </w:r>
      <w:r w:rsidRPr="00467AA6">
        <w:rPr>
          <w:rFonts w:ascii="Times New Roman" w:hAnsi="Times New Roman"/>
          <w:sz w:val="28"/>
          <w:szCs w:val="28"/>
        </w:rPr>
        <w:t xml:space="preserve">, утвержденная постановлением администрации Уссурийского городского округа от 06 сентября 2012 года № 3038-НПА. Всего в 2016 году получили средства на приобретение жилья 15 семей – участниц программы 2015 года и 33 семьи – участницы программы </w:t>
      </w:r>
      <w:r w:rsidR="00AE047B">
        <w:rPr>
          <w:rFonts w:ascii="Times New Roman" w:hAnsi="Times New Roman"/>
          <w:sz w:val="28"/>
          <w:szCs w:val="28"/>
        </w:rPr>
        <w:t xml:space="preserve">           </w:t>
      </w:r>
      <w:r w:rsidRPr="00467AA6">
        <w:rPr>
          <w:rFonts w:ascii="Times New Roman" w:hAnsi="Times New Roman"/>
          <w:sz w:val="28"/>
          <w:szCs w:val="28"/>
        </w:rPr>
        <w:t>2016 года.</w:t>
      </w:r>
    </w:p>
    <w:p w:rsidR="004B4AEB" w:rsidRPr="00467AA6" w:rsidRDefault="004B4AEB" w:rsidP="00467AA6">
      <w:pPr>
        <w:spacing w:after="0" w:line="240" w:lineRule="auto"/>
        <w:ind w:firstLine="709"/>
        <w:jc w:val="both"/>
        <w:rPr>
          <w:rFonts w:ascii="Times New Roman" w:hAnsi="Times New Roman"/>
          <w:sz w:val="28"/>
          <w:szCs w:val="28"/>
        </w:rPr>
      </w:pPr>
    </w:p>
    <w:p w:rsidR="004B4AEB" w:rsidRPr="00467AA6" w:rsidRDefault="004B4AEB" w:rsidP="00467AA6">
      <w:pPr>
        <w:spacing w:after="0" w:line="240" w:lineRule="auto"/>
        <w:ind w:firstLine="709"/>
        <w:jc w:val="both"/>
        <w:rPr>
          <w:rFonts w:ascii="Times New Roman" w:hAnsi="Times New Roman"/>
          <w:sz w:val="28"/>
          <w:szCs w:val="28"/>
        </w:rPr>
      </w:pPr>
    </w:p>
    <w:p w:rsidR="004B4AEB" w:rsidRPr="00467AA6" w:rsidRDefault="00351292" w:rsidP="00351292">
      <w:pPr>
        <w:spacing w:after="0" w:line="240" w:lineRule="auto"/>
        <w:ind w:firstLine="709"/>
        <w:jc w:val="center"/>
        <w:rPr>
          <w:rFonts w:ascii="Times New Roman" w:hAnsi="Times New Roman"/>
          <w:b/>
          <w:sz w:val="28"/>
          <w:szCs w:val="28"/>
        </w:rPr>
      </w:pPr>
      <w:r>
        <w:rPr>
          <w:rFonts w:ascii="Times New Roman" w:hAnsi="Times New Roman"/>
          <w:b/>
          <w:sz w:val="28"/>
          <w:szCs w:val="28"/>
        </w:rPr>
        <w:t>15. Исполнение во</w:t>
      </w:r>
      <w:r w:rsidRPr="00467AA6">
        <w:rPr>
          <w:rFonts w:ascii="Times New Roman" w:hAnsi="Times New Roman"/>
          <w:b/>
          <w:sz w:val="28"/>
          <w:szCs w:val="28"/>
        </w:rPr>
        <w:t>просов местного значения в сфере культуры и досуга</w:t>
      </w:r>
    </w:p>
    <w:p w:rsidR="004B4AEB" w:rsidRDefault="004B4AEB" w:rsidP="00E32E6A">
      <w:pPr>
        <w:spacing w:after="0" w:line="240" w:lineRule="auto"/>
        <w:ind w:firstLine="709"/>
        <w:jc w:val="center"/>
        <w:rPr>
          <w:rFonts w:ascii="Times New Roman" w:hAnsi="Times New Roman"/>
          <w:b/>
          <w:sz w:val="28"/>
          <w:szCs w:val="28"/>
        </w:rPr>
      </w:pPr>
    </w:p>
    <w:p w:rsidR="00351292" w:rsidRPr="00467AA6" w:rsidRDefault="00351292" w:rsidP="00E32E6A">
      <w:pPr>
        <w:spacing w:after="0" w:line="240" w:lineRule="auto"/>
        <w:ind w:firstLine="709"/>
        <w:jc w:val="center"/>
        <w:rPr>
          <w:rFonts w:ascii="Times New Roman" w:hAnsi="Times New Roman"/>
          <w:b/>
          <w:sz w:val="28"/>
          <w:szCs w:val="28"/>
        </w:rPr>
      </w:pPr>
    </w:p>
    <w:p w:rsidR="004B4AEB" w:rsidRPr="00467AA6" w:rsidRDefault="00351292" w:rsidP="0035129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15.1. </w:t>
      </w:r>
      <w:r w:rsidR="004B4AEB" w:rsidRPr="00467AA6">
        <w:rPr>
          <w:rFonts w:ascii="Times New Roman" w:hAnsi="Times New Roman"/>
          <w:b/>
          <w:sz w:val="28"/>
          <w:szCs w:val="28"/>
        </w:rPr>
        <w:t>Создание условий для организации досуга и обеспечения жителей городского округа услугами организаций культуры</w:t>
      </w:r>
    </w:p>
    <w:p w:rsidR="004B4AEB" w:rsidRDefault="004B4AEB" w:rsidP="00E32E6A">
      <w:pPr>
        <w:spacing w:after="0" w:line="240" w:lineRule="auto"/>
        <w:ind w:firstLine="709"/>
        <w:jc w:val="center"/>
        <w:rPr>
          <w:rFonts w:ascii="Times New Roman" w:hAnsi="Times New Roman"/>
          <w:b/>
          <w:sz w:val="28"/>
          <w:szCs w:val="28"/>
        </w:rPr>
      </w:pPr>
    </w:p>
    <w:p w:rsidR="00E32E6A" w:rsidRPr="00467AA6" w:rsidRDefault="00E32E6A" w:rsidP="00E32E6A">
      <w:pPr>
        <w:spacing w:after="0" w:line="240" w:lineRule="auto"/>
        <w:ind w:firstLine="709"/>
        <w:jc w:val="center"/>
        <w:rPr>
          <w:rFonts w:ascii="Times New Roman" w:hAnsi="Times New Roman"/>
          <w:b/>
          <w:sz w:val="28"/>
          <w:szCs w:val="28"/>
        </w:rPr>
      </w:pP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течение 2016 года в управлении культуры осуществлялась  деятельность согласно утвержденному плану в соответствии с Федеральным  </w:t>
      </w:r>
      <w:r w:rsidR="00CC0EDF">
        <w:rPr>
          <w:rFonts w:ascii="Times New Roman" w:hAnsi="Times New Roman"/>
          <w:sz w:val="28"/>
          <w:szCs w:val="28"/>
        </w:rPr>
        <w:t>законом от 06 октября 2003года</w:t>
      </w:r>
      <w:r w:rsidRPr="00467AA6">
        <w:rPr>
          <w:rFonts w:ascii="Times New Roman" w:hAnsi="Times New Roman"/>
          <w:sz w:val="28"/>
          <w:szCs w:val="28"/>
        </w:rPr>
        <w:t xml:space="preserve"> № 131 «Об общих принципах организации местного самоуправления в Российской Федерации».</w:t>
      </w:r>
    </w:p>
    <w:p w:rsidR="004B4AEB" w:rsidRPr="00467AA6" w:rsidRDefault="004B4AEB" w:rsidP="00467AA6">
      <w:pPr>
        <w:pStyle w:val="ad"/>
        <w:spacing w:line="340" w:lineRule="auto"/>
        <w:ind w:firstLine="709"/>
        <w:jc w:val="both"/>
        <w:rPr>
          <w:rFonts w:ascii="Times New Roman" w:hAnsi="Times New Roman"/>
          <w:sz w:val="28"/>
          <w:szCs w:val="28"/>
        </w:rPr>
      </w:pPr>
      <w:r w:rsidRPr="00467AA6">
        <w:rPr>
          <w:rFonts w:ascii="Times New Roman" w:hAnsi="Times New Roman"/>
          <w:sz w:val="28"/>
          <w:szCs w:val="28"/>
        </w:rPr>
        <w:t xml:space="preserve">На территории Уссурийского городского округа осуществляют свою деятельность 10 муниципальных учреждений культуры и искусства: </w:t>
      </w:r>
      <w:r w:rsidR="003D59D9">
        <w:rPr>
          <w:rFonts w:ascii="Times New Roman" w:hAnsi="Times New Roman"/>
          <w:sz w:val="28"/>
          <w:szCs w:val="28"/>
        </w:rPr>
        <w:t xml:space="preserve">                </w:t>
      </w:r>
      <w:r w:rsidRPr="00467AA6">
        <w:rPr>
          <w:rFonts w:ascii="Times New Roman" w:hAnsi="Times New Roman"/>
          <w:sz w:val="28"/>
          <w:szCs w:val="28"/>
        </w:rPr>
        <w:t>4 культурно-досуговых учреждения («Горизонт», «Дружба», «Искра», «Централизованная клубная система»), 2 детские школы дополнительного образования («Детская художественная школа», «Детская школа искусств»), автономное учреждение «Го</w:t>
      </w:r>
      <w:r w:rsidR="00425271">
        <w:rPr>
          <w:rFonts w:ascii="Times New Roman" w:hAnsi="Times New Roman"/>
          <w:sz w:val="28"/>
          <w:szCs w:val="28"/>
        </w:rPr>
        <w:t>родские парки», «Театр драмы Уссурийского городского округа</w:t>
      </w:r>
      <w:r w:rsidRPr="00467AA6">
        <w:rPr>
          <w:rFonts w:ascii="Times New Roman" w:hAnsi="Times New Roman"/>
          <w:sz w:val="28"/>
          <w:szCs w:val="28"/>
        </w:rPr>
        <w:t xml:space="preserve"> имени В.Ф. Комиссаржевской», «Централизованная библиотечная система», «Уссурийский Музей».</w:t>
      </w:r>
    </w:p>
    <w:p w:rsidR="004B4AEB" w:rsidRPr="00467AA6" w:rsidRDefault="004B4AEB" w:rsidP="00467AA6">
      <w:pPr>
        <w:autoSpaceDE w:val="0"/>
        <w:autoSpaceDN w:val="0"/>
        <w:adjustRightInd w:val="0"/>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 xml:space="preserve">В учреждениях клубного типа действуют 286 </w:t>
      </w:r>
      <w:r w:rsidR="00351292">
        <w:rPr>
          <w:rFonts w:ascii="Times New Roman" w:hAnsi="Times New Roman"/>
          <w:bCs/>
          <w:sz w:val="28"/>
          <w:szCs w:val="28"/>
        </w:rPr>
        <w:t>клубных</w:t>
      </w:r>
      <w:r w:rsidR="00425271">
        <w:rPr>
          <w:rFonts w:ascii="Times New Roman" w:hAnsi="Times New Roman"/>
          <w:bCs/>
          <w:sz w:val="28"/>
          <w:szCs w:val="28"/>
        </w:rPr>
        <w:t xml:space="preserve"> </w:t>
      </w:r>
      <w:r w:rsidRPr="00467AA6">
        <w:rPr>
          <w:rFonts w:ascii="Times New Roman" w:hAnsi="Times New Roman"/>
          <w:bCs/>
          <w:sz w:val="28"/>
          <w:szCs w:val="28"/>
        </w:rPr>
        <w:t>формирований: (2015 год – 310), в сельской местности – 158 (в 2015 году</w:t>
      </w:r>
      <w:r w:rsidR="00425271">
        <w:rPr>
          <w:rFonts w:ascii="Times New Roman" w:hAnsi="Times New Roman"/>
          <w:bCs/>
          <w:sz w:val="28"/>
          <w:szCs w:val="28"/>
        </w:rPr>
        <w:t xml:space="preserve"> </w:t>
      </w:r>
      <w:r w:rsidR="00425271" w:rsidRPr="00467AA6">
        <w:rPr>
          <w:rFonts w:ascii="Times New Roman" w:hAnsi="Times New Roman"/>
          <w:bCs/>
          <w:sz w:val="28"/>
          <w:szCs w:val="28"/>
        </w:rPr>
        <w:t xml:space="preserve">– </w:t>
      </w:r>
      <w:r w:rsidRPr="00467AA6">
        <w:rPr>
          <w:rFonts w:ascii="Times New Roman" w:hAnsi="Times New Roman"/>
          <w:bCs/>
          <w:sz w:val="28"/>
          <w:szCs w:val="28"/>
        </w:rPr>
        <w:t xml:space="preserve">181). Уменьшение клубных формирований произошло в централизованной клубной системе (сельская местность). Количество участников клубных формирований </w:t>
      </w:r>
      <w:r w:rsidR="00351292" w:rsidRPr="00467AA6">
        <w:rPr>
          <w:rFonts w:ascii="Times New Roman" w:hAnsi="Times New Roman"/>
          <w:bCs/>
          <w:sz w:val="28"/>
          <w:szCs w:val="28"/>
        </w:rPr>
        <w:t>–</w:t>
      </w:r>
      <w:r w:rsidRPr="00467AA6">
        <w:rPr>
          <w:rFonts w:ascii="Times New Roman" w:hAnsi="Times New Roman"/>
          <w:bCs/>
          <w:sz w:val="28"/>
          <w:szCs w:val="28"/>
        </w:rPr>
        <w:t xml:space="preserve">  5 097 (в 2015 году – 5783</w:t>
      </w:r>
      <w:r w:rsidR="00425271">
        <w:rPr>
          <w:rFonts w:ascii="Times New Roman" w:hAnsi="Times New Roman"/>
          <w:bCs/>
          <w:sz w:val="28"/>
          <w:szCs w:val="28"/>
        </w:rPr>
        <w:t xml:space="preserve"> человек</w:t>
      </w:r>
      <w:r w:rsidRPr="00467AA6">
        <w:rPr>
          <w:rFonts w:ascii="Times New Roman" w:hAnsi="Times New Roman"/>
          <w:bCs/>
          <w:sz w:val="28"/>
          <w:szCs w:val="28"/>
        </w:rPr>
        <w:t xml:space="preserve">), в сельской местности – 2818 человек </w:t>
      </w:r>
      <w:r w:rsidR="00AE047B">
        <w:rPr>
          <w:rFonts w:ascii="Times New Roman" w:hAnsi="Times New Roman"/>
          <w:bCs/>
          <w:sz w:val="28"/>
          <w:szCs w:val="28"/>
        </w:rPr>
        <w:t xml:space="preserve">       </w:t>
      </w:r>
      <w:r w:rsidRPr="00467AA6">
        <w:rPr>
          <w:rFonts w:ascii="Times New Roman" w:hAnsi="Times New Roman"/>
          <w:bCs/>
          <w:sz w:val="28"/>
          <w:szCs w:val="28"/>
        </w:rPr>
        <w:t>(в 2015 году – 3263 человека).</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Наиболее популярным и востребованным жанром народного творчества в Уссурийском городском округе остается хореография </w:t>
      </w:r>
      <w:r w:rsidR="003D59D9">
        <w:rPr>
          <w:rFonts w:ascii="Times New Roman" w:hAnsi="Times New Roman"/>
          <w:sz w:val="28"/>
          <w:szCs w:val="28"/>
        </w:rPr>
        <w:t xml:space="preserve">          </w:t>
      </w:r>
      <w:r w:rsidRPr="00467AA6">
        <w:rPr>
          <w:rFonts w:ascii="Times New Roman" w:hAnsi="Times New Roman"/>
          <w:sz w:val="28"/>
          <w:szCs w:val="28"/>
        </w:rPr>
        <w:t>(1103 человека).</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Всего за 2016 год проведено 4 458 мероприятий различных форм и направлений. В 2015 году проведено 6 810 мероприятий. В 2016 году сократилось число проведения платных коммерческих мероприятий в связи с увеличением массовых общегородских мероприятий (150-летие со дня основания г. Уссурийска, открытые конкурсы, посвященные юбилейной дате города</w:t>
      </w:r>
      <w:r w:rsidR="00351292">
        <w:rPr>
          <w:rFonts w:ascii="Times New Roman" w:hAnsi="Times New Roman"/>
          <w:sz w:val="28"/>
          <w:szCs w:val="28"/>
        </w:rPr>
        <w:t>,</w:t>
      </w:r>
      <w:r w:rsidRPr="00467AA6">
        <w:rPr>
          <w:rFonts w:ascii="Times New Roman" w:hAnsi="Times New Roman"/>
          <w:sz w:val="28"/>
          <w:szCs w:val="28"/>
        </w:rPr>
        <w:t xml:space="preserve"> открытие ледового городка «Хозяйка Медной горы»</w:t>
      </w:r>
      <w:r w:rsidR="00351292">
        <w:rPr>
          <w:rFonts w:ascii="Times New Roman" w:hAnsi="Times New Roman"/>
          <w:sz w:val="28"/>
          <w:szCs w:val="28"/>
        </w:rPr>
        <w:t>).</w:t>
      </w:r>
    </w:p>
    <w:p w:rsidR="004B4AEB" w:rsidRDefault="00351292" w:rsidP="00467AA6">
      <w:pPr>
        <w:spacing w:after="0" w:line="360" w:lineRule="auto"/>
        <w:ind w:firstLine="709"/>
        <w:jc w:val="both"/>
        <w:rPr>
          <w:rFonts w:ascii="Times New Roman" w:hAnsi="Times New Roman"/>
          <w:sz w:val="28"/>
          <w:szCs w:val="28"/>
        </w:rPr>
      </w:pPr>
      <w:r>
        <w:rPr>
          <w:rFonts w:ascii="Times New Roman" w:hAnsi="Times New Roman"/>
          <w:sz w:val="28"/>
          <w:szCs w:val="28"/>
        </w:rPr>
        <w:t>За 2016 год м</w:t>
      </w:r>
      <w:r w:rsidR="004B4AEB" w:rsidRPr="00467AA6">
        <w:rPr>
          <w:rFonts w:ascii="Times New Roman" w:hAnsi="Times New Roman"/>
          <w:sz w:val="28"/>
          <w:szCs w:val="28"/>
        </w:rPr>
        <w:t xml:space="preserve">ероприятия в учреждениях культуры посетили            </w:t>
      </w:r>
      <w:r>
        <w:rPr>
          <w:rFonts w:ascii="Times New Roman" w:hAnsi="Times New Roman"/>
          <w:sz w:val="28"/>
          <w:szCs w:val="28"/>
        </w:rPr>
        <w:t xml:space="preserve"> 1018182 человека. В 2015 году </w:t>
      </w:r>
      <w:r w:rsidRPr="00467AA6">
        <w:rPr>
          <w:rFonts w:ascii="Times New Roman" w:hAnsi="Times New Roman"/>
          <w:bCs/>
          <w:sz w:val="28"/>
          <w:szCs w:val="28"/>
        </w:rPr>
        <w:t>–</w:t>
      </w:r>
      <w:r w:rsidR="004B4AEB" w:rsidRPr="00467AA6">
        <w:rPr>
          <w:rFonts w:ascii="Times New Roman" w:hAnsi="Times New Roman"/>
          <w:sz w:val="28"/>
          <w:szCs w:val="28"/>
        </w:rPr>
        <w:t xml:space="preserve"> 1043868 человек. </w:t>
      </w:r>
    </w:p>
    <w:p w:rsidR="00351292" w:rsidRDefault="00351292" w:rsidP="00CC0EDF">
      <w:pPr>
        <w:spacing w:after="0" w:line="240" w:lineRule="auto"/>
        <w:ind w:firstLine="709"/>
        <w:jc w:val="both"/>
        <w:rPr>
          <w:rFonts w:ascii="Times New Roman" w:hAnsi="Times New Roman"/>
          <w:sz w:val="28"/>
          <w:szCs w:val="28"/>
        </w:rPr>
      </w:pPr>
    </w:p>
    <w:p w:rsidR="00CC0EDF" w:rsidRDefault="00CC0EDF" w:rsidP="00CC0EDF">
      <w:pPr>
        <w:spacing w:after="0" w:line="240" w:lineRule="auto"/>
        <w:ind w:firstLine="709"/>
        <w:jc w:val="both"/>
        <w:rPr>
          <w:rFonts w:ascii="Times New Roman" w:hAnsi="Times New Roman"/>
          <w:sz w:val="28"/>
          <w:szCs w:val="28"/>
        </w:rPr>
      </w:pPr>
    </w:p>
    <w:p w:rsidR="00CC0EDF" w:rsidRDefault="00CC0EDF" w:rsidP="00CC0EDF">
      <w:pPr>
        <w:spacing w:after="0" w:line="240" w:lineRule="auto"/>
        <w:ind w:firstLine="709"/>
        <w:jc w:val="both"/>
        <w:rPr>
          <w:rFonts w:ascii="Times New Roman" w:hAnsi="Times New Roman"/>
          <w:sz w:val="28"/>
          <w:szCs w:val="28"/>
        </w:rPr>
      </w:pPr>
    </w:p>
    <w:p w:rsidR="00CC0EDF" w:rsidRDefault="00CC0EDF" w:rsidP="00CC0EDF">
      <w:pPr>
        <w:spacing w:after="0" w:line="240" w:lineRule="auto"/>
        <w:ind w:firstLine="709"/>
        <w:jc w:val="both"/>
        <w:rPr>
          <w:rFonts w:ascii="Times New Roman" w:hAnsi="Times New Roman"/>
          <w:sz w:val="28"/>
          <w:szCs w:val="28"/>
        </w:rPr>
      </w:pPr>
    </w:p>
    <w:p w:rsidR="00CC0EDF" w:rsidRDefault="00CC0EDF" w:rsidP="00CC0EDF">
      <w:pPr>
        <w:spacing w:after="0" w:line="240" w:lineRule="auto"/>
        <w:ind w:firstLine="709"/>
        <w:jc w:val="both"/>
        <w:rPr>
          <w:rFonts w:ascii="Times New Roman" w:hAnsi="Times New Roman"/>
          <w:sz w:val="28"/>
          <w:szCs w:val="28"/>
        </w:rPr>
      </w:pPr>
    </w:p>
    <w:p w:rsidR="00351292" w:rsidRPr="00CC0EDF" w:rsidRDefault="00351292" w:rsidP="00351292">
      <w:pPr>
        <w:spacing w:after="0" w:line="360" w:lineRule="auto"/>
        <w:ind w:firstLine="709"/>
        <w:jc w:val="center"/>
        <w:rPr>
          <w:rFonts w:ascii="Times New Roman" w:hAnsi="Times New Roman"/>
          <w:sz w:val="28"/>
          <w:szCs w:val="28"/>
        </w:rPr>
      </w:pPr>
      <w:r w:rsidRPr="00CC0EDF">
        <w:rPr>
          <w:rFonts w:ascii="Times New Roman" w:hAnsi="Times New Roman"/>
          <w:sz w:val="28"/>
          <w:szCs w:val="28"/>
        </w:rPr>
        <w:t>Количество посетителей учреждений культуры и искусства</w:t>
      </w:r>
    </w:p>
    <w:p w:rsidR="00351292" w:rsidRPr="00CC0EDF" w:rsidRDefault="00351292" w:rsidP="00351292">
      <w:pPr>
        <w:spacing w:after="0" w:line="360" w:lineRule="auto"/>
        <w:ind w:firstLine="709"/>
        <w:jc w:val="center"/>
        <w:rPr>
          <w:rFonts w:ascii="Times New Roman" w:hAnsi="Times New Roman"/>
          <w:sz w:val="28"/>
          <w:szCs w:val="28"/>
        </w:rPr>
      </w:pPr>
    </w:p>
    <w:p w:rsidR="004B4AEB" w:rsidRPr="00467AA6" w:rsidRDefault="00057AB9" w:rsidP="00467AA6">
      <w:pPr>
        <w:spacing w:after="0" w:line="360" w:lineRule="auto"/>
        <w:ind w:firstLine="709"/>
        <w:jc w:val="both"/>
        <w:rPr>
          <w:rFonts w:ascii="Times New Roman" w:hAnsi="Times New Roman"/>
          <w:sz w:val="28"/>
          <w:szCs w:val="28"/>
        </w:rPr>
      </w:pPr>
      <w:r>
        <w:rPr>
          <w:rFonts w:ascii="Times New Roman" w:hAnsi="Times New Roman"/>
          <w:i/>
          <w:noProof/>
          <w:sz w:val="28"/>
          <w:szCs w:val="28"/>
          <w:lang w:eastAsia="ru-RU"/>
        </w:rPr>
        <w:drawing>
          <wp:inline distT="0" distB="0" distL="0" distR="0">
            <wp:extent cx="4451350" cy="1837690"/>
            <wp:effectExtent l="0" t="0" r="0"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4AEB" w:rsidRPr="00467AA6" w:rsidRDefault="00057AB9" w:rsidP="00467AA6">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468495" cy="2044700"/>
            <wp:effectExtent l="0" t="0" r="0" b="0"/>
            <wp:docPr id="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4AEB" w:rsidRPr="00467AA6" w:rsidRDefault="004B4AEB" w:rsidP="00467AA6">
      <w:pPr>
        <w:tabs>
          <w:tab w:val="left" w:pos="1335"/>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отчетный период управлением культуры и подвед</w:t>
      </w:r>
      <w:r w:rsidR="00351292">
        <w:rPr>
          <w:rFonts w:ascii="Times New Roman" w:hAnsi="Times New Roman"/>
          <w:sz w:val="28"/>
          <w:szCs w:val="28"/>
        </w:rPr>
        <w:t>омственными учреждениями проведе</w:t>
      </w:r>
      <w:r w:rsidRPr="00467AA6">
        <w:rPr>
          <w:rFonts w:ascii="Times New Roman" w:hAnsi="Times New Roman"/>
          <w:sz w:val="28"/>
          <w:szCs w:val="28"/>
        </w:rPr>
        <w:t xml:space="preserve">н ряд массовых  культурно-досуговых мероприятий: </w:t>
      </w:r>
    </w:p>
    <w:p w:rsidR="004B4AEB" w:rsidRPr="00467AA6" w:rsidRDefault="00425271" w:rsidP="00467AA6">
      <w:pPr>
        <w:tabs>
          <w:tab w:val="left" w:pos="1335"/>
        </w:tabs>
        <w:spacing w:after="0" w:line="360" w:lineRule="auto"/>
        <w:ind w:firstLine="709"/>
        <w:jc w:val="both"/>
        <w:rPr>
          <w:rFonts w:ascii="Times New Roman" w:hAnsi="Times New Roman"/>
          <w:sz w:val="28"/>
          <w:szCs w:val="28"/>
        </w:rPr>
      </w:pPr>
      <w:r>
        <w:rPr>
          <w:rFonts w:ascii="Times New Roman" w:hAnsi="Times New Roman"/>
          <w:sz w:val="28"/>
          <w:szCs w:val="28"/>
        </w:rPr>
        <w:t>рождественские мероприятия на Ц</w:t>
      </w:r>
      <w:r w:rsidR="004B4AEB" w:rsidRPr="00467AA6">
        <w:rPr>
          <w:rFonts w:ascii="Times New Roman" w:hAnsi="Times New Roman"/>
          <w:sz w:val="28"/>
          <w:szCs w:val="28"/>
        </w:rPr>
        <w:t>ентральной площади города и в подведомственных учреждениях (около 5000 чел.). 10 января</w:t>
      </w:r>
      <w:r w:rsidR="00351292">
        <w:rPr>
          <w:rFonts w:ascii="Times New Roman" w:hAnsi="Times New Roman"/>
          <w:sz w:val="28"/>
          <w:szCs w:val="28"/>
        </w:rPr>
        <w:t xml:space="preserve"> 2016 года состоялось закрытие ледового городка (1000 чел.);</w:t>
      </w:r>
    </w:p>
    <w:p w:rsidR="004B4AEB" w:rsidRPr="00467AA6" w:rsidRDefault="00351292" w:rsidP="00467AA6">
      <w:pPr>
        <w:tabs>
          <w:tab w:val="left" w:pos="1335"/>
        </w:tabs>
        <w:spacing w:after="0" w:line="360" w:lineRule="auto"/>
        <w:ind w:firstLine="709"/>
        <w:jc w:val="both"/>
        <w:rPr>
          <w:rFonts w:ascii="Times New Roman" w:hAnsi="Times New Roman"/>
          <w:sz w:val="28"/>
          <w:szCs w:val="28"/>
        </w:rPr>
      </w:pPr>
      <w:r>
        <w:rPr>
          <w:rFonts w:ascii="Times New Roman" w:hAnsi="Times New Roman"/>
          <w:sz w:val="28"/>
          <w:szCs w:val="28"/>
        </w:rPr>
        <w:t>о</w:t>
      </w:r>
      <w:r w:rsidR="004B4AEB" w:rsidRPr="00467AA6">
        <w:rPr>
          <w:rFonts w:ascii="Times New Roman" w:hAnsi="Times New Roman"/>
          <w:sz w:val="28"/>
          <w:szCs w:val="28"/>
        </w:rPr>
        <w:t>рганизованы и проведены то</w:t>
      </w:r>
      <w:r>
        <w:rPr>
          <w:rFonts w:ascii="Times New Roman" w:hAnsi="Times New Roman"/>
          <w:sz w:val="28"/>
          <w:szCs w:val="28"/>
        </w:rPr>
        <w:t>ржественные мероприятия, посвященные Международному женскому д</w:t>
      </w:r>
      <w:r w:rsidR="004B4AEB" w:rsidRPr="00467AA6">
        <w:rPr>
          <w:rFonts w:ascii="Times New Roman" w:hAnsi="Times New Roman"/>
          <w:sz w:val="28"/>
          <w:szCs w:val="28"/>
        </w:rPr>
        <w:t>ню 8 марта (1500 чел.).</w:t>
      </w:r>
    </w:p>
    <w:p w:rsidR="004B4AEB" w:rsidRPr="00467AA6" w:rsidRDefault="004B4AEB" w:rsidP="00467AA6">
      <w:pPr>
        <w:spacing w:after="0" w:line="360" w:lineRule="auto"/>
        <w:ind w:firstLine="709"/>
        <w:jc w:val="both"/>
        <w:rPr>
          <w:rFonts w:ascii="Times New Roman" w:hAnsi="Times New Roman"/>
          <w:spacing w:val="-2"/>
          <w:sz w:val="28"/>
          <w:szCs w:val="28"/>
        </w:rPr>
      </w:pPr>
      <w:r w:rsidRPr="00467AA6">
        <w:rPr>
          <w:rFonts w:ascii="Times New Roman" w:hAnsi="Times New Roman"/>
          <w:sz w:val="28"/>
          <w:szCs w:val="28"/>
        </w:rPr>
        <w:t xml:space="preserve">В МБУК «Театр драмы </w:t>
      </w:r>
      <w:r w:rsidR="00425271">
        <w:rPr>
          <w:rFonts w:ascii="Times New Roman" w:hAnsi="Times New Roman"/>
          <w:sz w:val="28"/>
          <w:szCs w:val="28"/>
        </w:rPr>
        <w:t xml:space="preserve">Уссурийского городского округа </w:t>
      </w:r>
      <w:r w:rsidRPr="00467AA6">
        <w:rPr>
          <w:rFonts w:ascii="Times New Roman" w:hAnsi="Times New Roman"/>
          <w:sz w:val="28"/>
          <w:szCs w:val="28"/>
        </w:rPr>
        <w:t xml:space="preserve">им. </w:t>
      </w:r>
      <w:r w:rsidR="00AE047B">
        <w:rPr>
          <w:rFonts w:ascii="Times New Roman" w:hAnsi="Times New Roman"/>
          <w:sz w:val="28"/>
          <w:szCs w:val="28"/>
        </w:rPr>
        <w:t xml:space="preserve">            </w:t>
      </w:r>
      <w:r w:rsidRPr="00467AA6">
        <w:rPr>
          <w:rFonts w:ascii="Times New Roman" w:hAnsi="Times New Roman"/>
          <w:sz w:val="28"/>
          <w:szCs w:val="28"/>
        </w:rPr>
        <w:t xml:space="preserve">В.Ф. Комиссаржевской» состоялись </w:t>
      </w:r>
      <w:r w:rsidRPr="00467AA6">
        <w:rPr>
          <w:rFonts w:ascii="Times New Roman" w:hAnsi="Times New Roman"/>
          <w:spacing w:val="-2"/>
          <w:sz w:val="28"/>
          <w:szCs w:val="28"/>
        </w:rPr>
        <w:t>премьеры 5 спектаклей.</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МЦКД «Горизонт» организован и проведен отборочный тур краевого конкурса самодеятельности для людей с ограниченными возможностями здоровья «Надежда, вдохновение, талант» (400 чел.).</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Организованы и проведены массовые мероприятия, посвященные </w:t>
      </w:r>
      <w:r w:rsidR="00AE047B">
        <w:rPr>
          <w:rFonts w:ascii="Times New Roman" w:hAnsi="Times New Roman"/>
          <w:sz w:val="28"/>
          <w:szCs w:val="28"/>
        </w:rPr>
        <w:t xml:space="preserve">     </w:t>
      </w:r>
      <w:r w:rsidRPr="00467AA6">
        <w:rPr>
          <w:rFonts w:ascii="Times New Roman" w:hAnsi="Times New Roman"/>
          <w:sz w:val="28"/>
          <w:szCs w:val="28"/>
        </w:rPr>
        <w:t>71-й годовщине Победы в В</w:t>
      </w:r>
      <w:r w:rsidR="00425271">
        <w:rPr>
          <w:rFonts w:ascii="Times New Roman" w:hAnsi="Times New Roman"/>
          <w:sz w:val="28"/>
          <w:szCs w:val="28"/>
        </w:rPr>
        <w:t xml:space="preserve">еликой </w:t>
      </w:r>
      <w:r w:rsidRPr="00467AA6">
        <w:rPr>
          <w:rFonts w:ascii="Times New Roman" w:hAnsi="Times New Roman"/>
          <w:sz w:val="28"/>
          <w:szCs w:val="28"/>
        </w:rPr>
        <w:t>О</w:t>
      </w:r>
      <w:r w:rsidR="00425271">
        <w:rPr>
          <w:rFonts w:ascii="Times New Roman" w:hAnsi="Times New Roman"/>
          <w:sz w:val="28"/>
          <w:szCs w:val="28"/>
        </w:rPr>
        <w:t>течественной войне</w:t>
      </w:r>
      <w:r w:rsidRPr="00467AA6">
        <w:rPr>
          <w:rFonts w:ascii="Times New Roman" w:hAnsi="Times New Roman"/>
          <w:sz w:val="28"/>
          <w:szCs w:val="28"/>
        </w:rPr>
        <w:t>: торжественные митинги (700 человек), концертные программы и вечера памяти (1000 чел.), акции «Поздравь ветерана» (200 чел.), книжные выставки, выставки картин (300 чел.), вечера-встречи, литературно-музыкальные гостиные, огоньки, мастер-классы по изготовлению поздравительных открыток, кинолектории (более 500 чел.).</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bCs/>
          <w:color w:val="000000"/>
          <w:sz w:val="28"/>
          <w:szCs w:val="28"/>
        </w:rPr>
        <w:t xml:space="preserve">10 сентября </w:t>
      </w:r>
      <w:r w:rsidR="00425271">
        <w:rPr>
          <w:rFonts w:ascii="Times New Roman" w:hAnsi="Times New Roman"/>
          <w:bCs/>
          <w:color w:val="000000"/>
          <w:sz w:val="28"/>
          <w:szCs w:val="28"/>
        </w:rPr>
        <w:t xml:space="preserve">2016 года </w:t>
      </w:r>
      <w:r w:rsidRPr="00467AA6">
        <w:rPr>
          <w:rFonts w:ascii="Times New Roman" w:hAnsi="Times New Roman"/>
          <w:sz w:val="28"/>
          <w:szCs w:val="28"/>
        </w:rPr>
        <w:t xml:space="preserve">состоялись праздничные мероприятия, посвященные 150-летию города Уссурийска. На центральной площади  жители и гости смогли увидеть красочное театрализованное шествие </w:t>
      </w:r>
      <w:r w:rsidR="00AE047B">
        <w:rPr>
          <w:rFonts w:ascii="Times New Roman" w:hAnsi="Times New Roman"/>
          <w:sz w:val="28"/>
          <w:szCs w:val="28"/>
        </w:rPr>
        <w:t xml:space="preserve">     </w:t>
      </w:r>
      <w:r w:rsidRPr="00467AA6">
        <w:rPr>
          <w:rFonts w:ascii="Times New Roman" w:hAnsi="Times New Roman"/>
          <w:sz w:val="28"/>
          <w:szCs w:val="28"/>
        </w:rPr>
        <w:t xml:space="preserve">«Парад эпох». В шествии было задействовано более 5 тысяч жителей города. </w:t>
      </w:r>
    </w:p>
    <w:p w:rsidR="004B4AEB" w:rsidRPr="00467AA6" w:rsidRDefault="004B4AEB" w:rsidP="00467AA6">
      <w:pPr>
        <w:spacing w:after="0" w:line="360" w:lineRule="auto"/>
        <w:ind w:firstLine="709"/>
        <w:jc w:val="both"/>
        <w:rPr>
          <w:rFonts w:ascii="Times New Roman" w:hAnsi="Times New Roman"/>
          <w:bCs/>
          <w:color w:val="000000"/>
          <w:sz w:val="28"/>
          <w:szCs w:val="28"/>
        </w:rPr>
      </w:pPr>
      <w:r w:rsidRPr="00467AA6">
        <w:rPr>
          <w:rFonts w:ascii="Times New Roman" w:hAnsi="Times New Roman"/>
          <w:bCs/>
          <w:color w:val="000000"/>
          <w:sz w:val="28"/>
          <w:szCs w:val="28"/>
        </w:rPr>
        <w:t>В канун празднования Нового года традиционно проведена акция «Поздравления от деда Мороза и Снегурочки жителей города».</w:t>
      </w:r>
    </w:p>
    <w:p w:rsidR="004B4AEB" w:rsidRPr="00467AA6" w:rsidRDefault="004B4AEB" w:rsidP="00467AA6">
      <w:pPr>
        <w:spacing w:after="0" w:line="360" w:lineRule="auto"/>
        <w:ind w:firstLine="709"/>
        <w:jc w:val="both"/>
        <w:rPr>
          <w:rFonts w:ascii="Times New Roman" w:hAnsi="Times New Roman"/>
          <w:bCs/>
          <w:color w:val="000000"/>
          <w:sz w:val="28"/>
          <w:szCs w:val="28"/>
        </w:rPr>
      </w:pPr>
      <w:r w:rsidRPr="00467AA6">
        <w:rPr>
          <w:rFonts w:ascii="Times New Roman" w:hAnsi="Times New Roman"/>
          <w:bCs/>
          <w:color w:val="000000"/>
          <w:sz w:val="28"/>
          <w:szCs w:val="28"/>
        </w:rPr>
        <w:t xml:space="preserve">20 декабря </w:t>
      </w:r>
      <w:r w:rsidR="00425271">
        <w:rPr>
          <w:rFonts w:ascii="Times New Roman" w:hAnsi="Times New Roman"/>
          <w:bCs/>
          <w:color w:val="000000"/>
          <w:sz w:val="28"/>
          <w:szCs w:val="28"/>
        </w:rPr>
        <w:t xml:space="preserve">2016 года </w:t>
      </w:r>
      <w:r w:rsidRPr="00467AA6">
        <w:rPr>
          <w:rFonts w:ascii="Times New Roman" w:hAnsi="Times New Roman"/>
          <w:bCs/>
          <w:color w:val="000000"/>
          <w:sz w:val="28"/>
          <w:szCs w:val="28"/>
        </w:rPr>
        <w:t>на центральной площади состоялось откр</w:t>
      </w:r>
      <w:r w:rsidR="00351292">
        <w:rPr>
          <w:rFonts w:ascii="Times New Roman" w:hAnsi="Times New Roman"/>
          <w:bCs/>
          <w:color w:val="000000"/>
          <w:sz w:val="28"/>
          <w:szCs w:val="28"/>
        </w:rPr>
        <w:t>ытие ледового городка «Хозяйка М</w:t>
      </w:r>
      <w:r w:rsidRPr="00467AA6">
        <w:rPr>
          <w:rFonts w:ascii="Times New Roman" w:hAnsi="Times New Roman"/>
          <w:bCs/>
          <w:color w:val="000000"/>
          <w:sz w:val="28"/>
          <w:szCs w:val="28"/>
        </w:rPr>
        <w:t>едной горы». Театрализованное представление показали творческие коллективы учреждений культуры и искусства.</w:t>
      </w:r>
    </w:p>
    <w:p w:rsidR="004B4AEB" w:rsidRPr="00467AA6" w:rsidRDefault="004B4AEB" w:rsidP="007A38CC">
      <w:pPr>
        <w:pStyle w:val="ad"/>
        <w:ind w:firstLine="709"/>
        <w:jc w:val="both"/>
        <w:rPr>
          <w:rFonts w:ascii="Times New Roman" w:hAnsi="Times New Roman"/>
          <w:sz w:val="28"/>
          <w:szCs w:val="28"/>
        </w:rPr>
      </w:pPr>
    </w:p>
    <w:p w:rsidR="004B4AEB" w:rsidRPr="00467AA6" w:rsidRDefault="004B4AEB" w:rsidP="007A38CC">
      <w:pPr>
        <w:pStyle w:val="ad"/>
        <w:ind w:firstLine="709"/>
        <w:jc w:val="both"/>
        <w:rPr>
          <w:rFonts w:ascii="Times New Roman" w:hAnsi="Times New Roman"/>
          <w:sz w:val="28"/>
          <w:szCs w:val="28"/>
        </w:rPr>
      </w:pPr>
    </w:p>
    <w:p w:rsidR="004B4AEB" w:rsidRPr="00467AA6" w:rsidRDefault="00351292" w:rsidP="0035129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15.2. </w:t>
      </w:r>
      <w:r w:rsidR="004B4AEB" w:rsidRPr="00467AA6">
        <w:rPr>
          <w:rFonts w:ascii="Times New Roman" w:hAnsi="Times New Roman"/>
          <w:b/>
          <w:sz w:val="28"/>
          <w:szCs w:val="28"/>
        </w:rPr>
        <w:t>Организация предоставления дополнительного образования детей в муниципальных учреждениях культуры и искусства Уссурийского городского округа.</w:t>
      </w:r>
    </w:p>
    <w:p w:rsidR="004B4AEB" w:rsidRDefault="004B4AEB" w:rsidP="007A38CC">
      <w:pPr>
        <w:spacing w:after="0" w:line="240" w:lineRule="auto"/>
        <w:ind w:firstLine="709"/>
        <w:jc w:val="both"/>
        <w:rPr>
          <w:rFonts w:ascii="Times New Roman" w:hAnsi="Times New Roman"/>
          <w:b/>
          <w:sz w:val="28"/>
          <w:szCs w:val="28"/>
        </w:rPr>
      </w:pPr>
    </w:p>
    <w:p w:rsidR="007A38CC" w:rsidRPr="00467AA6" w:rsidRDefault="007A38CC" w:rsidP="007A38CC">
      <w:pPr>
        <w:spacing w:after="0" w:line="240" w:lineRule="auto"/>
        <w:ind w:firstLine="709"/>
        <w:jc w:val="both"/>
        <w:rPr>
          <w:rFonts w:ascii="Times New Roman" w:hAnsi="Times New Roman"/>
          <w:b/>
          <w:sz w:val="28"/>
          <w:szCs w:val="28"/>
        </w:rPr>
      </w:pPr>
    </w:p>
    <w:p w:rsidR="004B4AEB"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color w:val="000000"/>
          <w:sz w:val="28"/>
          <w:szCs w:val="28"/>
        </w:rPr>
        <w:t xml:space="preserve">В настоящее время на территории Уссурийского городского округа дополнительное образование детям предоставляют </w:t>
      </w:r>
      <w:r w:rsidR="00425271">
        <w:rPr>
          <w:rFonts w:ascii="Times New Roman" w:hAnsi="Times New Roman"/>
          <w:color w:val="000000"/>
          <w:sz w:val="28"/>
          <w:szCs w:val="28"/>
        </w:rPr>
        <w:t xml:space="preserve">Муниципальное бюджетное учреждение дополнительного образования </w:t>
      </w:r>
      <w:r w:rsidRPr="00467AA6">
        <w:rPr>
          <w:rFonts w:ascii="Times New Roman" w:hAnsi="Times New Roman"/>
          <w:sz w:val="28"/>
          <w:szCs w:val="28"/>
        </w:rPr>
        <w:t>«Детская школа искусств» и</w:t>
      </w:r>
      <w:r w:rsidR="00425271" w:rsidRPr="00425271">
        <w:rPr>
          <w:rFonts w:ascii="Times New Roman" w:hAnsi="Times New Roman"/>
          <w:color w:val="000000"/>
          <w:sz w:val="28"/>
          <w:szCs w:val="28"/>
        </w:rPr>
        <w:t xml:space="preserve"> </w:t>
      </w:r>
      <w:r w:rsidR="00425271">
        <w:rPr>
          <w:rFonts w:ascii="Times New Roman" w:hAnsi="Times New Roman"/>
          <w:color w:val="000000"/>
          <w:sz w:val="28"/>
          <w:szCs w:val="28"/>
        </w:rPr>
        <w:t>Муниципальное бюджетное учреждение дополнительного образования</w:t>
      </w:r>
      <w:r w:rsidRPr="00467AA6">
        <w:rPr>
          <w:rFonts w:ascii="Times New Roman" w:hAnsi="Times New Roman"/>
          <w:sz w:val="28"/>
          <w:szCs w:val="28"/>
        </w:rPr>
        <w:t xml:space="preserve"> «Детская художественная школа».</w:t>
      </w:r>
    </w:p>
    <w:p w:rsidR="00CC0EDF" w:rsidRPr="00467AA6" w:rsidRDefault="00CC0EDF" w:rsidP="00CC0EDF">
      <w:pPr>
        <w:spacing w:after="0" w:line="240" w:lineRule="auto"/>
        <w:ind w:firstLine="709"/>
        <w:jc w:val="both"/>
        <w:rPr>
          <w:rFonts w:ascii="Times New Roman" w:hAnsi="Times New Roman"/>
          <w:color w:val="000000"/>
          <w:sz w:val="28"/>
          <w:szCs w:val="28"/>
        </w:rPr>
      </w:pPr>
    </w:p>
    <w:p w:rsidR="004B4AEB" w:rsidRDefault="004B4AEB" w:rsidP="00CC0EDF">
      <w:pPr>
        <w:spacing w:after="0" w:line="240" w:lineRule="auto"/>
        <w:ind w:firstLine="709"/>
        <w:rPr>
          <w:rFonts w:ascii="Times New Roman" w:hAnsi="Times New Roman"/>
          <w:sz w:val="28"/>
          <w:szCs w:val="28"/>
        </w:rPr>
      </w:pPr>
      <w:r w:rsidRPr="00467AA6">
        <w:rPr>
          <w:rFonts w:ascii="Times New Roman" w:hAnsi="Times New Roman"/>
          <w:sz w:val="28"/>
          <w:szCs w:val="28"/>
        </w:rPr>
        <w:t>Количество учащихся и отделений детских школ искусств:</w:t>
      </w:r>
    </w:p>
    <w:p w:rsidR="00351292" w:rsidRPr="00467AA6" w:rsidRDefault="00351292" w:rsidP="00CC0EDF">
      <w:pPr>
        <w:spacing w:after="0" w:line="240" w:lineRule="auto"/>
        <w:ind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559"/>
        <w:gridCol w:w="1701"/>
        <w:gridCol w:w="1736"/>
        <w:gridCol w:w="1914"/>
      </w:tblGrid>
      <w:tr w:rsidR="004B4AEB" w:rsidRPr="007A38CC" w:rsidTr="004B4AEB">
        <w:tc>
          <w:tcPr>
            <w:tcW w:w="2552"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Наименование</w:t>
            </w:r>
          </w:p>
        </w:tc>
        <w:tc>
          <w:tcPr>
            <w:tcW w:w="1559"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2013 год</w:t>
            </w:r>
          </w:p>
        </w:tc>
        <w:tc>
          <w:tcPr>
            <w:tcW w:w="170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2014 год</w:t>
            </w:r>
          </w:p>
        </w:tc>
        <w:tc>
          <w:tcPr>
            <w:tcW w:w="1736"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2015 год</w:t>
            </w:r>
          </w:p>
        </w:tc>
        <w:tc>
          <w:tcPr>
            <w:tcW w:w="1914"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2016 год</w:t>
            </w:r>
          </w:p>
        </w:tc>
      </w:tr>
      <w:tr w:rsidR="004B4AEB" w:rsidRPr="007A38CC" w:rsidTr="004B4AEB">
        <w:tc>
          <w:tcPr>
            <w:tcW w:w="2552" w:type="dxa"/>
            <w:hideMark/>
          </w:tcPr>
          <w:p w:rsidR="004B4AEB" w:rsidRPr="007A38CC" w:rsidRDefault="004B4AEB" w:rsidP="007A38CC">
            <w:pPr>
              <w:spacing w:after="0" w:line="240" w:lineRule="auto"/>
              <w:rPr>
                <w:rFonts w:ascii="Times New Roman" w:hAnsi="Times New Roman"/>
              </w:rPr>
            </w:pPr>
            <w:r w:rsidRPr="007A38CC">
              <w:rPr>
                <w:rFonts w:ascii="Times New Roman" w:hAnsi="Times New Roman"/>
              </w:rPr>
              <w:t>Количество отделений</w:t>
            </w:r>
          </w:p>
        </w:tc>
        <w:tc>
          <w:tcPr>
            <w:tcW w:w="1559"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10</w:t>
            </w:r>
          </w:p>
        </w:tc>
        <w:tc>
          <w:tcPr>
            <w:tcW w:w="170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10</w:t>
            </w:r>
          </w:p>
        </w:tc>
        <w:tc>
          <w:tcPr>
            <w:tcW w:w="1736"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10</w:t>
            </w:r>
          </w:p>
        </w:tc>
        <w:tc>
          <w:tcPr>
            <w:tcW w:w="1914"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10</w:t>
            </w:r>
          </w:p>
        </w:tc>
      </w:tr>
      <w:tr w:rsidR="004B4AEB" w:rsidRPr="007A38CC" w:rsidTr="004B4AEB">
        <w:tc>
          <w:tcPr>
            <w:tcW w:w="2552" w:type="dxa"/>
            <w:hideMark/>
          </w:tcPr>
          <w:p w:rsidR="004B4AEB" w:rsidRPr="007A38CC" w:rsidRDefault="004B4AEB" w:rsidP="007A38CC">
            <w:pPr>
              <w:spacing w:after="0" w:line="240" w:lineRule="auto"/>
              <w:rPr>
                <w:rFonts w:ascii="Times New Roman" w:hAnsi="Times New Roman"/>
              </w:rPr>
            </w:pPr>
            <w:r w:rsidRPr="007A38CC">
              <w:rPr>
                <w:rFonts w:ascii="Times New Roman" w:hAnsi="Times New Roman"/>
              </w:rPr>
              <w:t>Количество учащихся</w:t>
            </w:r>
          </w:p>
        </w:tc>
        <w:tc>
          <w:tcPr>
            <w:tcW w:w="1559"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958</w:t>
            </w:r>
          </w:p>
        </w:tc>
        <w:tc>
          <w:tcPr>
            <w:tcW w:w="170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980</w:t>
            </w:r>
          </w:p>
        </w:tc>
        <w:tc>
          <w:tcPr>
            <w:tcW w:w="1736"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950</w:t>
            </w:r>
          </w:p>
        </w:tc>
        <w:tc>
          <w:tcPr>
            <w:tcW w:w="1914"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988</w:t>
            </w:r>
          </w:p>
        </w:tc>
      </w:tr>
    </w:tbl>
    <w:p w:rsidR="004B4AEB" w:rsidRPr="00467AA6" w:rsidRDefault="004B4AEB" w:rsidP="007A38CC">
      <w:pPr>
        <w:autoSpaceDE w:val="0"/>
        <w:autoSpaceDN w:val="0"/>
        <w:adjustRightInd w:val="0"/>
        <w:spacing w:after="0" w:line="240" w:lineRule="auto"/>
        <w:ind w:firstLine="709"/>
        <w:jc w:val="both"/>
        <w:rPr>
          <w:rFonts w:ascii="Times New Roman" w:hAnsi="Times New Roman"/>
          <w:b/>
          <w:bCs/>
          <w:sz w:val="28"/>
          <w:szCs w:val="28"/>
        </w:rPr>
      </w:pP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Ежегодно увеличивается уровень профессионального мастерства учащихся и педагогов. Очевиден рост количества участников в конкурсах и количество завоеванных ими призовых мест.</w:t>
      </w:r>
    </w:p>
    <w:p w:rsidR="004B4AEB"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МБУ ДО «Детская школа искусств»:</w:t>
      </w:r>
    </w:p>
    <w:p w:rsidR="00AE047B" w:rsidRPr="00467AA6" w:rsidRDefault="00AE047B" w:rsidP="00AE047B">
      <w:pPr>
        <w:spacing w:after="0" w:line="240" w:lineRule="auto"/>
        <w:ind w:firstLine="709"/>
        <w:jc w:val="both"/>
        <w:rPr>
          <w:rFonts w:ascii="Times New Roman" w:hAnsi="Times New Roman"/>
          <w:sz w:val="28"/>
          <w:szCs w:val="28"/>
        </w:rPr>
      </w:pPr>
    </w:p>
    <w:tbl>
      <w:tblPr>
        <w:tblW w:w="0" w:type="auto"/>
        <w:tblLook w:val="04A0"/>
      </w:tblPr>
      <w:tblGrid>
        <w:gridCol w:w="1523"/>
        <w:gridCol w:w="1662"/>
        <w:gridCol w:w="1473"/>
        <w:gridCol w:w="1712"/>
        <w:gridCol w:w="1455"/>
        <w:gridCol w:w="1746"/>
      </w:tblGrid>
      <w:tr w:rsidR="004B4AEB" w:rsidRPr="007A38CC" w:rsidTr="007A38CC">
        <w:trPr>
          <w:trHeight w:val="70"/>
        </w:trPr>
        <w:tc>
          <w:tcPr>
            <w:tcW w:w="3185" w:type="dxa"/>
            <w:gridSpan w:val="2"/>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2014 год</w:t>
            </w:r>
          </w:p>
        </w:tc>
        <w:tc>
          <w:tcPr>
            <w:tcW w:w="3185" w:type="dxa"/>
            <w:gridSpan w:val="2"/>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2015 год</w:t>
            </w:r>
          </w:p>
        </w:tc>
        <w:tc>
          <w:tcPr>
            <w:tcW w:w="3201" w:type="dxa"/>
            <w:gridSpan w:val="2"/>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2016 год</w:t>
            </w:r>
          </w:p>
        </w:tc>
      </w:tr>
      <w:tr w:rsidR="004B4AEB" w:rsidRPr="007A38CC" w:rsidTr="004B4AEB">
        <w:tc>
          <w:tcPr>
            <w:tcW w:w="1523"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Кол-во конкурсов</w:t>
            </w:r>
          </w:p>
        </w:tc>
        <w:tc>
          <w:tcPr>
            <w:tcW w:w="1662"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Кол-во призовых мест</w:t>
            </w:r>
          </w:p>
        </w:tc>
        <w:tc>
          <w:tcPr>
            <w:tcW w:w="1473"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Кол-во конкурсов</w:t>
            </w:r>
          </w:p>
        </w:tc>
        <w:tc>
          <w:tcPr>
            <w:tcW w:w="1712"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Кол-во призовых мест</w:t>
            </w:r>
          </w:p>
        </w:tc>
        <w:tc>
          <w:tcPr>
            <w:tcW w:w="1455"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Кол-во конкурсов</w:t>
            </w:r>
          </w:p>
        </w:tc>
        <w:tc>
          <w:tcPr>
            <w:tcW w:w="1746"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Кол-во призовых мест</w:t>
            </w:r>
          </w:p>
        </w:tc>
      </w:tr>
      <w:tr w:rsidR="004B4AEB" w:rsidRPr="007A38CC" w:rsidTr="004B4AEB">
        <w:tc>
          <w:tcPr>
            <w:tcW w:w="1523"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48</w:t>
            </w:r>
          </w:p>
        </w:tc>
        <w:tc>
          <w:tcPr>
            <w:tcW w:w="1662"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105</w:t>
            </w:r>
          </w:p>
        </w:tc>
        <w:tc>
          <w:tcPr>
            <w:tcW w:w="1473"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74</w:t>
            </w:r>
          </w:p>
        </w:tc>
        <w:tc>
          <w:tcPr>
            <w:tcW w:w="1712"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154</w:t>
            </w:r>
          </w:p>
        </w:tc>
        <w:tc>
          <w:tcPr>
            <w:tcW w:w="1455"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75</w:t>
            </w:r>
          </w:p>
        </w:tc>
        <w:tc>
          <w:tcPr>
            <w:tcW w:w="1746"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262</w:t>
            </w:r>
          </w:p>
        </w:tc>
      </w:tr>
    </w:tbl>
    <w:p w:rsidR="00351292" w:rsidRDefault="00351292" w:rsidP="00467AA6">
      <w:pPr>
        <w:tabs>
          <w:tab w:val="left" w:pos="567"/>
        </w:tabs>
        <w:spacing w:after="0" w:line="360" w:lineRule="auto"/>
        <w:ind w:firstLine="709"/>
        <w:jc w:val="both"/>
        <w:rPr>
          <w:rFonts w:ascii="Times New Roman" w:hAnsi="Times New Roman"/>
          <w:sz w:val="28"/>
          <w:szCs w:val="28"/>
        </w:rPr>
      </w:pPr>
    </w:p>
    <w:p w:rsidR="004B4AEB" w:rsidRPr="00467AA6" w:rsidRDefault="00351292" w:rsidP="00467AA6">
      <w:pPr>
        <w:tabs>
          <w:tab w:val="left" w:pos="567"/>
        </w:tabs>
        <w:spacing w:after="0" w:line="360" w:lineRule="auto"/>
        <w:ind w:firstLine="709"/>
        <w:jc w:val="both"/>
        <w:rPr>
          <w:rFonts w:ascii="Times New Roman" w:hAnsi="Times New Roman"/>
          <w:sz w:val="28"/>
          <w:szCs w:val="28"/>
        </w:rPr>
      </w:pPr>
      <w:r>
        <w:rPr>
          <w:rFonts w:ascii="Times New Roman" w:hAnsi="Times New Roman"/>
          <w:sz w:val="28"/>
          <w:szCs w:val="28"/>
        </w:rPr>
        <w:t xml:space="preserve">Из 521 полученного </w:t>
      </w:r>
      <w:r w:rsidR="004B4AEB" w:rsidRPr="00467AA6">
        <w:rPr>
          <w:rFonts w:ascii="Times New Roman" w:hAnsi="Times New Roman"/>
          <w:sz w:val="28"/>
          <w:szCs w:val="28"/>
        </w:rPr>
        <w:t xml:space="preserve">учащимися призовых места, гран-при завоевали </w:t>
      </w:r>
      <w:r w:rsidR="003D59D9">
        <w:rPr>
          <w:rFonts w:ascii="Times New Roman" w:hAnsi="Times New Roman"/>
          <w:sz w:val="28"/>
          <w:szCs w:val="28"/>
        </w:rPr>
        <w:t xml:space="preserve">    </w:t>
      </w:r>
      <w:r w:rsidR="004B4AEB" w:rsidRPr="00467AA6">
        <w:rPr>
          <w:rFonts w:ascii="Times New Roman" w:hAnsi="Times New Roman"/>
          <w:sz w:val="28"/>
          <w:szCs w:val="28"/>
        </w:rPr>
        <w:t xml:space="preserve">8 учащихся, </w:t>
      </w:r>
      <w:r w:rsidR="004B4AEB" w:rsidRPr="00467AA6">
        <w:rPr>
          <w:rFonts w:ascii="Times New Roman" w:hAnsi="Times New Roman"/>
          <w:sz w:val="28"/>
          <w:szCs w:val="28"/>
          <w:lang w:val="en-US"/>
        </w:rPr>
        <w:t>I</w:t>
      </w:r>
      <w:r w:rsidR="004B4AEB" w:rsidRPr="00467AA6">
        <w:rPr>
          <w:rFonts w:ascii="Times New Roman" w:hAnsi="Times New Roman"/>
          <w:sz w:val="28"/>
          <w:szCs w:val="28"/>
        </w:rPr>
        <w:t xml:space="preserve"> место – 144 учащихся; </w:t>
      </w:r>
      <w:r w:rsidR="004B4AEB" w:rsidRPr="00467AA6">
        <w:rPr>
          <w:rFonts w:ascii="Times New Roman" w:hAnsi="Times New Roman"/>
          <w:sz w:val="28"/>
          <w:szCs w:val="28"/>
          <w:lang w:val="en-US"/>
        </w:rPr>
        <w:t>II</w:t>
      </w:r>
      <w:r w:rsidR="004B4AEB" w:rsidRPr="00467AA6">
        <w:rPr>
          <w:rFonts w:ascii="Times New Roman" w:hAnsi="Times New Roman"/>
          <w:sz w:val="28"/>
          <w:szCs w:val="28"/>
        </w:rPr>
        <w:t xml:space="preserve"> место – 100 учащихся; </w:t>
      </w:r>
      <w:r w:rsidR="004B4AEB" w:rsidRPr="00467AA6">
        <w:rPr>
          <w:rFonts w:ascii="Times New Roman" w:hAnsi="Times New Roman"/>
          <w:sz w:val="28"/>
          <w:szCs w:val="28"/>
          <w:lang w:val="en-US"/>
        </w:rPr>
        <w:t>III</w:t>
      </w:r>
      <w:r w:rsidR="004B4AEB" w:rsidRPr="00467AA6">
        <w:rPr>
          <w:rFonts w:ascii="Times New Roman" w:hAnsi="Times New Roman"/>
          <w:sz w:val="28"/>
          <w:szCs w:val="28"/>
        </w:rPr>
        <w:t xml:space="preserve"> место – </w:t>
      </w:r>
      <w:r w:rsidR="00AE047B">
        <w:rPr>
          <w:rFonts w:ascii="Times New Roman" w:hAnsi="Times New Roman"/>
          <w:sz w:val="28"/>
          <w:szCs w:val="28"/>
        </w:rPr>
        <w:t xml:space="preserve">    </w:t>
      </w:r>
      <w:r w:rsidR="004B4AEB" w:rsidRPr="00467AA6">
        <w:rPr>
          <w:rFonts w:ascii="Times New Roman" w:hAnsi="Times New Roman"/>
          <w:sz w:val="28"/>
          <w:szCs w:val="28"/>
        </w:rPr>
        <w:t>104 учащихся; дипломантами стали  165 учащихся. Если в 2014 году в конкурсах и фестивалях приняло участие 378 учащихся (46% от общего количества обучающихся), в 2015 году – 468 учащихся (58% от общего количе</w:t>
      </w:r>
      <w:r>
        <w:rPr>
          <w:rFonts w:ascii="Times New Roman" w:hAnsi="Times New Roman"/>
          <w:sz w:val="28"/>
          <w:szCs w:val="28"/>
        </w:rPr>
        <w:t xml:space="preserve">ства обучающихся), </w:t>
      </w:r>
      <w:r w:rsidR="00425271">
        <w:rPr>
          <w:rFonts w:ascii="Times New Roman" w:hAnsi="Times New Roman"/>
          <w:sz w:val="28"/>
          <w:szCs w:val="28"/>
        </w:rPr>
        <w:t xml:space="preserve">то </w:t>
      </w:r>
      <w:r>
        <w:rPr>
          <w:rFonts w:ascii="Times New Roman" w:hAnsi="Times New Roman"/>
          <w:sz w:val="28"/>
          <w:szCs w:val="28"/>
        </w:rPr>
        <w:t xml:space="preserve">в 2016 году </w:t>
      </w:r>
      <w:r w:rsidRPr="00467AA6">
        <w:rPr>
          <w:rFonts w:ascii="Times New Roman" w:hAnsi="Times New Roman"/>
          <w:sz w:val="28"/>
          <w:szCs w:val="28"/>
        </w:rPr>
        <w:t>–</w:t>
      </w:r>
      <w:r w:rsidR="004B4AEB" w:rsidRPr="00467AA6">
        <w:rPr>
          <w:rFonts w:ascii="Times New Roman" w:hAnsi="Times New Roman"/>
          <w:sz w:val="28"/>
          <w:szCs w:val="28"/>
        </w:rPr>
        <w:t xml:space="preserve"> более 69% учащихся.</w:t>
      </w:r>
    </w:p>
    <w:p w:rsidR="004B4AEB" w:rsidRPr="00467AA6" w:rsidRDefault="004B4AEB" w:rsidP="00467AA6">
      <w:pPr>
        <w:pStyle w:val="ad"/>
        <w:spacing w:line="360" w:lineRule="auto"/>
        <w:ind w:firstLine="709"/>
        <w:jc w:val="both"/>
        <w:rPr>
          <w:rFonts w:ascii="Times New Roman" w:hAnsi="Times New Roman"/>
          <w:sz w:val="28"/>
          <w:szCs w:val="28"/>
        </w:rPr>
      </w:pPr>
      <w:r w:rsidRPr="00467AA6">
        <w:rPr>
          <w:rFonts w:ascii="Times New Roman" w:hAnsi="Times New Roman"/>
          <w:sz w:val="28"/>
          <w:szCs w:val="28"/>
        </w:rPr>
        <w:t xml:space="preserve">МБУ ДО «Детская школа искусств» приняла участие во всероссийских конкурсах, проводимых Центром непрерывного образования </w:t>
      </w:r>
      <w:r w:rsidR="00825085">
        <w:rPr>
          <w:rFonts w:ascii="Times New Roman" w:hAnsi="Times New Roman"/>
          <w:sz w:val="28"/>
          <w:szCs w:val="28"/>
        </w:rPr>
        <w:t xml:space="preserve">и инноваций </w:t>
      </w:r>
      <w:r w:rsidR="00425271">
        <w:rPr>
          <w:rFonts w:ascii="Times New Roman" w:hAnsi="Times New Roman"/>
          <w:sz w:val="28"/>
          <w:szCs w:val="28"/>
        </w:rPr>
        <w:t xml:space="preserve">     </w:t>
      </w:r>
      <w:r w:rsidR="00825085">
        <w:rPr>
          <w:rFonts w:ascii="Times New Roman" w:hAnsi="Times New Roman"/>
          <w:sz w:val="28"/>
          <w:szCs w:val="28"/>
        </w:rPr>
        <w:t>г. Санкт-Петербурга</w:t>
      </w:r>
      <w:r w:rsidRPr="00467AA6">
        <w:rPr>
          <w:rFonts w:ascii="Times New Roman" w:hAnsi="Times New Roman"/>
          <w:sz w:val="28"/>
          <w:szCs w:val="28"/>
        </w:rPr>
        <w:t xml:space="preserve"> и стала лауреатом в конкурсе </w:t>
      </w:r>
      <w:r w:rsidR="003D59D9">
        <w:rPr>
          <w:rFonts w:ascii="Times New Roman" w:hAnsi="Times New Roman"/>
          <w:sz w:val="28"/>
          <w:szCs w:val="28"/>
        </w:rPr>
        <w:t xml:space="preserve">«Новаторство в образовании </w:t>
      </w:r>
      <w:r w:rsidR="003D59D9"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2016» в номинации «Лучший проект по патриотическому воспитанию» и «Лето-2016» в номинации «Летняя творческая школа – творческий и оздоровительный отдых детей», «Лучшая организация воспитательной работы и внеурочной деятельности в образовательной организац</w:t>
      </w:r>
      <w:r w:rsidR="00825085">
        <w:rPr>
          <w:rFonts w:ascii="Times New Roman" w:hAnsi="Times New Roman"/>
          <w:sz w:val="28"/>
          <w:szCs w:val="28"/>
        </w:rPr>
        <w:t xml:space="preserve">ии дополнительного образования </w:t>
      </w:r>
      <w:r w:rsidR="00825085" w:rsidRPr="00467AA6">
        <w:rPr>
          <w:rFonts w:ascii="Times New Roman" w:hAnsi="Times New Roman"/>
          <w:sz w:val="28"/>
          <w:szCs w:val="28"/>
        </w:rPr>
        <w:t>–</w:t>
      </w:r>
      <w:r w:rsidR="00825085">
        <w:rPr>
          <w:rFonts w:ascii="Times New Roman" w:hAnsi="Times New Roman"/>
          <w:sz w:val="28"/>
          <w:szCs w:val="28"/>
        </w:rPr>
        <w:t xml:space="preserve"> 2016». 24</w:t>
      </w:r>
      <w:r w:rsidR="003D59D9">
        <w:rPr>
          <w:rFonts w:ascii="Times New Roman" w:hAnsi="Times New Roman"/>
          <w:sz w:val="28"/>
          <w:szCs w:val="28"/>
        </w:rPr>
        <w:t xml:space="preserve"> </w:t>
      </w:r>
      <w:r w:rsidR="00825085" w:rsidRPr="00467AA6">
        <w:rPr>
          <w:rFonts w:ascii="Times New Roman" w:hAnsi="Times New Roman"/>
          <w:sz w:val="28"/>
          <w:szCs w:val="28"/>
        </w:rPr>
        <w:t>–</w:t>
      </w:r>
      <w:r w:rsidR="003D59D9">
        <w:rPr>
          <w:rFonts w:ascii="Times New Roman" w:hAnsi="Times New Roman"/>
          <w:sz w:val="28"/>
          <w:szCs w:val="28"/>
        </w:rPr>
        <w:t xml:space="preserve"> </w:t>
      </w:r>
      <w:r w:rsidRPr="00467AA6">
        <w:rPr>
          <w:rFonts w:ascii="Times New Roman" w:hAnsi="Times New Roman"/>
          <w:sz w:val="28"/>
          <w:szCs w:val="28"/>
        </w:rPr>
        <w:t xml:space="preserve">25 </w:t>
      </w:r>
      <w:r w:rsidR="00425271">
        <w:rPr>
          <w:rFonts w:ascii="Times New Roman" w:hAnsi="Times New Roman"/>
          <w:sz w:val="28"/>
          <w:szCs w:val="28"/>
        </w:rPr>
        <w:t xml:space="preserve">2016 года </w:t>
      </w:r>
      <w:r w:rsidRPr="00467AA6">
        <w:rPr>
          <w:rFonts w:ascii="Times New Roman" w:hAnsi="Times New Roman"/>
          <w:sz w:val="28"/>
          <w:szCs w:val="28"/>
        </w:rPr>
        <w:t>октября в Москве состоялось награждение победителей всероссийского конкурса «5</w:t>
      </w:r>
      <w:r w:rsidR="00825085">
        <w:rPr>
          <w:rFonts w:ascii="Times New Roman" w:hAnsi="Times New Roman"/>
          <w:sz w:val="28"/>
          <w:szCs w:val="28"/>
        </w:rPr>
        <w:t xml:space="preserve">0 лучших школ   России </w:t>
      </w:r>
      <w:r w:rsidR="00825085" w:rsidRPr="00467AA6">
        <w:rPr>
          <w:rFonts w:ascii="Times New Roman" w:hAnsi="Times New Roman"/>
          <w:sz w:val="28"/>
          <w:szCs w:val="28"/>
        </w:rPr>
        <w:t>–</w:t>
      </w:r>
      <w:r w:rsidRPr="00467AA6">
        <w:rPr>
          <w:rFonts w:ascii="Times New Roman" w:hAnsi="Times New Roman"/>
          <w:sz w:val="28"/>
          <w:szCs w:val="28"/>
        </w:rPr>
        <w:t xml:space="preserve">2016», в котором </w:t>
      </w:r>
      <w:r w:rsidR="00425271">
        <w:rPr>
          <w:rFonts w:ascii="Times New Roman" w:hAnsi="Times New Roman"/>
          <w:color w:val="000000"/>
          <w:sz w:val="28"/>
          <w:szCs w:val="28"/>
        </w:rPr>
        <w:t>Муниципальное бюджетное учреждение дополнительного образования</w:t>
      </w:r>
      <w:r w:rsidR="00425271" w:rsidRPr="00467AA6">
        <w:rPr>
          <w:rFonts w:ascii="Times New Roman" w:hAnsi="Times New Roman"/>
          <w:sz w:val="28"/>
          <w:szCs w:val="28"/>
        </w:rPr>
        <w:t xml:space="preserve"> </w:t>
      </w:r>
      <w:r w:rsidR="00425271">
        <w:rPr>
          <w:rFonts w:ascii="Times New Roman" w:hAnsi="Times New Roman"/>
          <w:sz w:val="28"/>
          <w:szCs w:val="28"/>
        </w:rPr>
        <w:t>«</w:t>
      </w:r>
      <w:r w:rsidRPr="00467AA6">
        <w:rPr>
          <w:rFonts w:ascii="Times New Roman" w:hAnsi="Times New Roman"/>
          <w:sz w:val="28"/>
          <w:szCs w:val="28"/>
        </w:rPr>
        <w:t>Детская школа искусств</w:t>
      </w:r>
      <w:r w:rsidR="00425271">
        <w:rPr>
          <w:rFonts w:ascii="Times New Roman" w:hAnsi="Times New Roman"/>
          <w:sz w:val="28"/>
          <w:szCs w:val="28"/>
        </w:rPr>
        <w:t>»</w:t>
      </w:r>
      <w:r w:rsidRPr="00467AA6">
        <w:rPr>
          <w:rFonts w:ascii="Times New Roman" w:hAnsi="Times New Roman"/>
          <w:sz w:val="28"/>
          <w:szCs w:val="28"/>
        </w:rPr>
        <w:t xml:space="preserve"> Уссурийского городского округа была признана победителем.</w:t>
      </w:r>
      <w:r w:rsidR="00AE047B">
        <w:rPr>
          <w:rFonts w:ascii="Times New Roman" w:hAnsi="Times New Roman"/>
          <w:sz w:val="28"/>
          <w:szCs w:val="28"/>
        </w:rPr>
        <w:t xml:space="preserve">     </w:t>
      </w:r>
      <w:r w:rsidRPr="00467AA6">
        <w:rPr>
          <w:rFonts w:ascii="Times New Roman" w:hAnsi="Times New Roman"/>
          <w:sz w:val="28"/>
          <w:szCs w:val="28"/>
        </w:rPr>
        <w:t xml:space="preserve"> На вручении самой ценной награды – грамоты Министерств</w:t>
      </w:r>
      <w:r w:rsidR="00425271">
        <w:rPr>
          <w:rFonts w:ascii="Times New Roman" w:hAnsi="Times New Roman"/>
          <w:sz w:val="28"/>
          <w:szCs w:val="28"/>
        </w:rPr>
        <w:t>а культуры России присутствовала</w:t>
      </w:r>
      <w:r w:rsidRPr="00467AA6">
        <w:rPr>
          <w:rFonts w:ascii="Times New Roman" w:hAnsi="Times New Roman"/>
          <w:sz w:val="28"/>
          <w:szCs w:val="28"/>
        </w:rPr>
        <w:t xml:space="preserve"> заместитель директора по учебно-воспитательной работе И. И. Кутовая.</w:t>
      </w:r>
    </w:p>
    <w:p w:rsidR="004B4AEB" w:rsidRPr="00467AA6" w:rsidRDefault="004B4AEB" w:rsidP="00467AA6">
      <w:pPr>
        <w:pStyle w:val="ad"/>
        <w:spacing w:line="360" w:lineRule="auto"/>
        <w:ind w:firstLine="709"/>
        <w:jc w:val="both"/>
        <w:rPr>
          <w:rFonts w:ascii="Times New Roman" w:hAnsi="Times New Roman"/>
          <w:sz w:val="28"/>
          <w:szCs w:val="28"/>
        </w:rPr>
      </w:pPr>
      <w:r w:rsidRPr="00467AA6">
        <w:rPr>
          <w:rFonts w:ascii="Times New Roman" w:hAnsi="Times New Roman"/>
          <w:sz w:val="28"/>
          <w:szCs w:val="28"/>
        </w:rPr>
        <w:t>МБУ ДО «Детская школа искусств» также является обладателем золотой медали «Всероссийской выставки образовательных учреждений» (Министерство образования Р</w:t>
      </w:r>
      <w:r w:rsidR="00425271">
        <w:rPr>
          <w:rFonts w:ascii="Times New Roman" w:hAnsi="Times New Roman"/>
          <w:sz w:val="28"/>
          <w:szCs w:val="28"/>
        </w:rPr>
        <w:t xml:space="preserve">оссийской </w:t>
      </w:r>
      <w:r w:rsidRPr="00467AA6">
        <w:rPr>
          <w:rFonts w:ascii="Times New Roman" w:hAnsi="Times New Roman"/>
          <w:sz w:val="28"/>
          <w:szCs w:val="28"/>
        </w:rPr>
        <w:t>Ф</w:t>
      </w:r>
      <w:r w:rsidR="00425271">
        <w:rPr>
          <w:rFonts w:ascii="Times New Roman" w:hAnsi="Times New Roman"/>
          <w:sz w:val="28"/>
          <w:szCs w:val="28"/>
        </w:rPr>
        <w:t>едерации</w:t>
      </w:r>
      <w:r w:rsidRPr="00467AA6">
        <w:rPr>
          <w:rFonts w:ascii="Times New Roman" w:hAnsi="Times New Roman"/>
          <w:sz w:val="28"/>
          <w:szCs w:val="28"/>
        </w:rPr>
        <w:t>, г. Москва).</w:t>
      </w:r>
    </w:p>
    <w:p w:rsidR="004B4AEB" w:rsidRDefault="004B4AEB" w:rsidP="00467AA6">
      <w:pPr>
        <w:spacing w:after="0" w:line="360" w:lineRule="auto"/>
        <w:ind w:firstLine="709"/>
        <w:rPr>
          <w:rFonts w:ascii="Times New Roman" w:hAnsi="Times New Roman"/>
          <w:sz w:val="28"/>
          <w:szCs w:val="28"/>
        </w:rPr>
      </w:pPr>
      <w:r w:rsidRPr="00825085">
        <w:rPr>
          <w:rFonts w:ascii="Times New Roman" w:hAnsi="Times New Roman"/>
          <w:sz w:val="28"/>
          <w:szCs w:val="28"/>
        </w:rPr>
        <w:t>Участие в конкурсах МБУ ДО «Детская художественная школа»:</w:t>
      </w:r>
    </w:p>
    <w:p w:rsidR="00AE047B" w:rsidRPr="00825085" w:rsidRDefault="00AE047B" w:rsidP="00AE047B">
      <w:pPr>
        <w:spacing w:after="0" w:line="240" w:lineRule="auto"/>
        <w:ind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559"/>
        <w:gridCol w:w="1701"/>
        <w:gridCol w:w="1500"/>
        <w:gridCol w:w="1584"/>
      </w:tblGrid>
      <w:tr w:rsidR="004B4AEB" w:rsidRPr="007A38CC" w:rsidTr="004B4AEB">
        <w:tc>
          <w:tcPr>
            <w:tcW w:w="3119" w:type="dxa"/>
            <w:gridSpan w:val="2"/>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2014 год</w:t>
            </w:r>
          </w:p>
        </w:tc>
        <w:tc>
          <w:tcPr>
            <w:tcW w:w="3260" w:type="dxa"/>
            <w:gridSpan w:val="2"/>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2015 год</w:t>
            </w:r>
          </w:p>
        </w:tc>
        <w:tc>
          <w:tcPr>
            <w:tcW w:w="3084" w:type="dxa"/>
            <w:gridSpan w:val="2"/>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2016 год</w:t>
            </w:r>
          </w:p>
        </w:tc>
      </w:tr>
      <w:tr w:rsidR="004B4AEB" w:rsidRPr="007A38CC" w:rsidTr="004B4AEB">
        <w:tc>
          <w:tcPr>
            <w:tcW w:w="1418"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Кол-во конкурсов</w:t>
            </w:r>
          </w:p>
        </w:tc>
        <w:tc>
          <w:tcPr>
            <w:tcW w:w="170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Кол-во призовых мест</w:t>
            </w:r>
          </w:p>
        </w:tc>
        <w:tc>
          <w:tcPr>
            <w:tcW w:w="1559"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Кол-во конкурсов</w:t>
            </w:r>
          </w:p>
        </w:tc>
        <w:tc>
          <w:tcPr>
            <w:tcW w:w="170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Кол-во призовых мест</w:t>
            </w:r>
          </w:p>
        </w:tc>
        <w:tc>
          <w:tcPr>
            <w:tcW w:w="150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Кол-во конкурсов</w:t>
            </w:r>
          </w:p>
        </w:tc>
        <w:tc>
          <w:tcPr>
            <w:tcW w:w="1584"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Кол-во призовых мест</w:t>
            </w:r>
          </w:p>
        </w:tc>
      </w:tr>
      <w:tr w:rsidR="004B4AEB" w:rsidRPr="007A38CC" w:rsidTr="004B4AEB">
        <w:tc>
          <w:tcPr>
            <w:tcW w:w="1418"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5</w:t>
            </w:r>
          </w:p>
        </w:tc>
        <w:tc>
          <w:tcPr>
            <w:tcW w:w="170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38</w:t>
            </w:r>
          </w:p>
        </w:tc>
        <w:tc>
          <w:tcPr>
            <w:tcW w:w="1559"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6</w:t>
            </w:r>
          </w:p>
        </w:tc>
        <w:tc>
          <w:tcPr>
            <w:tcW w:w="170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48</w:t>
            </w:r>
          </w:p>
        </w:tc>
        <w:tc>
          <w:tcPr>
            <w:tcW w:w="150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7</w:t>
            </w:r>
          </w:p>
        </w:tc>
        <w:tc>
          <w:tcPr>
            <w:tcW w:w="1584"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52</w:t>
            </w:r>
          </w:p>
        </w:tc>
      </w:tr>
    </w:tbl>
    <w:p w:rsidR="004B4AEB" w:rsidRPr="00467AA6" w:rsidRDefault="004B4AEB" w:rsidP="00E32E6A">
      <w:pPr>
        <w:spacing w:after="0" w:line="240" w:lineRule="auto"/>
        <w:jc w:val="both"/>
        <w:rPr>
          <w:rFonts w:ascii="Times New Roman" w:hAnsi="Times New Roman"/>
          <w:sz w:val="28"/>
          <w:szCs w:val="28"/>
        </w:rPr>
      </w:pP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2016 году из 52 полученных учащимися </w:t>
      </w:r>
      <w:r w:rsidR="00425271">
        <w:rPr>
          <w:rFonts w:ascii="Times New Roman" w:hAnsi="Times New Roman"/>
          <w:color w:val="000000"/>
          <w:sz w:val="28"/>
          <w:szCs w:val="28"/>
        </w:rPr>
        <w:t>Муниципального бюджетного учреждения дополнительного образования</w:t>
      </w:r>
      <w:r w:rsidR="00425271" w:rsidRPr="00467AA6">
        <w:rPr>
          <w:rFonts w:ascii="Times New Roman" w:hAnsi="Times New Roman"/>
          <w:sz w:val="28"/>
          <w:szCs w:val="28"/>
        </w:rPr>
        <w:t xml:space="preserve"> </w:t>
      </w:r>
      <w:r w:rsidRPr="00467AA6">
        <w:rPr>
          <w:rFonts w:ascii="Times New Roman" w:hAnsi="Times New Roman"/>
          <w:sz w:val="28"/>
          <w:szCs w:val="28"/>
        </w:rPr>
        <w:t>Детской худ</w:t>
      </w:r>
      <w:r w:rsidR="00825085">
        <w:rPr>
          <w:rFonts w:ascii="Times New Roman" w:hAnsi="Times New Roman"/>
          <w:sz w:val="28"/>
          <w:szCs w:val="28"/>
        </w:rPr>
        <w:t>ожественной школы призовых мест</w:t>
      </w:r>
      <w:r w:rsidR="003D59D9">
        <w:rPr>
          <w:rFonts w:ascii="Times New Roman" w:hAnsi="Times New Roman"/>
          <w:sz w:val="28"/>
          <w:szCs w:val="28"/>
        </w:rPr>
        <w:t xml:space="preserve"> </w:t>
      </w:r>
      <w:r w:rsidRPr="00467AA6">
        <w:rPr>
          <w:rFonts w:ascii="Times New Roman" w:hAnsi="Times New Roman"/>
          <w:sz w:val="28"/>
          <w:szCs w:val="28"/>
          <w:lang w:val="en-US"/>
        </w:rPr>
        <w:t>I</w:t>
      </w:r>
      <w:r w:rsidRPr="00467AA6">
        <w:rPr>
          <w:rFonts w:ascii="Times New Roman" w:hAnsi="Times New Roman"/>
          <w:sz w:val="28"/>
          <w:szCs w:val="28"/>
        </w:rPr>
        <w:t xml:space="preserve"> место заняли – 15 человек; </w:t>
      </w:r>
      <w:r w:rsidRPr="00467AA6">
        <w:rPr>
          <w:rFonts w:ascii="Times New Roman" w:hAnsi="Times New Roman"/>
          <w:sz w:val="28"/>
          <w:szCs w:val="28"/>
          <w:lang w:val="en-US"/>
        </w:rPr>
        <w:t>II</w:t>
      </w:r>
      <w:r w:rsidRPr="00467AA6">
        <w:rPr>
          <w:rFonts w:ascii="Times New Roman" w:hAnsi="Times New Roman"/>
          <w:sz w:val="28"/>
          <w:szCs w:val="28"/>
        </w:rPr>
        <w:t xml:space="preserve"> место – 17 человек; </w:t>
      </w:r>
      <w:r w:rsidRPr="00467AA6">
        <w:rPr>
          <w:rFonts w:ascii="Times New Roman" w:hAnsi="Times New Roman"/>
          <w:sz w:val="28"/>
          <w:szCs w:val="28"/>
          <w:lang w:val="en-US"/>
        </w:rPr>
        <w:t>III</w:t>
      </w:r>
      <w:r w:rsidRPr="00467AA6">
        <w:rPr>
          <w:rFonts w:ascii="Times New Roman" w:hAnsi="Times New Roman"/>
          <w:sz w:val="28"/>
          <w:szCs w:val="28"/>
        </w:rPr>
        <w:t xml:space="preserve"> место – 20 человек; дипломантами стали – 24 учащихся.  В 2016 году </w:t>
      </w:r>
      <w:r w:rsidR="00425271">
        <w:rPr>
          <w:rFonts w:ascii="Times New Roman" w:hAnsi="Times New Roman"/>
          <w:sz w:val="28"/>
          <w:szCs w:val="28"/>
        </w:rPr>
        <w:t>в конкурсах и фестивалях приняли</w:t>
      </w:r>
      <w:r w:rsidRPr="00467AA6">
        <w:rPr>
          <w:rFonts w:ascii="Times New Roman" w:hAnsi="Times New Roman"/>
          <w:sz w:val="28"/>
          <w:szCs w:val="28"/>
        </w:rPr>
        <w:t xml:space="preserve"> участие 70 учащихся </w:t>
      </w:r>
      <w:r w:rsidR="00AE047B">
        <w:rPr>
          <w:rFonts w:ascii="Times New Roman" w:hAnsi="Times New Roman"/>
          <w:sz w:val="28"/>
          <w:szCs w:val="28"/>
        </w:rPr>
        <w:t xml:space="preserve">        </w:t>
      </w:r>
      <w:r w:rsidRPr="00467AA6">
        <w:rPr>
          <w:rFonts w:ascii="Times New Roman" w:hAnsi="Times New Roman"/>
          <w:sz w:val="28"/>
          <w:szCs w:val="28"/>
        </w:rPr>
        <w:t>(</w:t>
      </w:r>
      <w:r w:rsidRPr="00467AA6">
        <w:rPr>
          <w:rFonts w:ascii="Times New Roman" w:hAnsi="Times New Roman"/>
          <w:color w:val="000000"/>
          <w:sz w:val="28"/>
          <w:szCs w:val="28"/>
        </w:rPr>
        <w:t>45</w:t>
      </w:r>
      <w:r w:rsidRPr="00467AA6">
        <w:rPr>
          <w:rFonts w:ascii="Times New Roman" w:hAnsi="Times New Roman"/>
          <w:sz w:val="28"/>
          <w:szCs w:val="28"/>
        </w:rPr>
        <w:t>% от общего количества МБУ ДО «Д</w:t>
      </w:r>
      <w:r w:rsidR="00425271">
        <w:rPr>
          <w:rFonts w:ascii="Times New Roman" w:hAnsi="Times New Roman"/>
          <w:sz w:val="28"/>
          <w:szCs w:val="28"/>
        </w:rPr>
        <w:t>етская художественная школа».</w:t>
      </w:r>
    </w:p>
    <w:p w:rsidR="004B4AEB"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Важная роль в дополнительном образовании отводится концертной и выставочной деятельности, которая является одним из основных результатов обучения </w:t>
      </w:r>
      <w:hyperlink r:id="rId16" w:history="1">
        <w:r w:rsidRPr="007A38CC">
          <w:rPr>
            <w:rStyle w:val="ab"/>
            <w:rFonts w:ascii="Times New Roman" w:hAnsi="Times New Roman"/>
            <w:color w:val="auto"/>
            <w:sz w:val="28"/>
            <w:szCs w:val="28"/>
            <w:u w:val="none"/>
          </w:rPr>
          <w:t>творчеству</w:t>
        </w:r>
      </w:hyperlink>
      <w:r w:rsidRPr="007A38CC">
        <w:rPr>
          <w:rFonts w:ascii="Times New Roman" w:hAnsi="Times New Roman"/>
          <w:sz w:val="28"/>
          <w:szCs w:val="28"/>
        </w:rPr>
        <w:t>.</w:t>
      </w:r>
    </w:p>
    <w:p w:rsidR="00107923" w:rsidRPr="00467AA6" w:rsidRDefault="00107923" w:rsidP="00107923">
      <w:pPr>
        <w:spacing w:after="0" w:line="240" w:lineRule="auto"/>
        <w:ind w:firstLine="709"/>
        <w:jc w:val="both"/>
        <w:rPr>
          <w:rFonts w:ascii="Times New Roman" w:hAnsi="Times New Roman"/>
          <w:sz w:val="28"/>
          <w:szCs w:val="28"/>
        </w:rPr>
      </w:pPr>
    </w:p>
    <w:p w:rsidR="004B4AEB" w:rsidRDefault="00825085" w:rsidP="00CC0EDF">
      <w:pPr>
        <w:spacing w:after="0" w:line="240" w:lineRule="auto"/>
        <w:ind w:firstLine="709"/>
        <w:jc w:val="center"/>
        <w:rPr>
          <w:rFonts w:ascii="Times New Roman" w:hAnsi="Times New Roman"/>
          <w:sz w:val="28"/>
          <w:szCs w:val="28"/>
        </w:rPr>
      </w:pPr>
      <w:r>
        <w:rPr>
          <w:rFonts w:ascii="Times New Roman" w:hAnsi="Times New Roman"/>
          <w:sz w:val="28"/>
          <w:szCs w:val="28"/>
        </w:rPr>
        <w:t>Детская художественная школа</w:t>
      </w:r>
    </w:p>
    <w:p w:rsidR="00CC0EDF" w:rsidRPr="00467AA6" w:rsidRDefault="00CC0EDF" w:rsidP="00CC0EDF">
      <w:pPr>
        <w:spacing w:after="0" w:line="240" w:lineRule="auto"/>
        <w:ind w:firstLine="709"/>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60"/>
        <w:gridCol w:w="1311"/>
        <w:gridCol w:w="1481"/>
        <w:gridCol w:w="1605"/>
        <w:gridCol w:w="1356"/>
        <w:gridCol w:w="1050"/>
      </w:tblGrid>
      <w:tr w:rsidR="004B4AEB" w:rsidRPr="007A38CC" w:rsidTr="00AE047B">
        <w:trPr>
          <w:tblHeader/>
        </w:trPr>
        <w:tc>
          <w:tcPr>
            <w:tcW w:w="993"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Год</w:t>
            </w:r>
          </w:p>
        </w:tc>
        <w:tc>
          <w:tcPr>
            <w:tcW w:w="156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Всего мероприятий</w:t>
            </w:r>
          </w:p>
        </w:tc>
        <w:tc>
          <w:tcPr>
            <w:tcW w:w="131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Из них детских</w:t>
            </w:r>
          </w:p>
        </w:tc>
        <w:tc>
          <w:tcPr>
            <w:tcW w:w="148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Из них взрослых</w:t>
            </w:r>
          </w:p>
        </w:tc>
        <w:tc>
          <w:tcPr>
            <w:tcW w:w="1605"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Общее количество человек на мероприятиях</w:t>
            </w:r>
          </w:p>
        </w:tc>
        <w:tc>
          <w:tcPr>
            <w:tcW w:w="1356"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Из них детей</w:t>
            </w:r>
          </w:p>
        </w:tc>
        <w:tc>
          <w:tcPr>
            <w:tcW w:w="105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Из них взрослых</w:t>
            </w:r>
          </w:p>
        </w:tc>
      </w:tr>
      <w:tr w:rsidR="004B4AEB" w:rsidRPr="007A38CC" w:rsidTr="00AE047B">
        <w:tc>
          <w:tcPr>
            <w:tcW w:w="993"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2013</w:t>
            </w:r>
          </w:p>
        </w:tc>
        <w:tc>
          <w:tcPr>
            <w:tcW w:w="156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56</w:t>
            </w:r>
          </w:p>
        </w:tc>
        <w:tc>
          <w:tcPr>
            <w:tcW w:w="131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51</w:t>
            </w:r>
          </w:p>
        </w:tc>
        <w:tc>
          <w:tcPr>
            <w:tcW w:w="148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5</w:t>
            </w:r>
          </w:p>
        </w:tc>
        <w:tc>
          <w:tcPr>
            <w:tcW w:w="1605"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38432</w:t>
            </w:r>
          </w:p>
        </w:tc>
        <w:tc>
          <w:tcPr>
            <w:tcW w:w="1356"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36452</w:t>
            </w:r>
          </w:p>
        </w:tc>
        <w:tc>
          <w:tcPr>
            <w:tcW w:w="105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1980</w:t>
            </w:r>
          </w:p>
        </w:tc>
      </w:tr>
      <w:tr w:rsidR="004B4AEB" w:rsidRPr="007A38CC" w:rsidTr="00AE047B">
        <w:tc>
          <w:tcPr>
            <w:tcW w:w="993"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2014</w:t>
            </w:r>
          </w:p>
        </w:tc>
        <w:tc>
          <w:tcPr>
            <w:tcW w:w="156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58</w:t>
            </w:r>
          </w:p>
        </w:tc>
        <w:tc>
          <w:tcPr>
            <w:tcW w:w="131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51</w:t>
            </w:r>
          </w:p>
        </w:tc>
        <w:tc>
          <w:tcPr>
            <w:tcW w:w="148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7</w:t>
            </w:r>
          </w:p>
        </w:tc>
        <w:tc>
          <w:tcPr>
            <w:tcW w:w="1605"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33615</w:t>
            </w:r>
          </w:p>
        </w:tc>
        <w:tc>
          <w:tcPr>
            <w:tcW w:w="1356"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31980</w:t>
            </w:r>
          </w:p>
        </w:tc>
        <w:tc>
          <w:tcPr>
            <w:tcW w:w="105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1635</w:t>
            </w:r>
          </w:p>
        </w:tc>
      </w:tr>
      <w:tr w:rsidR="004B4AEB" w:rsidRPr="007A38CC" w:rsidTr="00AE047B">
        <w:tc>
          <w:tcPr>
            <w:tcW w:w="993"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2015</w:t>
            </w:r>
          </w:p>
        </w:tc>
        <w:tc>
          <w:tcPr>
            <w:tcW w:w="156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54</w:t>
            </w:r>
          </w:p>
        </w:tc>
        <w:tc>
          <w:tcPr>
            <w:tcW w:w="131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49</w:t>
            </w:r>
          </w:p>
        </w:tc>
        <w:tc>
          <w:tcPr>
            <w:tcW w:w="148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5</w:t>
            </w:r>
          </w:p>
        </w:tc>
        <w:tc>
          <w:tcPr>
            <w:tcW w:w="1605"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42580</w:t>
            </w:r>
          </w:p>
        </w:tc>
        <w:tc>
          <w:tcPr>
            <w:tcW w:w="1356"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40775</w:t>
            </w:r>
          </w:p>
        </w:tc>
        <w:tc>
          <w:tcPr>
            <w:tcW w:w="105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1805</w:t>
            </w:r>
          </w:p>
        </w:tc>
      </w:tr>
      <w:tr w:rsidR="004B4AEB" w:rsidRPr="007A38CC" w:rsidTr="00AE047B">
        <w:tc>
          <w:tcPr>
            <w:tcW w:w="993"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2016</w:t>
            </w:r>
          </w:p>
        </w:tc>
        <w:tc>
          <w:tcPr>
            <w:tcW w:w="156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55</w:t>
            </w:r>
          </w:p>
        </w:tc>
        <w:tc>
          <w:tcPr>
            <w:tcW w:w="131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49</w:t>
            </w:r>
          </w:p>
        </w:tc>
        <w:tc>
          <w:tcPr>
            <w:tcW w:w="1481"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6</w:t>
            </w:r>
          </w:p>
        </w:tc>
        <w:tc>
          <w:tcPr>
            <w:tcW w:w="1605"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43380</w:t>
            </w:r>
          </w:p>
        </w:tc>
        <w:tc>
          <w:tcPr>
            <w:tcW w:w="1356"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41545</w:t>
            </w:r>
          </w:p>
        </w:tc>
        <w:tc>
          <w:tcPr>
            <w:tcW w:w="1050" w:type="dxa"/>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1835</w:t>
            </w:r>
          </w:p>
        </w:tc>
      </w:tr>
    </w:tbl>
    <w:p w:rsidR="00AE047B" w:rsidRDefault="00AE047B" w:rsidP="00CC0EDF">
      <w:pPr>
        <w:spacing w:after="0" w:line="240" w:lineRule="auto"/>
        <w:ind w:firstLine="709"/>
        <w:jc w:val="center"/>
        <w:rPr>
          <w:rFonts w:ascii="Times New Roman" w:hAnsi="Times New Roman"/>
          <w:sz w:val="28"/>
          <w:szCs w:val="28"/>
        </w:rPr>
      </w:pPr>
    </w:p>
    <w:p w:rsidR="004B4AEB" w:rsidRDefault="00825085" w:rsidP="00CC0EDF">
      <w:pPr>
        <w:spacing w:after="0" w:line="240" w:lineRule="auto"/>
        <w:ind w:firstLine="709"/>
        <w:jc w:val="center"/>
        <w:rPr>
          <w:rFonts w:ascii="Times New Roman" w:hAnsi="Times New Roman"/>
          <w:sz w:val="28"/>
          <w:szCs w:val="28"/>
        </w:rPr>
      </w:pPr>
      <w:r>
        <w:rPr>
          <w:rFonts w:ascii="Times New Roman" w:hAnsi="Times New Roman"/>
          <w:sz w:val="28"/>
          <w:szCs w:val="28"/>
        </w:rPr>
        <w:t>Детская школа искусств</w:t>
      </w:r>
    </w:p>
    <w:p w:rsidR="00AE047B" w:rsidRPr="003B2B72" w:rsidRDefault="00AE047B" w:rsidP="00CC0EDF">
      <w:pPr>
        <w:spacing w:after="0" w:line="240" w:lineRule="auto"/>
        <w:ind w:firstLine="709"/>
        <w:jc w:val="center"/>
        <w:rPr>
          <w:rFonts w:ascii="Times New Roman" w:hAnsi="Times New Roman"/>
          <w:sz w:val="28"/>
          <w:szCs w:val="28"/>
        </w:rPr>
      </w:pPr>
    </w:p>
    <w:tbl>
      <w:tblPr>
        <w:tblW w:w="9356" w:type="dxa"/>
        <w:tblInd w:w="108" w:type="dxa"/>
        <w:tblLayout w:type="fixed"/>
        <w:tblLook w:val="04A0"/>
      </w:tblPr>
      <w:tblGrid>
        <w:gridCol w:w="993"/>
        <w:gridCol w:w="1559"/>
        <w:gridCol w:w="1277"/>
        <w:gridCol w:w="1560"/>
        <w:gridCol w:w="1560"/>
        <w:gridCol w:w="1419"/>
        <w:gridCol w:w="988"/>
      </w:tblGrid>
      <w:tr w:rsidR="004B4AEB" w:rsidRPr="00467AA6" w:rsidTr="00AE047B">
        <w:tc>
          <w:tcPr>
            <w:tcW w:w="993"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Год</w:t>
            </w:r>
          </w:p>
        </w:tc>
        <w:tc>
          <w:tcPr>
            <w:tcW w:w="155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Всего мероприятий</w:t>
            </w:r>
          </w:p>
        </w:tc>
        <w:tc>
          <w:tcPr>
            <w:tcW w:w="1277"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Из них детские</w:t>
            </w:r>
          </w:p>
        </w:tc>
        <w:tc>
          <w:tcPr>
            <w:tcW w:w="1560"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Из них взрослые</w:t>
            </w:r>
          </w:p>
        </w:tc>
        <w:tc>
          <w:tcPr>
            <w:tcW w:w="1560"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Общее количество человек на мероприятиях</w:t>
            </w:r>
          </w:p>
        </w:tc>
        <w:tc>
          <w:tcPr>
            <w:tcW w:w="141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Из них детей</w:t>
            </w:r>
          </w:p>
        </w:tc>
        <w:tc>
          <w:tcPr>
            <w:tcW w:w="988"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Из них взрос</w:t>
            </w:r>
          </w:p>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лых</w:t>
            </w:r>
          </w:p>
        </w:tc>
      </w:tr>
      <w:tr w:rsidR="004B4AEB" w:rsidRPr="00467AA6" w:rsidTr="00AE047B">
        <w:tc>
          <w:tcPr>
            <w:tcW w:w="993"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rPr>
                <w:rFonts w:ascii="Times New Roman" w:hAnsi="Times New Roman"/>
              </w:rPr>
            </w:pPr>
            <w:r w:rsidRPr="007A38CC">
              <w:rPr>
                <w:rFonts w:ascii="Times New Roman" w:hAnsi="Times New Roman"/>
              </w:rPr>
              <w:t>2013</w:t>
            </w:r>
          </w:p>
        </w:tc>
        <w:tc>
          <w:tcPr>
            <w:tcW w:w="155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188</w:t>
            </w:r>
          </w:p>
        </w:tc>
        <w:tc>
          <w:tcPr>
            <w:tcW w:w="1277"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149</w:t>
            </w:r>
          </w:p>
        </w:tc>
        <w:tc>
          <w:tcPr>
            <w:tcW w:w="1560"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39</w:t>
            </w:r>
          </w:p>
        </w:tc>
        <w:tc>
          <w:tcPr>
            <w:tcW w:w="1560"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35818</w:t>
            </w:r>
          </w:p>
        </w:tc>
        <w:tc>
          <w:tcPr>
            <w:tcW w:w="141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14155</w:t>
            </w:r>
          </w:p>
        </w:tc>
        <w:tc>
          <w:tcPr>
            <w:tcW w:w="988"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21438</w:t>
            </w:r>
          </w:p>
        </w:tc>
      </w:tr>
      <w:tr w:rsidR="004B4AEB" w:rsidRPr="00467AA6" w:rsidTr="00AE047B">
        <w:tc>
          <w:tcPr>
            <w:tcW w:w="993"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rPr>
                <w:rFonts w:ascii="Times New Roman" w:hAnsi="Times New Roman"/>
              </w:rPr>
            </w:pPr>
            <w:r w:rsidRPr="007A38CC">
              <w:rPr>
                <w:rFonts w:ascii="Times New Roman" w:hAnsi="Times New Roman"/>
              </w:rPr>
              <w:t>2014</w:t>
            </w:r>
          </w:p>
        </w:tc>
        <w:tc>
          <w:tcPr>
            <w:tcW w:w="155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251</w:t>
            </w:r>
          </w:p>
        </w:tc>
        <w:tc>
          <w:tcPr>
            <w:tcW w:w="1277"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190</w:t>
            </w:r>
          </w:p>
        </w:tc>
        <w:tc>
          <w:tcPr>
            <w:tcW w:w="1560"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61</w:t>
            </w:r>
          </w:p>
        </w:tc>
        <w:tc>
          <w:tcPr>
            <w:tcW w:w="1560"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40135</w:t>
            </w:r>
          </w:p>
        </w:tc>
        <w:tc>
          <w:tcPr>
            <w:tcW w:w="141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17168</w:t>
            </w:r>
          </w:p>
        </w:tc>
        <w:tc>
          <w:tcPr>
            <w:tcW w:w="988"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23443</w:t>
            </w:r>
          </w:p>
        </w:tc>
      </w:tr>
      <w:tr w:rsidR="004B4AEB" w:rsidRPr="00467AA6" w:rsidTr="00AE047B">
        <w:tc>
          <w:tcPr>
            <w:tcW w:w="993"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rPr>
                <w:rFonts w:ascii="Times New Roman" w:hAnsi="Times New Roman"/>
              </w:rPr>
            </w:pPr>
            <w:r w:rsidRPr="007A38CC">
              <w:rPr>
                <w:rFonts w:ascii="Times New Roman" w:hAnsi="Times New Roman"/>
              </w:rPr>
              <w:t>2015</w:t>
            </w:r>
          </w:p>
        </w:tc>
        <w:tc>
          <w:tcPr>
            <w:tcW w:w="155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254</w:t>
            </w:r>
          </w:p>
        </w:tc>
        <w:tc>
          <w:tcPr>
            <w:tcW w:w="1277"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218</w:t>
            </w:r>
          </w:p>
        </w:tc>
        <w:tc>
          <w:tcPr>
            <w:tcW w:w="1560"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36</w:t>
            </w:r>
          </w:p>
        </w:tc>
        <w:tc>
          <w:tcPr>
            <w:tcW w:w="1560"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48502</w:t>
            </w:r>
          </w:p>
        </w:tc>
        <w:tc>
          <w:tcPr>
            <w:tcW w:w="141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29079</w:t>
            </w:r>
          </w:p>
        </w:tc>
        <w:tc>
          <w:tcPr>
            <w:tcW w:w="988"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19070</w:t>
            </w:r>
          </w:p>
        </w:tc>
      </w:tr>
      <w:tr w:rsidR="004B4AEB" w:rsidRPr="00467AA6" w:rsidTr="00AE047B">
        <w:tc>
          <w:tcPr>
            <w:tcW w:w="993"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rPr>
                <w:rFonts w:ascii="Times New Roman" w:hAnsi="Times New Roman"/>
              </w:rPr>
            </w:pPr>
            <w:r w:rsidRPr="007A38CC">
              <w:rPr>
                <w:rFonts w:ascii="Times New Roman" w:hAnsi="Times New Roman"/>
              </w:rPr>
              <w:t>2016</w:t>
            </w:r>
          </w:p>
        </w:tc>
        <w:tc>
          <w:tcPr>
            <w:tcW w:w="155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286</w:t>
            </w:r>
          </w:p>
        </w:tc>
        <w:tc>
          <w:tcPr>
            <w:tcW w:w="1277"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222</w:t>
            </w:r>
          </w:p>
        </w:tc>
        <w:tc>
          <w:tcPr>
            <w:tcW w:w="1560"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64</w:t>
            </w:r>
          </w:p>
        </w:tc>
        <w:tc>
          <w:tcPr>
            <w:tcW w:w="1560"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48608</w:t>
            </w:r>
          </w:p>
        </w:tc>
        <w:tc>
          <w:tcPr>
            <w:tcW w:w="141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29538</w:t>
            </w:r>
          </w:p>
        </w:tc>
        <w:tc>
          <w:tcPr>
            <w:tcW w:w="988"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tabs>
                <w:tab w:val="left" w:pos="567"/>
              </w:tabs>
              <w:spacing w:after="0" w:line="240" w:lineRule="auto"/>
              <w:jc w:val="center"/>
              <w:rPr>
                <w:rFonts w:ascii="Times New Roman" w:hAnsi="Times New Roman"/>
              </w:rPr>
            </w:pPr>
            <w:r w:rsidRPr="007A38CC">
              <w:rPr>
                <w:rFonts w:ascii="Times New Roman" w:hAnsi="Times New Roman"/>
              </w:rPr>
              <w:t>18570</w:t>
            </w:r>
          </w:p>
        </w:tc>
      </w:tr>
    </w:tbl>
    <w:p w:rsidR="004B4AEB" w:rsidRPr="00467AA6" w:rsidRDefault="004B4AEB" w:rsidP="007A38CC">
      <w:pPr>
        <w:spacing w:after="0" w:line="240" w:lineRule="auto"/>
        <w:ind w:firstLine="709"/>
        <w:jc w:val="both"/>
        <w:rPr>
          <w:rFonts w:ascii="Times New Roman" w:hAnsi="Times New Roman"/>
          <w:sz w:val="28"/>
          <w:szCs w:val="28"/>
        </w:rPr>
      </w:pPr>
    </w:p>
    <w:p w:rsidR="004B4AEB" w:rsidRPr="00467AA6" w:rsidRDefault="004B4AEB" w:rsidP="00467AA6">
      <w:pPr>
        <w:spacing w:after="0" w:line="360" w:lineRule="auto"/>
        <w:ind w:firstLine="709"/>
        <w:jc w:val="both"/>
        <w:rPr>
          <w:rFonts w:ascii="Times New Roman" w:hAnsi="Times New Roman"/>
          <w:b/>
          <w:sz w:val="28"/>
          <w:szCs w:val="28"/>
        </w:rPr>
      </w:pPr>
      <w:r w:rsidRPr="00467AA6">
        <w:rPr>
          <w:rFonts w:ascii="Times New Roman" w:hAnsi="Times New Roman"/>
          <w:sz w:val="28"/>
          <w:szCs w:val="28"/>
        </w:rPr>
        <w:t>Наблюдается положительная динамика культурно-просветительской деятельности школ по сравнению с 2015 годом.</w:t>
      </w:r>
    </w:p>
    <w:p w:rsidR="004B4AEB" w:rsidRPr="00467AA6" w:rsidRDefault="004B4AEB" w:rsidP="00467AA6">
      <w:pPr>
        <w:tabs>
          <w:tab w:val="left" w:pos="567"/>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прошли обучение 22 преподавателя (в 2015 го</w:t>
      </w:r>
      <w:r w:rsidR="00825085">
        <w:rPr>
          <w:rFonts w:ascii="Times New Roman" w:hAnsi="Times New Roman"/>
          <w:sz w:val="28"/>
          <w:szCs w:val="28"/>
        </w:rPr>
        <w:t xml:space="preserve">ду – </w:t>
      </w:r>
      <w:r w:rsidR="00AE047B">
        <w:rPr>
          <w:rFonts w:ascii="Times New Roman" w:hAnsi="Times New Roman"/>
          <w:sz w:val="28"/>
          <w:szCs w:val="28"/>
        </w:rPr>
        <w:t xml:space="preserve">            </w:t>
      </w:r>
      <w:r w:rsidR="00825085">
        <w:rPr>
          <w:rFonts w:ascii="Times New Roman" w:hAnsi="Times New Roman"/>
          <w:sz w:val="28"/>
          <w:szCs w:val="28"/>
        </w:rPr>
        <w:t xml:space="preserve">18 преподавателей, в 2014 </w:t>
      </w:r>
      <w:r w:rsidR="00825085" w:rsidRPr="00467AA6">
        <w:rPr>
          <w:rFonts w:ascii="Times New Roman" w:hAnsi="Times New Roman"/>
          <w:sz w:val="28"/>
          <w:szCs w:val="28"/>
        </w:rPr>
        <w:t>–</w:t>
      </w:r>
      <w:r w:rsidRPr="00467AA6">
        <w:rPr>
          <w:rFonts w:ascii="Times New Roman" w:hAnsi="Times New Roman"/>
          <w:sz w:val="28"/>
          <w:szCs w:val="28"/>
        </w:rPr>
        <w:t xml:space="preserve"> 33 преподавателя). Обучение преподавателей реализуется согласно утвержденному плану повышения квалификации. </w:t>
      </w:r>
    </w:p>
    <w:p w:rsidR="004B4AEB" w:rsidRDefault="004B4AEB" w:rsidP="00467AA6">
      <w:pPr>
        <w:autoSpaceDE w:val="0"/>
        <w:autoSpaceDN w:val="0"/>
        <w:adjustRightInd w:val="0"/>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 xml:space="preserve">Впервые в сентябре 2016 года в МБУ ДО «Детская школа искусств» был объявлен набор на сетевую форму обучения по </w:t>
      </w:r>
      <w:r w:rsidR="00825085">
        <w:rPr>
          <w:rFonts w:ascii="Times New Roman" w:hAnsi="Times New Roman"/>
          <w:bCs/>
          <w:sz w:val="28"/>
          <w:szCs w:val="28"/>
        </w:rPr>
        <w:t>общеразвивающим программам с 4</w:t>
      </w:r>
      <w:r w:rsidR="00425271">
        <w:rPr>
          <w:rFonts w:ascii="Times New Roman" w:hAnsi="Times New Roman"/>
          <w:bCs/>
          <w:sz w:val="28"/>
          <w:szCs w:val="28"/>
        </w:rPr>
        <w:t>-х</w:t>
      </w:r>
      <w:r w:rsidR="00825085">
        <w:rPr>
          <w:rFonts w:ascii="Times New Roman" w:hAnsi="Times New Roman"/>
          <w:bCs/>
          <w:sz w:val="28"/>
          <w:szCs w:val="28"/>
        </w:rPr>
        <w:t xml:space="preserve"> </w:t>
      </w:r>
      <w:r w:rsidR="00825085" w:rsidRPr="00467AA6">
        <w:rPr>
          <w:rFonts w:ascii="Times New Roman" w:hAnsi="Times New Roman"/>
          <w:sz w:val="28"/>
          <w:szCs w:val="28"/>
        </w:rPr>
        <w:t>–</w:t>
      </w:r>
      <w:r w:rsidRPr="00467AA6">
        <w:rPr>
          <w:rFonts w:ascii="Times New Roman" w:hAnsi="Times New Roman"/>
          <w:bCs/>
          <w:sz w:val="28"/>
          <w:szCs w:val="28"/>
        </w:rPr>
        <w:t xml:space="preserve"> летним сроком обучения. Принято в 1 класс 52 учащихся, из них на отделе</w:t>
      </w:r>
      <w:r w:rsidR="00825085">
        <w:rPr>
          <w:rFonts w:ascii="Times New Roman" w:hAnsi="Times New Roman"/>
          <w:bCs/>
          <w:sz w:val="28"/>
          <w:szCs w:val="28"/>
        </w:rPr>
        <w:t xml:space="preserve">ние изобразительного искусства </w:t>
      </w:r>
      <w:r w:rsidR="00825085" w:rsidRPr="00467AA6">
        <w:rPr>
          <w:rFonts w:ascii="Times New Roman" w:hAnsi="Times New Roman"/>
          <w:sz w:val="28"/>
          <w:szCs w:val="28"/>
        </w:rPr>
        <w:t>–</w:t>
      </w:r>
      <w:r w:rsidRPr="00467AA6">
        <w:rPr>
          <w:rFonts w:ascii="Times New Roman" w:hAnsi="Times New Roman"/>
          <w:bCs/>
          <w:sz w:val="28"/>
          <w:szCs w:val="28"/>
        </w:rPr>
        <w:t xml:space="preserve"> 42 человека, на отделение фотоискусства – 10 человек. Сетевая форма реализации общеразвивающих программ проходит в средн</w:t>
      </w:r>
      <w:r w:rsidR="00AE047B">
        <w:rPr>
          <w:rFonts w:ascii="Times New Roman" w:hAnsi="Times New Roman"/>
          <w:bCs/>
          <w:sz w:val="28"/>
          <w:szCs w:val="28"/>
        </w:rPr>
        <w:t>ей общеобразовательной школе п.</w:t>
      </w:r>
      <w:r w:rsidRPr="00467AA6">
        <w:rPr>
          <w:rFonts w:ascii="Times New Roman" w:hAnsi="Times New Roman"/>
          <w:bCs/>
          <w:sz w:val="28"/>
          <w:szCs w:val="28"/>
        </w:rPr>
        <w:t>Тимирязевский У</w:t>
      </w:r>
      <w:r w:rsidR="00425271">
        <w:rPr>
          <w:rFonts w:ascii="Times New Roman" w:hAnsi="Times New Roman"/>
          <w:bCs/>
          <w:sz w:val="28"/>
          <w:szCs w:val="28"/>
        </w:rPr>
        <w:t>ссурийского городского округа</w:t>
      </w:r>
      <w:r w:rsidRPr="00467AA6">
        <w:rPr>
          <w:rFonts w:ascii="Times New Roman" w:hAnsi="Times New Roman"/>
          <w:bCs/>
          <w:sz w:val="28"/>
          <w:szCs w:val="28"/>
        </w:rPr>
        <w:t>.</w:t>
      </w:r>
    </w:p>
    <w:p w:rsidR="007A38CC" w:rsidRDefault="007A38CC" w:rsidP="003D59D9">
      <w:pPr>
        <w:autoSpaceDE w:val="0"/>
        <w:autoSpaceDN w:val="0"/>
        <w:adjustRightInd w:val="0"/>
        <w:spacing w:after="0" w:line="240" w:lineRule="auto"/>
        <w:ind w:firstLine="709"/>
        <w:jc w:val="both"/>
        <w:rPr>
          <w:rFonts w:ascii="Times New Roman" w:hAnsi="Times New Roman"/>
          <w:bCs/>
          <w:sz w:val="28"/>
          <w:szCs w:val="28"/>
        </w:rPr>
      </w:pPr>
    </w:p>
    <w:p w:rsidR="003D59D9" w:rsidRPr="00467AA6" w:rsidRDefault="003D59D9" w:rsidP="003D59D9">
      <w:pPr>
        <w:autoSpaceDE w:val="0"/>
        <w:autoSpaceDN w:val="0"/>
        <w:adjustRightInd w:val="0"/>
        <w:spacing w:after="0" w:line="240" w:lineRule="auto"/>
        <w:ind w:firstLine="709"/>
        <w:jc w:val="both"/>
        <w:rPr>
          <w:rFonts w:ascii="Times New Roman" w:hAnsi="Times New Roman"/>
          <w:bCs/>
          <w:sz w:val="28"/>
          <w:szCs w:val="28"/>
        </w:rPr>
      </w:pPr>
    </w:p>
    <w:p w:rsidR="007A38CC" w:rsidRDefault="00825085" w:rsidP="00825085">
      <w:pPr>
        <w:tabs>
          <w:tab w:val="left" w:pos="1335"/>
        </w:tabs>
        <w:spacing w:after="0" w:line="240" w:lineRule="auto"/>
        <w:ind w:firstLine="709"/>
        <w:jc w:val="center"/>
        <w:rPr>
          <w:rFonts w:ascii="Times New Roman" w:hAnsi="Times New Roman"/>
          <w:b/>
          <w:sz w:val="28"/>
          <w:szCs w:val="28"/>
        </w:rPr>
      </w:pPr>
      <w:r>
        <w:rPr>
          <w:rFonts w:ascii="Times New Roman" w:hAnsi="Times New Roman"/>
          <w:b/>
          <w:sz w:val="28"/>
          <w:szCs w:val="28"/>
        </w:rPr>
        <w:t>15.3. С</w:t>
      </w:r>
      <w:r w:rsidRPr="00467AA6">
        <w:rPr>
          <w:rFonts w:ascii="Times New Roman" w:hAnsi="Times New Roman"/>
          <w:b/>
          <w:sz w:val="28"/>
          <w:szCs w:val="28"/>
        </w:rPr>
        <w:t>оздание условий для массового отдыха</w:t>
      </w:r>
    </w:p>
    <w:p w:rsidR="004B4AEB" w:rsidRDefault="00825085" w:rsidP="00825085">
      <w:pPr>
        <w:tabs>
          <w:tab w:val="left" w:pos="1335"/>
        </w:tabs>
        <w:spacing w:after="0" w:line="240" w:lineRule="auto"/>
        <w:ind w:firstLine="709"/>
        <w:jc w:val="center"/>
        <w:rPr>
          <w:rFonts w:ascii="Times New Roman" w:hAnsi="Times New Roman"/>
          <w:b/>
          <w:sz w:val="28"/>
          <w:szCs w:val="28"/>
        </w:rPr>
      </w:pPr>
      <w:r w:rsidRPr="00467AA6">
        <w:rPr>
          <w:rFonts w:ascii="Times New Roman" w:hAnsi="Times New Roman"/>
          <w:b/>
          <w:sz w:val="28"/>
          <w:szCs w:val="28"/>
        </w:rPr>
        <w:t xml:space="preserve"> жителей и организация обу</w:t>
      </w:r>
      <w:r>
        <w:rPr>
          <w:rFonts w:ascii="Times New Roman" w:hAnsi="Times New Roman"/>
          <w:b/>
          <w:sz w:val="28"/>
          <w:szCs w:val="28"/>
        </w:rPr>
        <w:t>стройства мест массового отдыха</w:t>
      </w:r>
    </w:p>
    <w:p w:rsidR="007A38CC" w:rsidRDefault="007A38CC" w:rsidP="00825085">
      <w:pPr>
        <w:tabs>
          <w:tab w:val="left" w:pos="1335"/>
        </w:tabs>
        <w:spacing w:after="0" w:line="240" w:lineRule="auto"/>
        <w:ind w:firstLine="709"/>
        <w:jc w:val="both"/>
        <w:rPr>
          <w:rFonts w:ascii="Times New Roman" w:hAnsi="Times New Roman"/>
          <w:b/>
          <w:sz w:val="28"/>
          <w:szCs w:val="28"/>
        </w:rPr>
      </w:pPr>
    </w:p>
    <w:p w:rsidR="007A38CC" w:rsidRPr="00467AA6" w:rsidRDefault="007A38CC" w:rsidP="00825085">
      <w:pPr>
        <w:tabs>
          <w:tab w:val="left" w:pos="1335"/>
        </w:tabs>
        <w:spacing w:after="0" w:line="240" w:lineRule="auto"/>
        <w:ind w:firstLine="709"/>
        <w:jc w:val="both"/>
        <w:rPr>
          <w:rFonts w:ascii="Times New Roman" w:hAnsi="Times New Roman"/>
          <w:b/>
          <w:sz w:val="28"/>
          <w:szCs w:val="28"/>
        </w:rPr>
      </w:pPr>
    </w:p>
    <w:p w:rsidR="004B4AEB" w:rsidRPr="00467AA6" w:rsidRDefault="004B4AEB" w:rsidP="00467AA6">
      <w:pPr>
        <w:tabs>
          <w:tab w:val="left" w:pos="1335"/>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городском парке, а также на прилегающих территориях учреждений культуры организованы и проведе</w:t>
      </w:r>
      <w:r w:rsidR="00825085">
        <w:rPr>
          <w:rFonts w:ascii="Times New Roman" w:hAnsi="Times New Roman"/>
          <w:sz w:val="28"/>
          <w:szCs w:val="28"/>
        </w:rPr>
        <w:t>ны массовые мероприятия, посвяще</w:t>
      </w:r>
      <w:r w:rsidRPr="00467AA6">
        <w:rPr>
          <w:rFonts w:ascii="Times New Roman" w:hAnsi="Times New Roman"/>
          <w:sz w:val="28"/>
          <w:szCs w:val="28"/>
        </w:rPr>
        <w:t>нные проводам русской зимы «Масленица». Программа включала в себя выступление народных творческих коллективов, выставк</w:t>
      </w:r>
      <w:r w:rsidR="00825085">
        <w:rPr>
          <w:rFonts w:ascii="Times New Roman" w:hAnsi="Times New Roman"/>
          <w:sz w:val="28"/>
          <w:szCs w:val="28"/>
        </w:rPr>
        <w:t>у-ярмарку</w:t>
      </w:r>
      <w:r w:rsidRPr="00467AA6">
        <w:rPr>
          <w:rFonts w:ascii="Times New Roman" w:hAnsi="Times New Roman"/>
          <w:sz w:val="28"/>
          <w:szCs w:val="28"/>
        </w:rPr>
        <w:t xml:space="preserve"> декоративно-прикладного творчества, игры и состяз</w:t>
      </w:r>
      <w:r w:rsidR="007A38CC">
        <w:rPr>
          <w:rFonts w:ascii="Times New Roman" w:hAnsi="Times New Roman"/>
          <w:sz w:val="28"/>
          <w:szCs w:val="28"/>
        </w:rPr>
        <w:t xml:space="preserve">ания, детские игровые </w:t>
      </w:r>
      <w:r w:rsidR="00425271">
        <w:rPr>
          <w:rFonts w:ascii="Times New Roman" w:hAnsi="Times New Roman"/>
          <w:sz w:val="28"/>
          <w:szCs w:val="28"/>
        </w:rPr>
        <w:t>конкурсы</w:t>
      </w:r>
      <w:r w:rsidR="00825085">
        <w:rPr>
          <w:rFonts w:ascii="Times New Roman" w:hAnsi="Times New Roman"/>
          <w:sz w:val="28"/>
          <w:szCs w:val="28"/>
        </w:rPr>
        <w:t xml:space="preserve">. </w:t>
      </w:r>
      <w:r w:rsidRPr="00467AA6">
        <w:rPr>
          <w:rFonts w:ascii="Times New Roman" w:hAnsi="Times New Roman"/>
          <w:sz w:val="28"/>
          <w:szCs w:val="28"/>
        </w:rPr>
        <w:t xml:space="preserve">Количество присутствующих 5000 человек. </w:t>
      </w:r>
    </w:p>
    <w:p w:rsidR="004B4AEB" w:rsidRPr="00467AA6" w:rsidRDefault="004B4AEB" w:rsidP="00467AA6">
      <w:pPr>
        <w:pStyle w:val="a3"/>
        <w:spacing w:before="0" w:beforeAutospacing="0" w:after="0" w:afterAutospacing="0" w:line="360" w:lineRule="auto"/>
        <w:ind w:firstLine="709"/>
        <w:jc w:val="both"/>
        <w:rPr>
          <w:sz w:val="28"/>
          <w:szCs w:val="28"/>
        </w:rPr>
      </w:pPr>
      <w:r w:rsidRPr="00467AA6">
        <w:rPr>
          <w:sz w:val="28"/>
          <w:szCs w:val="28"/>
        </w:rPr>
        <w:t xml:space="preserve">27 августа 2016 </w:t>
      </w:r>
      <w:r w:rsidR="00425271">
        <w:rPr>
          <w:sz w:val="28"/>
          <w:szCs w:val="28"/>
        </w:rPr>
        <w:t>года</w:t>
      </w:r>
      <w:r w:rsidR="00CC0EDF">
        <w:rPr>
          <w:sz w:val="28"/>
          <w:szCs w:val="28"/>
        </w:rPr>
        <w:t xml:space="preserve"> </w:t>
      </w:r>
      <w:r w:rsidRPr="00467AA6">
        <w:rPr>
          <w:sz w:val="28"/>
          <w:szCs w:val="28"/>
        </w:rPr>
        <w:t>на большой поляне поселка Радужный состоялся краевой фестиваль национальных культур «Хоровод дружбы</w:t>
      </w:r>
      <w:r w:rsidR="00425271">
        <w:rPr>
          <w:sz w:val="28"/>
          <w:szCs w:val="28"/>
        </w:rPr>
        <w:t>»</w:t>
      </w:r>
      <w:r w:rsidRPr="00467AA6">
        <w:rPr>
          <w:sz w:val="28"/>
          <w:szCs w:val="28"/>
        </w:rPr>
        <w:t xml:space="preserve">. Участниками фестиваля стало 21 муниципальное образование из Приморского края и Амурской области. </w:t>
      </w:r>
    </w:p>
    <w:p w:rsidR="004B4AEB" w:rsidRDefault="004B4AEB" w:rsidP="00467AA6">
      <w:pPr>
        <w:spacing w:after="0" w:line="360" w:lineRule="auto"/>
        <w:ind w:firstLine="709"/>
        <w:jc w:val="both"/>
        <w:rPr>
          <w:rFonts w:ascii="Times New Roman" w:hAnsi="Times New Roman"/>
          <w:color w:val="000000"/>
          <w:sz w:val="28"/>
          <w:szCs w:val="28"/>
        </w:rPr>
      </w:pPr>
      <w:r w:rsidRPr="00467AA6">
        <w:rPr>
          <w:rFonts w:ascii="Times New Roman" w:hAnsi="Times New Roman"/>
          <w:sz w:val="28"/>
          <w:szCs w:val="28"/>
        </w:rPr>
        <w:t>10 с</w:t>
      </w:r>
      <w:r w:rsidR="00825085">
        <w:rPr>
          <w:rFonts w:ascii="Times New Roman" w:hAnsi="Times New Roman"/>
          <w:sz w:val="28"/>
          <w:szCs w:val="28"/>
        </w:rPr>
        <w:t xml:space="preserve">ентября </w:t>
      </w:r>
      <w:r w:rsidR="00425271">
        <w:rPr>
          <w:rFonts w:ascii="Times New Roman" w:hAnsi="Times New Roman"/>
          <w:sz w:val="28"/>
          <w:szCs w:val="28"/>
        </w:rPr>
        <w:t xml:space="preserve">2016 года </w:t>
      </w:r>
      <w:r w:rsidR="00825085">
        <w:rPr>
          <w:rFonts w:ascii="Times New Roman" w:hAnsi="Times New Roman"/>
          <w:sz w:val="28"/>
          <w:szCs w:val="28"/>
        </w:rPr>
        <w:t>в микрорайоне «Южный» на</w:t>
      </w:r>
      <w:r w:rsidR="003D59D9">
        <w:rPr>
          <w:rFonts w:ascii="Times New Roman" w:hAnsi="Times New Roman"/>
          <w:sz w:val="28"/>
          <w:szCs w:val="28"/>
        </w:rPr>
        <w:t xml:space="preserve"> </w:t>
      </w:r>
      <w:r w:rsidRPr="00467AA6">
        <w:rPr>
          <w:rFonts w:ascii="Times New Roman" w:hAnsi="Times New Roman"/>
          <w:sz w:val="28"/>
          <w:szCs w:val="28"/>
        </w:rPr>
        <w:t>ул.</w:t>
      </w:r>
      <w:r w:rsidR="003D59D9">
        <w:rPr>
          <w:rFonts w:ascii="Times New Roman" w:hAnsi="Times New Roman"/>
          <w:sz w:val="28"/>
          <w:szCs w:val="28"/>
        </w:rPr>
        <w:t xml:space="preserve"> </w:t>
      </w:r>
      <w:r w:rsidRPr="00467AA6">
        <w:rPr>
          <w:rFonts w:ascii="Times New Roman" w:hAnsi="Times New Roman"/>
          <w:sz w:val="28"/>
          <w:szCs w:val="28"/>
        </w:rPr>
        <w:t>Стаханова торжественно был открыт сквер отдыха с детским городком и спортивными тренажерами. На б</w:t>
      </w:r>
      <w:r w:rsidR="00825085">
        <w:rPr>
          <w:rFonts w:ascii="Times New Roman" w:hAnsi="Times New Roman"/>
          <w:color w:val="000000"/>
          <w:sz w:val="28"/>
          <w:szCs w:val="28"/>
        </w:rPr>
        <w:t>лагоустройство сквера на</w:t>
      </w:r>
      <w:r w:rsidRPr="00467AA6">
        <w:rPr>
          <w:rFonts w:ascii="Times New Roman" w:hAnsi="Times New Roman"/>
          <w:color w:val="000000"/>
          <w:sz w:val="28"/>
          <w:szCs w:val="28"/>
        </w:rPr>
        <w:t xml:space="preserve"> ул. Стаханова, установку детской площадки с уличными тренажерами, аттракционами, с детским игровым комплексом было освоено 10382</w:t>
      </w:r>
      <w:r w:rsidR="00825085">
        <w:rPr>
          <w:rFonts w:ascii="Times New Roman" w:hAnsi="Times New Roman"/>
          <w:color w:val="000000"/>
          <w:sz w:val="28"/>
          <w:szCs w:val="28"/>
        </w:rPr>
        <w:t>,00 тыс.</w:t>
      </w:r>
      <w:r w:rsidRPr="00467AA6">
        <w:rPr>
          <w:rFonts w:ascii="Times New Roman" w:hAnsi="Times New Roman"/>
          <w:color w:val="000000"/>
          <w:sz w:val="28"/>
          <w:szCs w:val="28"/>
        </w:rPr>
        <w:t xml:space="preserve"> рублей.</w:t>
      </w:r>
    </w:p>
    <w:p w:rsidR="007A38CC" w:rsidRDefault="007A38CC" w:rsidP="00825085">
      <w:pPr>
        <w:spacing w:after="0" w:line="240" w:lineRule="auto"/>
        <w:ind w:firstLine="709"/>
        <w:jc w:val="both"/>
        <w:rPr>
          <w:rFonts w:ascii="Times New Roman" w:hAnsi="Times New Roman"/>
          <w:color w:val="000000"/>
          <w:sz w:val="28"/>
          <w:szCs w:val="28"/>
        </w:rPr>
      </w:pPr>
    </w:p>
    <w:p w:rsidR="004B4AEB" w:rsidRDefault="00825085" w:rsidP="00467AA6">
      <w:pPr>
        <w:spacing w:after="0" w:line="360" w:lineRule="auto"/>
        <w:ind w:firstLine="709"/>
        <w:jc w:val="center"/>
        <w:rPr>
          <w:rFonts w:ascii="Times New Roman" w:hAnsi="Times New Roman"/>
          <w:b/>
          <w:sz w:val="28"/>
          <w:szCs w:val="28"/>
        </w:rPr>
      </w:pPr>
      <w:r>
        <w:rPr>
          <w:rFonts w:ascii="Times New Roman" w:hAnsi="Times New Roman"/>
          <w:b/>
          <w:sz w:val="28"/>
          <w:szCs w:val="28"/>
        </w:rPr>
        <w:t>15.4. О</w:t>
      </w:r>
      <w:r w:rsidRPr="00467AA6">
        <w:rPr>
          <w:rFonts w:ascii="Times New Roman" w:hAnsi="Times New Roman"/>
          <w:b/>
          <w:sz w:val="28"/>
          <w:szCs w:val="28"/>
        </w:rPr>
        <w:t>рганизация музейной деятельности</w:t>
      </w:r>
    </w:p>
    <w:p w:rsidR="007A38CC" w:rsidRDefault="007A38CC" w:rsidP="007A38CC">
      <w:pPr>
        <w:spacing w:after="0" w:line="240" w:lineRule="auto"/>
        <w:ind w:firstLine="709"/>
        <w:jc w:val="center"/>
        <w:rPr>
          <w:rFonts w:ascii="Times New Roman" w:hAnsi="Times New Roman"/>
          <w:b/>
          <w:sz w:val="28"/>
          <w:szCs w:val="28"/>
        </w:rPr>
      </w:pPr>
    </w:p>
    <w:p w:rsidR="007A38CC" w:rsidRPr="00467AA6" w:rsidRDefault="007A38CC" w:rsidP="007A38CC">
      <w:pPr>
        <w:spacing w:after="0" w:line="240" w:lineRule="auto"/>
        <w:ind w:firstLine="709"/>
        <w:jc w:val="center"/>
        <w:rPr>
          <w:rFonts w:ascii="Times New Roman" w:hAnsi="Times New Roman"/>
          <w:b/>
          <w:sz w:val="28"/>
          <w:szCs w:val="28"/>
        </w:rPr>
      </w:pPr>
    </w:p>
    <w:p w:rsidR="004B4AEB" w:rsidRPr="00467AA6" w:rsidRDefault="0091111B" w:rsidP="00467AA6">
      <w:pPr>
        <w:spacing w:after="0" w:line="360" w:lineRule="auto"/>
        <w:ind w:firstLine="709"/>
        <w:jc w:val="both"/>
        <w:rPr>
          <w:rFonts w:ascii="Times New Roman" w:hAnsi="Times New Roman"/>
          <w:sz w:val="28"/>
          <w:szCs w:val="28"/>
        </w:rPr>
      </w:pPr>
      <w:r>
        <w:rPr>
          <w:rFonts w:ascii="Times New Roman" w:hAnsi="Times New Roman"/>
          <w:sz w:val="28"/>
          <w:szCs w:val="28"/>
        </w:rPr>
        <w:t>В 2016 год</w:t>
      </w:r>
      <w:r w:rsidR="00825085">
        <w:rPr>
          <w:rFonts w:ascii="Times New Roman" w:hAnsi="Times New Roman"/>
          <w:sz w:val="28"/>
          <w:szCs w:val="28"/>
        </w:rPr>
        <w:t>у</w:t>
      </w:r>
      <w:r w:rsidR="003D59D9">
        <w:rPr>
          <w:rFonts w:ascii="Times New Roman" w:hAnsi="Times New Roman"/>
          <w:sz w:val="28"/>
          <w:szCs w:val="28"/>
        </w:rPr>
        <w:t xml:space="preserve"> </w:t>
      </w:r>
      <w:r w:rsidR="00825085">
        <w:rPr>
          <w:rFonts w:ascii="Times New Roman" w:hAnsi="Times New Roman"/>
          <w:sz w:val="28"/>
          <w:szCs w:val="28"/>
        </w:rPr>
        <w:t>сотрудниками М</w:t>
      </w:r>
      <w:r w:rsidR="00425271">
        <w:rPr>
          <w:rFonts w:ascii="Times New Roman" w:hAnsi="Times New Roman"/>
          <w:sz w:val="28"/>
          <w:szCs w:val="28"/>
        </w:rPr>
        <w:t>униципального бюджетного учреждения культуры</w:t>
      </w:r>
      <w:r w:rsidR="00825085">
        <w:rPr>
          <w:rFonts w:ascii="Times New Roman" w:hAnsi="Times New Roman"/>
          <w:sz w:val="28"/>
          <w:szCs w:val="28"/>
        </w:rPr>
        <w:t xml:space="preserve"> «Уссурийский М</w:t>
      </w:r>
      <w:r w:rsidR="004B4AEB" w:rsidRPr="00467AA6">
        <w:rPr>
          <w:rFonts w:ascii="Times New Roman" w:hAnsi="Times New Roman"/>
          <w:sz w:val="28"/>
          <w:szCs w:val="28"/>
        </w:rPr>
        <w:t xml:space="preserve">узей» было разработано 26 новых тем лекций и интерактивных музейных занятий для детей, подростков и взрослого </w:t>
      </w:r>
      <w:r w:rsidR="00425271">
        <w:rPr>
          <w:rFonts w:ascii="Times New Roman" w:hAnsi="Times New Roman"/>
          <w:sz w:val="28"/>
          <w:szCs w:val="28"/>
        </w:rPr>
        <w:t>населения. В</w:t>
      </w:r>
      <w:r w:rsidR="004B4AEB" w:rsidRPr="00467AA6">
        <w:rPr>
          <w:rFonts w:ascii="Times New Roman" w:hAnsi="Times New Roman"/>
          <w:sz w:val="28"/>
          <w:szCs w:val="28"/>
        </w:rPr>
        <w:t>сего сотрудни</w:t>
      </w:r>
      <w:r w:rsidR="00425271">
        <w:rPr>
          <w:rFonts w:ascii="Times New Roman" w:hAnsi="Times New Roman"/>
          <w:sz w:val="28"/>
          <w:szCs w:val="28"/>
        </w:rPr>
        <w:t>ки проводят занятия по 97 темам. В</w:t>
      </w:r>
      <w:r w:rsidR="004B4AEB" w:rsidRPr="00467AA6">
        <w:rPr>
          <w:rFonts w:ascii="Times New Roman" w:hAnsi="Times New Roman"/>
          <w:sz w:val="28"/>
          <w:szCs w:val="28"/>
        </w:rPr>
        <w:t xml:space="preserve"> 2016 году проведено 269</w:t>
      </w:r>
      <w:r w:rsidR="00425271">
        <w:rPr>
          <w:rFonts w:ascii="Times New Roman" w:hAnsi="Times New Roman"/>
          <w:sz w:val="28"/>
          <w:szCs w:val="28"/>
        </w:rPr>
        <w:t xml:space="preserve"> </w:t>
      </w:r>
      <w:r w:rsidR="004B4AEB" w:rsidRPr="00467AA6">
        <w:rPr>
          <w:rFonts w:ascii="Times New Roman" w:hAnsi="Times New Roman"/>
          <w:sz w:val="28"/>
          <w:szCs w:val="28"/>
        </w:rPr>
        <w:t>занятий, которыми было охвачено 7979</w:t>
      </w:r>
      <w:r w:rsidR="00425271">
        <w:rPr>
          <w:rFonts w:ascii="Times New Roman" w:hAnsi="Times New Roman"/>
          <w:sz w:val="28"/>
          <w:szCs w:val="28"/>
        </w:rPr>
        <w:t xml:space="preserve"> </w:t>
      </w:r>
      <w:r w:rsidR="004B4AEB" w:rsidRPr="00467AA6">
        <w:rPr>
          <w:rFonts w:ascii="Times New Roman" w:hAnsi="Times New Roman"/>
          <w:sz w:val="28"/>
          <w:szCs w:val="28"/>
        </w:rPr>
        <w:t>человек.</w:t>
      </w:r>
    </w:p>
    <w:p w:rsidR="004B4AEB" w:rsidRDefault="00825085" w:rsidP="00467AA6">
      <w:pPr>
        <w:spacing w:after="0" w:line="360" w:lineRule="auto"/>
        <w:ind w:firstLine="709"/>
        <w:jc w:val="both"/>
        <w:rPr>
          <w:rFonts w:ascii="Times New Roman" w:hAnsi="Times New Roman"/>
          <w:sz w:val="28"/>
          <w:szCs w:val="28"/>
        </w:rPr>
      </w:pPr>
      <w:r>
        <w:rPr>
          <w:rFonts w:ascii="Times New Roman" w:hAnsi="Times New Roman"/>
          <w:sz w:val="28"/>
          <w:szCs w:val="28"/>
        </w:rPr>
        <w:t>В образовательных</w:t>
      </w:r>
      <w:r w:rsidR="004B4AEB" w:rsidRPr="00467AA6">
        <w:rPr>
          <w:rFonts w:ascii="Times New Roman" w:hAnsi="Times New Roman"/>
          <w:sz w:val="28"/>
          <w:szCs w:val="28"/>
        </w:rPr>
        <w:t xml:space="preserve"> и экску</w:t>
      </w:r>
      <w:r>
        <w:rPr>
          <w:rFonts w:ascii="Times New Roman" w:hAnsi="Times New Roman"/>
          <w:sz w:val="28"/>
          <w:szCs w:val="28"/>
        </w:rPr>
        <w:t>рсионных</w:t>
      </w:r>
      <w:r w:rsidR="003D59D9">
        <w:rPr>
          <w:rFonts w:ascii="Times New Roman" w:hAnsi="Times New Roman"/>
          <w:sz w:val="28"/>
          <w:szCs w:val="28"/>
        </w:rPr>
        <w:t xml:space="preserve"> </w:t>
      </w:r>
      <w:r>
        <w:rPr>
          <w:rFonts w:ascii="Times New Roman" w:hAnsi="Times New Roman"/>
          <w:sz w:val="28"/>
          <w:szCs w:val="28"/>
        </w:rPr>
        <w:t>программах приняли участие</w:t>
      </w:r>
      <w:r w:rsidR="003D59D9">
        <w:rPr>
          <w:rFonts w:ascii="Times New Roman" w:hAnsi="Times New Roman"/>
          <w:sz w:val="28"/>
          <w:szCs w:val="28"/>
        </w:rPr>
        <w:t xml:space="preserve">      </w:t>
      </w:r>
      <w:r>
        <w:rPr>
          <w:rFonts w:ascii="Times New Roman" w:hAnsi="Times New Roman"/>
          <w:sz w:val="28"/>
          <w:szCs w:val="28"/>
        </w:rPr>
        <w:t xml:space="preserve"> </w:t>
      </w:r>
      <w:r w:rsidR="004B4AEB" w:rsidRPr="00467AA6">
        <w:rPr>
          <w:rFonts w:ascii="Times New Roman" w:hAnsi="Times New Roman"/>
          <w:color w:val="000000"/>
          <w:sz w:val="28"/>
          <w:szCs w:val="28"/>
        </w:rPr>
        <w:t xml:space="preserve">65 </w:t>
      </w:r>
      <w:r w:rsidR="004B4AEB" w:rsidRPr="00467AA6">
        <w:rPr>
          <w:rFonts w:ascii="Times New Roman" w:hAnsi="Times New Roman"/>
          <w:sz w:val="28"/>
          <w:szCs w:val="28"/>
        </w:rPr>
        <w:t>учреждений и организаций.</w:t>
      </w:r>
    </w:p>
    <w:p w:rsidR="0091111B" w:rsidRDefault="0091111B" w:rsidP="003D59D9">
      <w:pPr>
        <w:spacing w:after="0" w:line="240" w:lineRule="auto"/>
        <w:ind w:firstLine="709"/>
        <w:jc w:val="both"/>
        <w:rPr>
          <w:rFonts w:ascii="Times New Roman" w:hAnsi="Times New Roman"/>
          <w:sz w:val="28"/>
          <w:szCs w:val="28"/>
        </w:rPr>
      </w:pPr>
    </w:p>
    <w:p w:rsidR="0091111B" w:rsidRPr="00467AA6" w:rsidRDefault="0091111B" w:rsidP="003D59D9">
      <w:pPr>
        <w:spacing w:after="0" w:line="240" w:lineRule="auto"/>
        <w:ind w:firstLine="709"/>
        <w:jc w:val="both"/>
        <w:rPr>
          <w:rFonts w:ascii="Times New Roman" w:hAnsi="Times New Roman"/>
          <w:sz w:val="28"/>
          <w:szCs w:val="28"/>
        </w:rPr>
      </w:pPr>
    </w:p>
    <w:p w:rsidR="0091111B" w:rsidRDefault="0091111B" w:rsidP="0091111B">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15.5. </w:t>
      </w:r>
      <w:r w:rsidR="004B4AEB" w:rsidRPr="0091111B">
        <w:rPr>
          <w:rFonts w:ascii="Times New Roman" w:hAnsi="Times New Roman"/>
          <w:b/>
          <w:sz w:val="28"/>
          <w:szCs w:val="28"/>
        </w:rPr>
        <w:t>Обеспечение библиотечного обслуживания</w:t>
      </w:r>
    </w:p>
    <w:p w:rsidR="004B4AEB" w:rsidRDefault="004B4AEB" w:rsidP="0091111B">
      <w:pPr>
        <w:autoSpaceDE w:val="0"/>
        <w:autoSpaceDN w:val="0"/>
        <w:adjustRightInd w:val="0"/>
        <w:spacing w:after="0" w:line="240" w:lineRule="auto"/>
        <w:ind w:firstLine="709"/>
        <w:jc w:val="center"/>
        <w:rPr>
          <w:rFonts w:ascii="Times New Roman" w:hAnsi="Times New Roman"/>
          <w:b/>
          <w:sz w:val="28"/>
          <w:szCs w:val="28"/>
        </w:rPr>
      </w:pPr>
      <w:r w:rsidRPr="0091111B">
        <w:rPr>
          <w:rFonts w:ascii="Times New Roman" w:hAnsi="Times New Roman"/>
          <w:b/>
          <w:sz w:val="28"/>
          <w:szCs w:val="28"/>
        </w:rPr>
        <w:t xml:space="preserve"> населения муниципальными библиотеками</w:t>
      </w:r>
      <w:r w:rsidR="0091111B">
        <w:rPr>
          <w:rFonts w:ascii="Times New Roman" w:hAnsi="Times New Roman"/>
          <w:b/>
          <w:sz w:val="28"/>
          <w:szCs w:val="28"/>
        </w:rPr>
        <w:t xml:space="preserve"> Уссурийского городского округа</w:t>
      </w:r>
    </w:p>
    <w:p w:rsidR="0091111B" w:rsidRDefault="0091111B" w:rsidP="0091111B">
      <w:pPr>
        <w:autoSpaceDE w:val="0"/>
        <w:autoSpaceDN w:val="0"/>
        <w:adjustRightInd w:val="0"/>
        <w:spacing w:after="0" w:line="240" w:lineRule="auto"/>
        <w:ind w:firstLine="709"/>
        <w:jc w:val="center"/>
        <w:rPr>
          <w:rFonts w:ascii="Times New Roman" w:hAnsi="Times New Roman"/>
          <w:b/>
          <w:sz w:val="28"/>
          <w:szCs w:val="28"/>
        </w:rPr>
      </w:pPr>
    </w:p>
    <w:p w:rsidR="0091111B" w:rsidRPr="0091111B" w:rsidRDefault="0091111B" w:rsidP="0091111B">
      <w:pPr>
        <w:autoSpaceDE w:val="0"/>
        <w:autoSpaceDN w:val="0"/>
        <w:adjustRightInd w:val="0"/>
        <w:spacing w:after="0" w:line="240" w:lineRule="auto"/>
        <w:ind w:firstLine="709"/>
        <w:jc w:val="center"/>
        <w:rPr>
          <w:rFonts w:ascii="Times New Roman" w:hAnsi="Times New Roman"/>
          <w:b/>
          <w:sz w:val="28"/>
          <w:szCs w:val="28"/>
        </w:rPr>
      </w:pP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Муниципальное бюджетное учреждение культуры «Централизованная библиотечная система» Уссурийского городского округа </w:t>
      </w:r>
      <w:r w:rsidR="00425271">
        <w:rPr>
          <w:rFonts w:ascii="Times New Roman" w:hAnsi="Times New Roman"/>
          <w:sz w:val="28"/>
          <w:szCs w:val="28"/>
        </w:rPr>
        <w:t xml:space="preserve">(далее </w:t>
      </w:r>
      <w:r w:rsidR="00425271" w:rsidRPr="00467AA6">
        <w:rPr>
          <w:rFonts w:ascii="Times New Roman" w:hAnsi="Times New Roman"/>
          <w:sz w:val="28"/>
          <w:szCs w:val="28"/>
        </w:rPr>
        <w:t>–</w:t>
      </w:r>
      <w:r w:rsidR="00425271">
        <w:rPr>
          <w:rFonts w:ascii="Times New Roman" w:hAnsi="Times New Roman"/>
          <w:sz w:val="28"/>
          <w:szCs w:val="28"/>
        </w:rPr>
        <w:t xml:space="preserve"> МБУК «ЦБС» </w:t>
      </w:r>
      <w:r w:rsidRPr="00467AA6">
        <w:rPr>
          <w:rFonts w:ascii="Times New Roman" w:hAnsi="Times New Roman"/>
          <w:sz w:val="28"/>
          <w:szCs w:val="28"/>
        </w:rPr>
        <w:t xml:space="preserve">– это сеть, объединяющая 22 библиотеки. Библиотеки доступны для жителей, обеспечивают удовлетворение прав каждого на информацию через печатные, электронные и иные виды изданий, а также организацию досуга населения. </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Фонд МБУК «ЦБС» насчитывает 368 тыс. экз. документов. В 2016 году основными источниками комплектования библиотечного фонда явились средства, выдел</w:t>
      </w:r>
      <w:r w:rsidR="003B2B72">
        <w:rPr>
          <w:rFonts w:ascii="Times New Roman" w:hAnsi="Times New Roman"/>
          <w:sz w:val="28"/>
          <w:szCs w:val="28"/>
        </w:rPr>
        <w:t>е</w:t>
      </w:r>
      <w:r w:rsidR="0091111B">
        <w:rPr>
          <w:rFonts w:ascii="Times New Roman" w:hAnsi="Times New Roman"/>
          <w:sz w:val="28"/>
          <w:szCs w:val="28"/>
        </w:rPr>
        <w:t xml:space="preserve">нные из муниципального бюджета </w:t>
      </w:r>
      <w:r w:rsidR="0091111B" w:rsidRPr="00467AA6">
        <w:rPr>
          <w:rFonts w:ascii="Times New Roman" w:hAnsi="Times New Roman"/>
          <w:sz w:val="28"/>
          <w:szCs w:val="28"/>
        </w:rPr>
        <w:t>–</w:t>
      </w:r>
      <w:r w:rsidRPr="00467AA6">
        <w:rPr>
          <w:rFonts w:ascii="Times New Roman" w:hAnsi="Times New Roman"/>
          <w:sz w:val="28"/>
          <w:szCs w:val="28"/>
        </w:rPr>
        <w:t xml:space="preserve"> 800 тыс. руб. </w:t>
      </w:r>
      <w:r w:rsidR="00AE047B">
        <w:rPr>
          <w:rFonts w:ascii="Times New Roman" w:hAnsi="Times New Roman"/>
          <w:sz w:val="28"/>
          <w:szCs w:val="28"/>
        </w:rPr>
        <w:t xml:space="preserve">              По</w:t>
      </w:r>
      <w:r w:rsidRPr="00467AA6">
        <w:rPr>
          <w:rFonts w:ascii="Times New Roman" w:hAnsi="Times New Roman"/>
          <w:sz w:val="28"/>
          <w:szCs w:val="28"/>
        </w:rPr>
        <w:t>прежнему в комплектовании фонда МБУК «ЦБС» превалирует выбытие, несмотря на некоторый рост поступления в 2016 году. По сравнению с прошлым годом библиотечный фонд уменьшился на 2,7% (</w:t>
      </w:r>
      <w:r w:rsidR="003B2B72">
        <w:rPr>
          <w:rFonts w:ascii="Times New Roman" w:hAnsi="Times New Roman"/>
          <w:sz w:val="28"/>
          <w:szCs w:val="28"/>
        </w:rPr>
        <w:t xml:space="preserve">в </w:t>
      </w:r>
      <w:r w:rsidRPr="00467AA6">
        <w:rPr>
          <w:rFonts w:ascii="Times New Roman" w:hAnsi="Times New Roman"/>
          <w:sz w:val="28"/>
          <w:szCs w:val="28"/>
        </w:rPr>
        <w:t>2015 г</w:t>
      </w:r>
      <w:r w:rsidR="003B2B72">
        <w:rPr>
          <w:rFonts w:ascii="Times New Roman" w:hAnsi="Times New Roman"/>
          <w:sz w:val="28"/>
          <w:szCs w:val="28"/>
        </w:rPr>
        <w:t xml:space="preserve">оду </w:t>
      </w:r>
      <w:r w:rsidRPr="00467AA6">
        <w:rPr>
          <w:rFonts w:ascii="Times New Roman" w:hAnsi="Times New Roman"/>
          <w:sz w:val="28"/>
          <w:szCs w:val="28"/>
        </w:rPr>
        <w:t>–349</w:t>
      </w:r>
      <w:r w:rsidR="00425271">
        <w:rPr>
          <w:rFonts w:ascii="Times New Roman" w:hAnsi="Times New Roman"/>
          <w:sz w:val="28"/>
          <w:szCs w:val="28"/>
        </w:rPr>
        <w:t> </w:t>
      </w:r>
      <w:r w:rsidRPr="00467AA6">
        <w:rPr>
          <w:rFonts w:ascii="Times New Roman" w:hAnsi="Times New Roman"/>
          <w:sz w:val="28"/>
          <w:szCs w:val="28"/>
        </w:rPr>
        <w:t>646</w:t>
      </w:r>
      <w:r w:rsidR="00425271">
        <w:rPr>
          <w:rFonts w:ascii="Times New Roman" w:hAnsi="Times New Roman"/>
          <w:sz w:val="28"/>
          <w:szCs w:val="28"/>
        </w:rPr>
        <w:t xml:space="preserve"> </w:t>
      </w:r>
      <w:r w:rsidRPr="00467AA6">
        <w:rPr>
          <w:rFonts w:ascii="Times New Roman" w:hAnsi="Times New Roman"/>
          <w:sz w:val="28"/>
          <w:szCs w:val="28"/>
        </w:rPr>
        <w:t>экз.).</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На приобретение периодических изданий из местного бюджета было выделено 1235</w:t>
      </w:r>
      <w:r w:rsidR="003D59D9">
        <w:rPr>
          <w:rFonts w:ascii="Times New Roman" w:hAnsi="Times New Roman"/>
          <w:sz w:val="28"/>
          <w:szCs w:val="28"/>
        </w:rPr>
        <w:t>,180</w:t>
      </w:r>
      <w:r w:rsidRPr="00467AA6">
        <w:rPr>
          <w:rFonts w:ascii="Times New Roman" w:hAnsi="Times New Roman"/>
          <w:sz w:val="28"/>
          <w:szCs w:val="28"/>
        </w:rPr>
        <w:t xml:space="preserve"> руб. В 2016 году в фонды 22 структурных подразделений си</w:t>
      </w:r>
      <w:r w:rsidR="00425271">
        <w:rPr>
          <w:rFonts w:ascii="Times New Roman" w:hAnsi="Times New Roman"/>
          <w:sz w:val="28"/>
          <w:szCs w:val="28"/>
        </w:rPr>
        <w:t>стемы поступило 5104 экземпляра</w:t>
      </w:r>
      <w:r w:rsidRPr="00467AA6">
        <w:rPr>
          <w:rFonts w:ascii="Times New Roman" w:hAnsi="Times New Roman"/>
          <w:sz w:val="28"/>
          <w:szCs w:val="28"/>
        </w:rPr>
        <w:t xml:space="preserve"> журналов и газет.</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текущем году было приобретено 20 наименований литературы для слепых шрифтом Брайля.</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целях совершенствования структуры МБУК «ЦБС» и улучшения качества библиотечного обслуживания населения в 2016 году организован  отдел компьютерных технологий и электронных ресурсов, задача которого</w:t>
      </w:r>
      <w:r w:rsidR="00425271">
        <w:rPr>
          <w:rFonts w:ascii="Times New Roman" w:hAnsi="Times New Roman"/>
          <w:sz w:val="28"/>
          <w:szCs w:val="28"/>
        </w:rPr>
        <w:t xml:space="preserve"> </w:t>
      </w:r>
      <w:r w:rsidR="0091111B" w:rsidRPr="00467AA6">
        <w:rPr>
          <w:rFonts w:ascii="Times New Roman" w:hAnsi="Times New Roman"/>
          <w:sz w:val="28"/>
          <w:szCs w:val="28"/>
        </w:rPr>
        <w:t>–</w:t>
      </w:r>
      <w:r w:rsidRPr="00467AA6">
        <w:rPr>
          <w:rFonts w:ascii="Times New Roman" w:hAnsi="Times New Roman"/>
          <w:sz w:val="28"/>
          <w:szCs w:val="28"/>
        </w:rPr>
        <w:t xml:space="preserve"> способствовать развитию автоматизации библиотечных процессов, внедрению новых технологий в практику работы библиотек. </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библиотеки МБУК «ЦБС» участвовал</w:t>
      </w:r>
      <w:r w:rsidR="00425271">
        <w:rPr>
          <w:rFonts w:ascii="Times New Roman" w:hAnsi="Times New Roman"/>
          <w:sz w:val="28"/>
          <w:szCs w:val="28"/>
        </w:rPr>
        <w:t>и в конкурсах различного уровня. В</w:t>
      </w:r>
      <w:r w:rsidRPr="00467AA6">
        <w:rPr>
          <w:rFonts w:ascii="Times New Roman" w:hAnsi="Times New Roman"/>
          <w:sz w:val="28"/>
          <w:szCs w:val="28"/>
        </w:rPr>
        <w:t xml:space="preserve"> межрегиональном конкурсе юных художников-иллюстраторов «И строчка каждая рисунком хочет стать…» читатели </w:t>
      </w:r>
      <w:r w:rsidR="00EA09B7">
        <w:rPr>
          <w:rFonts w:ascii="Times New Roman" w:hAnsi="Times New Roman"/>
          <w:sz w:val="28"/>
          <w:szCs w:val="28"/>
        </w:rPr>
        <w:t xml:space="preserve">центральной детской </w:t>
      </w:r>
      <w:r w:rsidRPr="00467AA6">
        <w:rPr>
          <w:rFonts w:ascii="Times New Roman" w:hAnsi="Times New Roman"/>
          <w:sz w:val="28"/>
          <w:szCs w:val="28"/>
        </w:rPr>
        <w:t>библиотеки №1 и библиотеки №12 заняли призовые места, в конкурсе  «Книжный эксперт XXI века. Тр</w:t>
      </w:r>
      <w:r w:rsidR="0091111B">
        <w:rPr>
          <w:rFonts w:ascii="Times New Roman" w:hAnsi="Times New Roman"/>
          <w:sz w:val="28"/>
          <w:szCs w:val="28"/>
        </w:rPr>
        <w:t>етий сезон» проект</w:t>
      </w:r>
      <w:r w:rsidRPr="00467AA6">
        <w:rPr>
          <w:rFonts w:ascii="Times New Roman" w:hAnsi="Times New Roman"/>
          <w:sz w:val="28"/>
          <w:szCs w:val="28"/>
        </w:rPr>
        <w:t xml:space="preserve"> «Папмамбук» работы читательницы библиотеки №2</w:t>
      </w:r>
      <w:r w:rsidR="0091111B">
        <w:rPr>
          <w:rFonts w:ascii="Times New Roman" w:hAnsi="Times New Roman"/>
          <w:sz w:val="28"/>
          <w:szCs w:val="28"/>
        </w:rPr>
        <w:t>3 опубликованы на сайте «Папмам</w:t>
      </w:r>
      <w:r w:rsidRPr="00467AA6">
        <w:rPr>
          <w:rFonts w:ascii="Times New Roman" w:hAnsi="Times New Roman"/>
          <w:sz w:val="28"/>
          <w:szCs w:val="28"/>
        </w:rPr>
        <w:t xml:space="preserve">бук». Библиотеки МБУК «ЦБС» приняли активное участие в краевой акции «Книга в кадре», посвященной Году кино </w:t>
      </w:r>
      <w:r w:rsidR="00EA09B7">
        <w:rPr>
          <w:rFonts w:ascii="Times New Roman" w:hAnsi="Times New Roman"/>
          <w:sz w:val="28"/>
          <w:szCs w:val="28"/>
        </w:rPr>
        <w:t xml:space="preserve">в России. В рамках акции прошли </w:t>
      </w:r>
      <w:r w:rsidRPr="00467AA6">
        <w:rPr>
          <w:rFonts w:ascii="Times New Roman" w:hAnsi="Times New Roman"/>
          <w:sz w:val="28"/>
          <w:szCs w:val="28"/>
        </w:rPr>
        <w:t>24 мероприятия. В краевой детской акции «Ждет нас сказка. Волшебная история Амадея Гофмана» приняли участие все библиотеки МБУК «ЦБС». Акция прошла в единый день – 5 апреля. 4 библиотеки при</w:t>
      </w:r>
      <w:r w:rsidR="0091111B">
        <w:rPr>
          <w:rFonts w:ascii="Times New Roman" w:hAnsi="Times New Roman"/>
          <w:sz w:val="28"/>
          <w:szCs w:val="28"/>
        </w:rPr>
        <w:t>няли участие в краевом смотре-</w:t>
      </w:r>
      <w:r w:rsidRPr="00467AA6">
        <w:rPr>
          <w:rFonts w:ascii="Times New Roman" w:hAnsi="Times New Roman"/>
          <w:sz w:val="28"/>
          <w:szCs w:val="28"/>
        </w:rPr>
        <w:t>конкурсе «Библиотека года». Библиотеки МБУК «ЦБС» приняли активное участие во всероссийском фотоконкурсе «Крохотки в объективе» к 100-летию со дня рождения А.И. Солженицына, всероссийском конкурсе рецензий на книги издательства «КомпасГид», всероссийском конкурсе творческих работ «Роль библиотек в формировании гражданского общества в России», всероссийском конкурсе буктрейлеров (отправлено 4 ролика), всероссийском конкурсе «Читаем классику в библиотеке» (отправлено 15 роликов). В</w:t>
      </w:r>
      <w:r w:rsidR="0091111B">
        <w:rPr>
          <w:rFonts w:ascii="Times New Roman" w:hAnsi="Times New Roman"/>
          <w:sz w:val="28"/>
          <w:szCs w:val="28"/>
        </w:rPr>
        <w:t xml:space="preserve"> городском конкурсе социально </w:t>
      </w:r>
      <w:r w:rsidRPr="00467AA6">
        <w:rPr>
          <w:rFonts w:ascii="Times New Roman" w:hAnsi="Times New Roman"/>
          <w:sz w:val="28"/>
          <w:szCs w:val="28"/>
        </w:rPr>
        <w:t xml:space="preserve">значимых проектов в области культуры и искусства проект центральной детской библиотеки «Большие открытия – маленьким читателям» занял </w:t>
      </w:r>
      <w:r w:rsidR="00AE047B">
        <w:rPr>
          <w:rFonts w:ascii="Times New Roman" w:hAnsi="Times New Roman"/>
          <w:sz w:val="28"/>
          <w:szCs w:val="28"/>
        </w:rPr>
        <w:t xml:space="preserve">        </w:t>
      </w:r>
      <w:r w:rsidRPr="00467AA6">
        <w:rPr>
          <w:rFonts w:ascii="Times New Roman" w:hAnsi="Times New Roman"/>
          <w:sz w:val="28"/>
          <w:szCs w:val="28"/>
          <w:lang w:val="en-US"/>
        </w:rPr>
        <w:t>III</w:t>
      </w:r>
      <w:r w:rsidRPr="00467AA6">
        <w:rPr>
          <w:rFonts w:ascii="Times New Roman" w:hAnsi="Times New Roman"/>
          <w:sz w:val="28"/>
          <w:szCs w:val="28"/>
        </w:rPr>
        <w:t xml:space="preserve"> место и получил грант в размере 50000 рублей.</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продолжалась работа по подключению библиотек к сети Инте</w:t>
      </w:r>
      <w:r w:rsidR="0091111B">
        <w:rPr>
          <w:rFonts w:ascii="Times New Roman" w:hAnsi="Times New Roman"/>
          <w:sz w:val="28"/>
          <w:szCs w:val="28"/>
        </w:rPr>
        <w:t>рнет (подключена библиотека №14</w:t>
      </w:r>
      <w:r w:rsidR="00EA09B7">
        <w:rPr>
          <w:rFonts w:ascii="Times New Roman" w:hAnsi="Times New Roman"/>
          <w:sz w:val="28"/>
          <w:szCs w:val="28"/>
        </w:rPr>
        <w:t xml:space="preserve"> п.</w:t>
      </w:r>
      <w:r w:rsidRPr="00467AA6">
        <w:rPr>
          <w:rFonts w:ascii="Times New Roman" w:hAnsi="Times New Roman"/>
          <w:sz w:val="28"/>
          <w:szCs w:val="28"/>
        </w:rPr>
        <w:t xml:space="preserve">Тимирязевский) и обеспечению безлимитного доступа пользователей к сети Интернет путем настройки WiFi в библиотеках: </w:t>
      </w:r>
      <w:r w:rsidR="00EA09B7">
        <w:rPr>
          <w:rFonts w:ascii="Times New Roman" w:hAnsi="Times New Roman"/>
          <w:sz w:val="28"/>
          <w:szCs w:val="28"/>
        </w:rPr>
        <w:t>Центральная детская библиотека (г.Уссурийск, ул.</w:t>
      </w:r>
      <w:r w:rsidRPr="00467AA6">
        <w:rPr>
          <w:rFonts w:ascii="Times New Roman" w:hAnsi="Times New Roman"/>
          <w:sz w:val="28"/>
          <w:szCs w:val="28"/>
        </w:rPr>
        <w:t>Некрасова, 37), №6 (г.</w:t>
      </w:r>
      <w:r w:rsidR="00EA09B7">
        <w:rPr>
          <w:rFonts w:ascii="Times New Roman" w:hAnsi="Times New Roman"/>
          <w:sz w:val="28"/>
          <w:szCs w:val="28"/>
        </w:rPr>
        <w:t>Уссурийск, ул.Пархоменко, 3а), №7 (г.Уссурийск, ул.Артемовская, 1б), №10 (г.Уссурийск, ул.Францева, 15), №14 (п.</w:t>
      </w:r>
      <w:r w:rsidRPr="00467AA6">
        <w:rPr>
          <w:rFonts w:ascii="Times New Roman" w:hAnsi="Times New Roman"/>
          <w:sz w:val="28"/>
          <w:szCs w:val="28"/>
        </w:rPr>
        <w:t xml:space="preserve">Тимирязевский). Планомерно ведется работа по замене устаревшего оборудования и созданию комфортной среды для пользователей. </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связи с исполнением Ф</w:t>
      </w:r>
      <w:r w:rsidR="00EA09B7">
        <w:rPr>
          <w:rFonts w:ascii="Times New Roman" w:hAnsi="Times New Roman"/>
          <w:sz w:val="28"/>
          <w:szCs w:val="28"/>
        </w:rPr>
        <w:t xml:space="preserve">едеральным </w:t>
      </w:r>
      <w:r w:rsidRPr="00467AA6">
        <w:rPr>
          <w:rFonts w:ascii="Times New Roman" w:hAnsi="Times New Roman"/>
          <w:sz w:val="28"/>
          <w:szCs w:val="28"/>
        </w:rPr>
        <w:t>З</w:t>
      </w:r>
      <w:r w:rsidR="00EA09B7">
        <w:rPr>
          <w:rFonts w:ascii="Times New Roman" w:hAnsi="Times New Roman"/>
          <w:sz w:val="28"/>
          <w:szCs w:val="28"/>
        </w:rPr>
        <w:t>аконом</w:t>
      </w:r>
      <w:r w:rsidRPr="00467AA6">
        <w:rPr>
          <w:rFonts w:ascii="Times New Roman" w:hAnsi="Times New Roman"/>
          <w:sz w:val="28"/>
          <w:szCs w:val="28"/>
        </w:rPr>
        <w:t xml:space="preserve"> </w:t>
      </w:r>
      <w:r w:rsidR="00AE047B">
        <w:rPr>
          <w:rFonts w:ascii="Times New Roman" w:hAnsi="Times New Roman"/>
          <w:sz w:val="28"/>
          <w:szCs w:val="28"/>
          <w:shd w:val="clear" w:color="auto" w:fill="FFFFFF"/>
        </w:rPr>
        <w:t>от 29 декабря 2010 года</w:t>
      </w:r>
      <w:r w:rsidR="00143FF3">
        <w:rPr>
          <w:rFonts w:ascii="Times New Roman" w:hAnsi="Times New Roman"/>
          <w:sz w:val="28"/>
          <w:szCs w:val="28"/>
          <w:shd w:val="clear" w:color="auto" w:fill="FFFFFF"/>
        </w:rPr>
        <w:t xml:space="preserve"> </w:t>
      </w:r>
      <w:r w:rsidR="00AE047B">
        <w:rPr>
          <w:rFonts w:ascii="Times New Roman" w:hAnsi="Times New Roman"/>
          <w:sz w:val="28"/>
          <w:szCs w:val="28"/>
          <w:shd w:val="clear" w:color="auto" w:fill="FFFFFF"/>
        </w:rPr>
        <w:t xml:space="preserve">     </w:t>
      </w:r>
      <w:r w:rsidR="00143FF3">
        <w:rPr>
          <w:rFonts w:ascii="Times New Roman" w:hAnsi="Times New Roman"/>
          <w:sz w:val="28"/>
          <w:szCs w:val="28"/>
          <w:shd w:val="clear" w:color="auto" w:fill="FFFFFF"/>
        </w:rPr>
        <w:t>№</w:t>
      </w:r>
      <w:r w:rsidR="00143FF3" w:rsidRPr="00143FF3">
        <w:rPr>
          <w:rFonts w:ascii="Times New Roman" w:hAnsi="Times New Roman"/>
          <w:sz w:val="28"/>
          <w:szCs w:val="28"/>
          <w:shd w:val="clear" w:color="auto" w:fill="FFFFFF"/>
        </w:rPr>
        <w:t xml:space="preserve"> 436</w:t>
      </w:r>
      <w:r w:rsidR="00143FF3" w:rsidRPr="00467AA6">
        <w:rPr>
          <w:rFonts w:ascii="Times New Roman" w:hAnsi="Times New Roman"/>
          <w:sz w:val="28"/>
          <w:szCs w:val="28"/>
        </w:rPr>
        <w:t xml:space="preserve"> </w:t>
      </w:r>
      <w:r w:rsidRPr="00467AA6">
        <w:rPr>
          <w:rFonts w:ascii="Times New Roman" w:hAnsi="Times New Roman"/>
          <w:sz w:val="28"/>
          <w:szCs w:val="28"/>
        </w:rPr>
        <w:t xml:space="preserve">«О защите детей от информации, причиняющей вред их здоровью и развитию» установлены фильтры </w:t>
      </w:r>
      <w:r w:rsidR="00EA09B7">
        <w:rPr>
          <w:rFonts w:ascii="Times New Roman" w:hAnsi="Times New Roman"/>
          <w:sz w:val="28"/>
          <w:szCs w:val="28"/>
        </w:rPr>
        <w:t>«Яндекс</w:t>
      </w:r>
      <w:r w:rsidRPr="00467AA6">
        <w:rPr>
          <w:rFonts w:ascii="Times New Roman" w:hAnsi="Times New Roman"/>
          <w:sz w:val="28"/>
          <w:szCs w:val="28"/>
        </w:rPr>
        <w:t xml:space="preserve"> ДНС» по исключению несанкционированного доступа несовершеннолетних к вредо</w:t>
      </w:r>
      <w:r w:rsidR="00EA09B7">
        <w:rPr>
          <w:rFonts w:ascii="Times New Roman" w:hAnsi="Times New Roman"/>
          <w:sz w:val="28"/>
          <w:szCs w:val="28"/>
        </w:rPr>
        <w:t>носным сайтам в библиотеках: Центральная детская библиотека</w:t>
      </w:r>
      <w:r w:rsidRPr="00467AA6">
        <w:rPr>
          <w:rFonts w:ascii="Times New Roman" w:hAnsi="Times New Roman"/>
          <w:sz w:val="28"/>
          <w:szCs w:val="28"/>
        </w:rPr>
        <w:t xml:space="preserve">, №1 </w:t>
      </w:r>
      <w:r w:rsidR="00EA09B7">
        <w:rPr>
          <w:rFonts w:ascii="Times New Roman" w:hAnsi="Times New Roman"/>
          <w:sz w:val="28"/>
          <w:szCs w:val="28"/>
        </w:rPr>
        <w:t>(ул.Пролетарская, 89), №3 (ул.Некрасова, 249), №5 (ул.</w:t>
      </w:r>
      <w:r w:rsidRPr="00467AA6">
        <w:rPr>
          <w:rFonts w:ascii="Times New Roman" w:hAnsi="Times New Roman"/>
          <w:sz w:val="28"/>
          <w:szCs w:val="28"/>
        </w:rPr>
        <w:t>Владивостокское шоссе,</w:t>
      </w:r>
      <w:r w:rsidR="00EA09B7">
        <w:rPr>
          <w:rFonts w:ascii="Times New Roman" w:hAnsi="Times New Roman"/>
          <w:sz w:val="28"/>
          <w:szCs w:val="28"/>
        </w:rPr>
        <w:t xml:space="preserve"> 109), №6 (ул.</w:t>
      </w:r>
      <w:r w:rsidR="00143FF3">
        <w:rPr>
          <w:rFonts w:ascii="Times New Roman" w:hAnsi="Times New Roman"/>
          <w:sz w:val="28"/>
          <w:szCs w:val="28"/>
        </w:rPr>
        <w:t xml:space="preserve">Пархоменко, 3-а), </w:t>
      </w:r>
      <w:r w:rsidR="00EA09B7">
        <w:rPr>
          <w:rFonts w:ascii="Times New Roman" w:hAnsi="Times New Roman"/>
          <w:sz w:val="28"/>
          <w:szCs w:val="28"/>
        </w:rPr>
        <w:t>№7 (ул.Артемовская, 1-б), №9 (ул.</w:t>
      </w:r>
      <w:r w:rsidRPr="00467AA6">
        <w:rPr>
          <w:rFonts w:ascii="Times New Roman" w:hAnsi="Times New Roman"/>
          <w:sz w:val="28"/>
          <w:szCs w:val="28"/>
        </w:rPr>
        <w:t>Владивостокское шо</w:t>
      </w:r>
      <w:r w:rsidR="00EA09B7">
        <w:rPr>
          <w:rFonts w:ascii="Times New Roman" w:hAnsi="Times New Roman"/>
          <w:sz w:val="28"/>
          <w:szCs w:val="28"/>
        </w:rPr>
        <w:t>ссе,22), №10 (ул.</w:t>
      </w:r>
      <w:r w:rsidR="003B2B72">
        <w:rPr>
          <w:rFonts w:ascii="Times New Roman" w:hAnsi="Times New Roman"/>
          <w:sz w:val="28"/>
          <w:szCs w:val="28"/>
        </w:rPr>
        <w:t>Францева, 15)</w:t>
      </w:r>
      <w:r w:rsidR="00EA09B7">
        <w:rPr>
          <w:rFonts w:ascii="Times New Roman" w:hAnsi="Times New Roman"/>
          <w:sz w:val="28"/>
          <w:szCs w:val="28"/>
        </w:rPr>
        <w:t>, №11 (с.</w:t>
      </w:r>
      <w:r w:rsidRPr="00467AA6">
        <w:rPr>
          <w:rFonts w:ascii="Times New Roman" w:hAnsi="Times New Roman"/>
          <w:sz w:val="28"/>
          <w:szCs w:val="28"/>
        </w:rPr>
        <w:t>Бор</w:t>
      </w:r>
      <w:r w:rsidR="00EA09B7">
        <w:rPr>
          <w:rFonts w:ascii="Times New Roman" w:hAnsi="Times New Roman"/>
          <w:sz w:val="28"/>
          <w:szCs w:val="28"/>
        </w:rPr>
        <w:t>исовка), № 12 (с.Новоникольск), №14 (п.</w:t>
      </w:r>
      <w:r w:rsidRPr="00467AA6">
        <w:rPr>
          <w:rFonts w:ascii="Times New Roman" w:hAnsi="Times New Roman"/>
          <w:sz w:val="28"/>
          <w:szCs w:val="28"/>
        </w:rPr>
        <w:t xml:space="preserve">Тимирязевский). </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С 2016 года с приобретением планетарного сканера «Эларскан» начался перевод печатных изданий в электронный вид (оцифровка). Таким образом, начал формироваться внутренний электронный ресурс МБУК «ЦБС». На первом этапе оцифрован фонд редких изданий, а также краеведческие ресурсы (более 300 экземпляров).</w:t>
      </w:r>
    </w:p>
    <w:p w:rsidR="004B4AEB" w:rsidRPr="00467AA6" w:rsidRDefault="004B4AEB" w:rsidP="00467AA6">
      <w:pPr>
        <w:spacing w:after="0" w:line="360" w:lineRule="auto"/>
        <w:ind w:firstLine="709"/>
        <w:rPr>
          <w:rFonts w:ascii="Times New Roman" w:hAnsi="Times New Roman"/>
          <w:sz w:val="28"/>
          <w:szCs w:val="28"/>
        </w:rPr>
      </w:pPr>
      <w:r w:rsidRPr="0091111B">
        <w:rPr>
          <w:rFonts w:ascii="Times New Roman" w:hAnsi="Times New Roman"/>
          <w:sz w:val="28"/>
          <w:szCs w:val="28"/>
        </w:rPr>
        <w:t>Состав читателей МБУК «ЦБС»</w:t>
      </w:r>
      <w:r w:rsidRPr="00467AA6">
        <w:rPr>
          <w:rFonts w:ascii="Times New Roman" w:hAnsi="Times New Roman"/>
          <w:sz w:val="28"/>
          <w:szCs w:val="28"/>
        </w:rPr>
        <w:t>: всего пользователей 35500.</w:t>
      </w:r>
    </w:p>
    <w:p w:rsidR="004B4AEB" w:rsidRPr="00467AA6" w:rsidRDefault="0091111B" w:rsidP="00467AA6">
      <w:pPr>
        <w:spacing w:after="0" w:line="360" w:lineRule="auto"/>
        <w:ind w:firstLine="709"/>
        <w:jc w:val="both"/>
        <w:rPr>
          <w:rFonts w:ascii="Times New Roman" w:hAnsi="Times New Roman"/>
          <w:sz w:val="28"/>
          <w:szCs w:val="28"/>
        </w:rPr>
      </w:pPr>
      <w:r>
        <w:rPr>
          <w:rFonts w:ascii="Times New Roman" w:hAnsi="Times New Roman"/>
          <w:sz w:val="28"/>
          <w:szCs w:val="28"/>
        </w:rPr>
        <w:t>Из общего числа пользователей</w:t>
      </w:r>
      <w:r w:rsidRPr="00467AA6">
        <w:rPr>
          <w:rFonts w:ascii="Times New Roman" w:hAnsi="Times New Roman"/>
          <w:sz w:val="28"/>
          <w:szCs w:val="28"/>
        </w:rPr>
        <w:t>–</w:t>
      </w:r>
      <w:r w:rsidR="004B4AEB" w:rsidRPr="00467AA6">
        <w:rPr>
          <w:rFonts w:ascii="Times New Roman" w:hAnsi="Times New Roman"/>
          <w:sz w:val="28"/>
          <w:szCs w:val="28"/>
        </w:rPr>
        <w:t>пользователи с ограни</w:t>
      </w:r>
      <w:r w:rsidR="007A38CC">
        <w:rPr>
          <w:rFonts w:ascii="Times New Roman" w:hAnsi="Times New Roman"/>
          <w:sz w:val="28"/>
          <w:szCs w:val="28"/>
        </w:rPr>
        <w:t>ченным</w:t>
      </w:r>
      <w:r>
        <w:rPr>
          <w:rFonts w:ascii="Times New Roman" w:hAnsi="Times New Roman"/>
          <w:sz w:val="28"/>
          <w:szCs w:val="28"/>
        </w:rPr>
        <w:t>и возможностями здоровья 429</w:t>
      </w:r>
      <w:r w:rsidR="003D59D9">
        <w:rPr>
          <w:rFonts w:ascii="Times New Roman" w:hAnsi="Times New Roman"/>
          <w:sz w:val="28"/>
          <w:szCs w:val="28"/>
        </w:rPr>
        <w:t xml:space="preserve"> </w:t>
      </w:r>
      <w:r w:rsidRPr="00467AA6">
        <w:rPr>
          <w:rFonts w:ascii="Times New Roman" w:hAnsi="Times New Roman"/>
          <w:sz w:val="28"/>
          <w:szCs w:val="28"/>
        </w:rPr>
        <w:t>–</w:t>
      </w:r>
      <w:r w:rsidR="003D59D9">
        <w:rPr>
          <w:rFonts w:ascii="Times New Roman" w:hAnsi="Times New Roman"/>
          <w:sz w:val="28"/>
          <w:szCs w:val="28"/>
        </w:rPr>
        <w:t xml:space="preserve"> </w:t>
      </w:r>
      <w:r w:rsidR="004B4AEB" w:rsidRPr="00467AA6">
        <w:rPr>
          <w:rFonts w:ascii="Times New Roman" w:hAnsi="Times New Roman"/>
          <w:sz w:val="28"/>
          <w:szCs w:val="28"/>
        </w:rPr>
        <w:t>1 %</w:t>
      </w:r>
      <w:r w:rsidR="00DC16E3">
        <w:rPr>
          <w:rFonts w:ascii="Times New Roman" w:hAnsi="Times New Roman"/>
          <w:sz w:val="28"/>
          <w:szCs w:val="28"/>
        </w:rPr>
        <w:t>.</w:t>
      </w:r>
    </w:p>
    <w:p w:rsidR="004B4AEB" w:rsidRPr="00467AA6" w:rsidRDefault="00057AB9" w:rsidP="00467AA6">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115560" cy="288988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687B" w:rsidRDefault="0082687B" w:rsidP="0082687B">
      <w:pPr>
        <w:spacing w:after="0" w:line="240" w:lineRule="auto"/>
        <w:ind w:firstLine="709"/>
        <w:jc w:val="both"/>
        <w:rPr>
          <w:rFonts w:ascii="Times New Roman" w:hAnsi="Times New Roman"/>
          <w:sz w:val="28"/>
          <w:szCs w:val="28"/>
        </w:rPr>
      </w:pP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М</w:t>
      </w:r>
      <w:r w:rsidR="00143FF3">
        <w:rPr>
          <w:rFonts w:ascii="Times New Roman" w:hAnsi="Times New Roman"/>
          <w:sz w:val="28"/>
          <w:szCs w:val="28"/>
        </w:rPr>
        <w:t xml:space="preserve">униципальное бюджетное учреждение культуры «Центральная библиотечная система» </w:t>
      </w:r>
      <w:r w:rsidRPr="00467AA6">
        <w:rPr>
          <w:rFonts w:ascii="Times New Roman" w:hAnsi="Times New Roman"/>
          <w:sz w:val="28"/>
          <w:szCs w:val="28"/>
        </w:rPr>
        <w:t>продолжает реализацию проекта «Учебе возраст не помеха» по обучению пожилых людей компьютерной грамотности. С начала года обуче</w:t>
      </w:r>
      <w:r w:rsidR="00DC16E3">
        <w:rPr>
          <w:rFonts w:ascii="Times New Roman" w:hAnsi="Times New Roman"/>
          <w:sz w:val="28"/>
          <w:szCs w:val="28"/>
        </w:rPr>
        <w:t>но</w:t>
      </w:r>
      <w:r w:rsidRPr="00467AA6">
        <w:rPr>
          <w:rFonts w:ascii="Times New Roman" w:hAnsi="Times New Roman"/>
          <w:sz w:val="28"/>
          <w:szCs w:val="28"/>
        </w:rPr>
        <w:t xml:space="preserve"> 35 человек. С </w:t>
      </w:r>
      <w:r w:rsidR="007A38CC">
        <w:rPr>
          <w:rFonts w:ascii="Times New Roman" w:hAnsi="Times New Roman"/>
          <w:sz w:val="28"/>
          <w:szCs w:val="28"/>
        </w:rPr>
        <w:t>н</w:t>
      </w:r>
      <w:r w:rsidR="0091111B">
        <w:rPr>
          <w:rFonts w:ascii="Times New Roman" w:hAnsi="Times New Roman"/>
          <w:sz w:val="28"/>
          <w:szCs w:val="28"/>
        </w:rPr>
        <w:t xml:space="preserve">ачала реализации проекта (2014 </w:t>
      </w:r>
      <w:r w:rsidR="0091111B" w:rsidRPr="00467AA6">
        <w:rPr>
          <w:rFonts w:ascii="Times New Roman" w:hAnsi="Times New Roman"/>
          <w:sz w:val="28"/>
          <w:szCs w:val="28"/>
        </w:rPr>
        <w:t>–</w:t>
      </w:r>
      <w:r w:rsidR="003D59D9">
        <w:rPr>
          <w:rFonts w:ascii="Times New Roman" w:hAnsi="Times New Roman"/>
          <w:sz w:val="28"/>
          <w:szCs w:val="28"/>
        </w:rPr>
        <w:t xml:space="preserve"> </w:t>
      </w:r>
      <w:r w:rsidR="00DC16E3">
        <w:rPr>
          <w:rFonts w:ascii="Times New Roman" w:hAnsi="Times New Roman"/>
          <w:sz w:val="28"/>
          <w:szCs w:val="28"/>
        </w:rPr>
        <w:t xml:space="preserve">2016 годы) </w:t>
      </w:r>
      <w:r w:rsidRPr="00467AA6">
        <w:rPr>
          <w:rFonts w:ascii="Times New Roman" w:hAnsi="Times New Roman"/>
          <w:sz w:val="28"/>
          <w:szCs w:val="28"/>
        </w:rPr>
        <w:t>прошел обучение – 61 чело</w:t>
      </w:r>
      <w:r w:rsidR="007A38CC">
        <w:rPr>
          <w:rFonts w:ascii="Times New Roman" w:hAnsi="Times New Roman"/>
          <w:sz w:val="28"/>
          <w:szCs w:val="28"/>
        </w:rPr>
        <w:t>в</w:t>
      </w:r>
      <w:r w:rsidR="0091111B">
        <w:rPr>
          <w:rFonts w:ascii="Times New Roman" w:hAnsi="Times New Roman"/>
          <w:sz w:val="28"/>
          <w:szCs w:val="28"/>
        </w:rPr>
        <w:t xml:space="preserve">ек. В том числе по годам: 2014 </w:t>
      </w:r>
      <w:r w:rsidR="0091111B" w:rsidRPr="00467AA6">
        <w:rPr>
          <w:rFonts w:ascii="Times New Roman" w:hAnsi="Times New Roman"/>
          <w:sz w:val="28"/>
          <w:szCs w:val="28"/>
        </w:rPr>
        <w:t>–</w:t>
      </w:r>
      <w:r w:rsidR="0091111B">
        <w:rPr>
          <w:rFonts w:ascii="Times New Roman" w:hAnsi="Times New Roman"/>
          <w:sz w:val="28"/>
          <w:szCs w:val="28"/>
        </w:rPr>
        <w:t xml:space="preserve"> 8</w:t>
      </w:r>
      <w:r w:rsidR="00143FF3">
        <w:rPr>
          <w:rFonts w:ascii="Times New Roman" w:hAnsi="Times New Roman"/>
          <w:sz w:val="28"/>
          <w:szCs w:val="28"/>
        </w:rPr>
        <w:t xml:space="preserve"> чел</w:t>
      </w:r>
      <w:r w:rsidR="0082687B">
        <w:rPr>
          <w:rFonts w:ascii="Times New Roman" w:hAnsi="Times New Roman"/>
          <w:sz w:val="28"/>
          <w:szCs w:val="28"/>
        </w:rPr>
        <w:t>овек</w:t>
      </w:r>
      <w:r w:rsidR="0091111B">
        <w:rPr>
          <w:rFonts w:ascii="Times New Roman" w:hAnsi="Times New Roman"/>
          <w:sz w:val="28"/>
          <w:szCs w:val="28"/>
        </w:rPr>
        <w:t xml:space="preserve">, 2015 </w:t>
      </w:r>
      <w:r w:rsidR="0091111B" w:rsidRPr="00467AA6">
        <w:rPr>
          <w:rFonts w:ascii="Times New Roman" w:hAnsi="Times New Roman"/>
          <w:sz w:val="28"/>
          <w:szCs w:val="28"/>
        </w:rPr>
        <w:t>–</w:t>
      </w:r>
      <w:r w:rsidR="003D59D9">
        <w:rPr>
          <w:rFonts w:ascii="Times New Roman" w:hAnsi="Times New Roman"/>
          <w:sz w:val="28"/>
          <w:szCs w:val="28"/>
        </w:rPr>
        <w:t xml:space="preserve"> 18</w:t>
      </w:r>
      <w:r w:rsidR="00143FF3">
        <w:rPr>
          <w:rFonts w:ascii="Times New Roman" w:hAnsi="Times New Roman"/>
          <w:sz w:val="28"/>
          <w:szCs w:val="28"/>
        </w:rPr>
        <w:t xml:space="preserve"> чел</w:t>
      </w:r>
      <w:r w:rsidR="0082687B">
        <w:rPr>
          <w:rFonts w:ascii="Times New Roman" w:hAnsi="Times New Roman"/>
          <w:sz w:val="28"/>
          <w:szCs w:val="28"/>
        </w:rPr>
        <w:t>овек</w:t>
      </w:r>
      <w:r w:rsidR="00143FF3">
        <w:rPr>
          <w:rFonts w:ascii="Times New Roman" w:hAnsi="Times New Roman"/>
          <w:sz w:val="28"/>
          <w:szCs w:val="28"/>
        </w:rPr>
        <w:t xml:space="preserve">, </w:t>
      </w:r>
      <w:r w:rsidR="003D59D9">
        <w:rPr>
          <w:rFonts w:ascii="Times New Roman" w:hAnsi="Times New Roman"/>
          <w:sz w:val="28"/>
          <w:szCs w:val="28"/>
        </w:rPr>
        <w:t xml:space="preserve">2016 </w:t>
      </w:r>
      <w:r w:rsidR="003D59D9" w:rsidRPr="00467AA6">
        <w:rPr>
          <w:rFonts w:ascii="Times New Roman" w:hAnsi="Times New Roman"/>
          <w:color w:val="000000"/>
          <w:kern w:val="24"/>
          <w:sz w:val="28"/>
          <w:szCs w:val="28"/>
          <w:lang w:eastAsia="ru-RU"/>
        </w:rPr>
        <w:t>–</w:t>
      </w:r>
      <w:r w:rsidR="003D59D9">
        <w:rPr>
          <w:rFonts w:ascii="Times New Roman" w:hAnsi="Times New Roman"/>
          <w:color w:val="000000"/>
          <w:kern w:val="24"/>
          <w:sz w:val="28"/>
          <w:szCs w:val="28"/>
          <w:lang w:eastAsia="ru-RU"/>
        </w:rPr>
        <w:t xml:space="preserve"> </w:t>
      </w:r>
      <w:r w:rsidRPr="00467AA6">
        <w:rPr>
          <w:rFonts w:ascii="Times New Roman" w:hAnsi="Times New Roman"/>
          <w:sz w:val="28"/>
          <w:szCs w:val="28"/>
        </w:rPr>
        <w:t>35</w:t>
      </w:r>
      <w:r w:rsidR="00143FF3">
        <w:rPr>
          <w:rFonts w:ascii="Times New Roman" w:hAnsi="Times New Roman"/>
          <w:sz w:val="28"/>
          <w:szCs w:val="28"/>
        </w:rPr>
        <w:t xml:space="preserve"> чел</w:t>
      </w:r>
      <w:r w:rsidR="0082687B">
        <w:rPr>
          <w:rFonts w:ascii="Times New Roman" w:hAnsi="Times New Roman"/>
          <w:sz w:val="28"/>
          <w:szCs w:val="28"/>
        </w:rPr>
        <w:t>овек.</w:t>
      </w:r>
      <w:r w:rsidRPr="00467AA6">
        <w:rPr>
          <w:rFonts w:ascii="Times New Roman" w:hAnsi="Times New Roman"/>
          <w:sz w:val="28"/>
          <w:szCs w:val="28"/>
        </w:rPr>
        <w:t xml:space="preserve"> Реализация этого проекта является реальной поддержкой в формировании у жителей города навыков работы с информационно-коммуникативными технологиями. </w:t>
      </w:r>
    </w:p>
    <w:p w:rsidR="004B4AEB" w:rsidRDefault="004B4AEB" w:rsidP="00467AA6">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велась работа с учетом особых потребностей инва</w:t>
      </w:r>
      <w:r w:rsidR="0091111B">
        <w:rPr>
          <w:rFonts w:ascii="Times New Roman" w:hAnsi="Times New Roman"/>
          <w:sz w:val="28"/>
          <w:szCs w:val="28"/>
        </w:rPr>
        <w:t>лидов, организована культурно-</w:t>
      </w:r>
      <w:r w:rsidRPr="00467AA6">
        <w:rPr>
          <w:rFonts w:ascii="Times New Roman" w:hAnsi="Times New Roman"/>
          <w:sz w:val="28"/>
          <w:szCs w:val="28"/>
        </w:rPr>
        <w:t>досуговая деятельность для этой категории граждан, что содействовало их реабилитации и социализации через книгу и чтение.</w:t>
      </w:r>
      <w:r w:rsidR="00AE047B">
        <w:rPr>
          <w:rFonts w:ascii="Times New Roman" w:hAnsi="Times New Roman"/>
          <w:sz w:val="28"/>
          <w:szCs w:val="28"/>
        </w:rPr>
        <w:t xml:space="preserve">   </w:t>
      </w:r>
      <w:r w:rsidRPr="00467AA6">
        <w:rPr>
          <w:rFonts w:ascii="Times New Roman" w:hAnsi="Times New Roman"/>
          <w:sz w:val="28"/>
          <w:szCs w:val="28"/>
        </w:rPr>
        <w:t xml:space="preserve"> Во всех библиотеках были организованы громкие чтения для инвалидов с учетом их потребностей и интересов.</w:t>
      </w:r>
    </w:p>
    <w:p w:rsidR="007A38CC" w:rsidRPr="00107923" w:rsidRDefault="007A38CC" w:rsidP="007A38CC">
      <w:pPr>
        <w:autoSpaceDE w:val="0"/>
        <w:autoSpaceDN w:val="0"/>
        <w:adjustRightInd w:val="0"/>
        <w:spacing w:after="0" w:line="240" w:lineRule="auto"/>
        <w:ind w:firstLine="709"/>
        <w:jc w:val="both"/>
        <w:rPr>
          <w:rFonts w:ascii="Times New Roman" w:hAnsi="Times New Roman"/>
          <w:sz w:val="24"/>
          <w:szCs w:val="24"/>
        </w:rPr>
      </w:pPr>
    </w:p>
    <w:p w:rsidR="007A38CC" w:rsidRPr="00107923" w:rsidRDefault="007A38CC" w:rsidP="007A38CC">
      <w:pPr>
        <w:autoSpaceDE w:val="0"/>
        <w:autoSpaceDN w:val="0"/>
        <w:adjustRightInd w:val="0"/>
        <w:spacing w:after="0" w:line="240" w:lineRule="auto"/>
        <w:ind w:firstLine="709"/>
        <w:jc w:val="both"/>
        <w:rPr>
          <w:rFonts w:ascii="Times New Roman" w:hAnsi="Times New Roman"/>
          <w:sz w:val="24"/>
          <w:szCs w:val="24"/>
        </w:rPr>
      </w:pPr>
    </w:p>
    <w:p w:rsidR="004B4AEB" w:rsidRPr="0091111B" w:rsidRDefault="0091111B" w:rsidP="00467AA6">
      <w:pPr>
        <w:autoSpaceDE w:val="0"/>
        <w:autoSpaceDN w:val="0"/>
        <w:adjustRightInd w:val="0"/>
        <w:spacing w:after="0" w:line="240" w:lineRule="auto"/>
        <w:ind w:firstLine="709"/>
        <w:jc w:val="center"/>
        <w:rPr>
          <w:rFonts w:ascii="Times New Roman" w:hAnsi="Times New Roman"/>
          <w:b/>
          <w:bCs/>
          <w:sz w:val="28"/>
          <w:szCs w:val="28"/>
        </w:rPr>
      </w:pPr>
      <w:r w:rsidRPr="0091111B">
        <w:rPr>
          <w:rFonts w:ascii="Times New Roman" w:hAnsi="Times New Roman"/>
          <w:b/>
          <w:bCs/>
          <w:sz w:val="28"/>
          <w:szCs w:val="28"/>
        </w:rPr>
        <w:t>15.6.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уссурийского городского округа</w:t>
      </w:r>
    </w:p>
    <w:p w:rsidR="004B4AEB" w:rsidRPr="00107923" w:rsidRDefault="004B4AEB" w:rsidP="00467AA6">
      <w:pPr>
        <w:autoSpaceDE w:val="0"/>
        <w:autoSpaceDN w:val="0"/>
        <w:adjustRightInd w:val="0"/>
        <w:spacing w:after="0" w:line="240" w:lineRule="auto"/>
        <w:ind w:firstLine="709"/>
        <w:jc w:val="center"/>
        <w:rPr>
          <w:rFonts w:ascii="Times New Roman" w:hAnsi="Times New Roman"/>
          <w:b/>
          <w:bCs/>
          <w:sz w:val="24"/>
          <w:szCs w:val="24"/>
        </w:rPr>
      </w:pPr>
    </w:p>
    <w:p w:rsidR="007A38CC" w:rsidRPr="00107923" w:rsidRDefault="007A38CC" w:rsidP="00467AA6">
      <w:pPr>
        <w:autoSpaceDE w:val="0"/>
        <w:autoSpaceDN w:val="0"/>
        <w:adjustRightInd w:val="0"/>
        <w:spacing w:after="0" w:line="240" w:lineRule="auto"/>
        <w:ind w:firstLine="709"/>
        <w:jc w:val="center"/>
        <w:rPr>
          <w:rFonts w:ascii="Times New Roman" w:hAnsi="Times New Roman"/>
          <w:b/>
          <w:bCs/>
          <w:sz w:val="24"/>
          <w:szCs w:val="24"/>
        </w:rPr>
      </w:pPr>
    </w:p>
    <w:p w:rsidR="004B4AEB" w:rsidRPr="00467AA6" w:rsidRDefault="004B4AEB" w:rsidP="00467AA6">
      <w:pPr>
        <w:pStyle w:val="a3"/>
        <w:spacing w:before="0" w:beforeAutospacing="0" w:after="0" w:afterAutospacing="0" w:line="360" w:lineRule="auto"/>
        <w:ind w:firstLine="709"/>
        <w:jc w:val="both"/>
        <w:rPr>
          <w:sz w:val="28"/>
          <w:szCs w:val="28"/>
        </w:rPr>
      </w:pPr>
      <w:r w:rsidRPr="00467AA6">
        <w:rPr>
          <w:sz w:val="28"/>
          <w:szCs w:val="28"/>
        </w:rPr>
        <w:t>В рамках проекта «Уссурийск мастеровой» в 2014 году на территории Уссурийского городского округа создан Совет мастеров декоративно-прикладного творчества. В 2016 году состоялось 4 заседания, на которых мастерами обсуждались вопросы участия в конкурсах и фестивалях, организации работы по передаче опыта и мастерства молодому поколению,</w:t>
      </w:r>
      <w:r w:rsidR="00AE047B">
        <w:rPr>
          <w:sz w:val="28"/>
          <w:szCs w:val="28"/>
        </w:rPr>
        <w:t xml:space="preserve">  </w:t>
      </w:r>
      <w:r w:rsidRPr="00467AA6">
        <w:rPr>
          <w:sz w:val="28"/>
          <w:szCs w:val="28"/>
        </w:rPr>
        <w:t xml:space="preserve"> о популяризации и сохранении традиционного народного творчества на территории Уссурийского городского округа.</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Центре народного творчества МБУК «</w:t>
      </w:r>
      <w:r w:rsidR="0091111B">
        <w:rPr>
          <w:rFonts w:ascii="Times New Roman" w:hAnsi="Times New Roman"/>
          <w:sz w:val="28"/>
          <w:szCs w:val="28"/>
        </w:rPr>
        <w:t>ЦКС» создан паспорт мастеров декоративно прикладного творчества</w:t>
      </w:r>
      <w:r w:rsidRPr="00467AA6">
        <w:rPr>
          <w:rFonts w:ascii="Times New Roman" w:hAnsi="Times New Roman"/>
          <w:sz w:val="28"/>
          <w:szCs w:val="28"/>
        </w:rPr>
        <w:t xml:space="preserve"> Уссурийского городского округа, который в настоящее время насчитывает 286 человек.</w:t>
      </w:r>
    </w:p>
    <w:p w:rsidR="004B4AEB" w:rsidRPr="00467AA6" w:rsidRDefault="004B4AEB" w:rsidP="00467AA6">
      <w:pPr>
        <w:pStyle w:val="a3"/>
        <w:spacing w:before="0" w:beforeAutospacing="0" w:after="0" w:afterAutospacing="0" w:line="360" w:lineRule="auto"/>
        <w:ind w:firstLine="709"/>
        <w:jc w:val="both"/>
        <w:rPr>
          <w:sz w:val="28"/>
          <w:szCs w:val="28"/>
        </w:rPr>
      </w:pPr>
      <w:r w:rsidRPr="00467AA6">
        <w:rPr>
          <w:sz w:val="28"/>
          <w:szCs w:val="28"/>
        </w:rPr>
        <w:t>В 2016 году продолжил работу проект «Поклон селу и людям, в нем</w:t>
      </w:r>
      <w:r w:rsidR="0091111B">
        <w:rPr>
          <w:sz w:val="28"/>
          <w:szCs w:val="28"/>
        </w:rPr>
        <w:t xml:space="preserve"> живущим», в котором мастера декоративно прикладного творчества</w:t>
      </w:r>
      <w:r w:rsidRPr="00467AA6">
        <w:rPr>
          <w:sz w:val="28"/>
          <w:szCs w:val="28"/>
        </w:rPr>
        <w:t xml:space="preserve"> ежемесячно выезжали</w:t>
      </w:r>
      <w:r w:rsidR="00143FF3">
        <w:rPr>
          <w:sz w:val="28"/>
          <w:szCs w:val="28"/>
        </w:rPr>
        <w:t xml:space="preserve"> в села Уссурийского городского округа</w:t>
      </w:r>
      <w:r w:rsidR="0091111B">
        <w:rPr>
          <w:sz w:val="28"/>
          <w:szCs w:val="28"/>
        </w:rPr>
        <w:t>, проводили мастер-</w:t>
      </w:r>
      <w:r w:rsidRPr="00467AA6">
        <w:rPr>
          <w:sz w:val="28"/>
          <w:szCs w:val="28"/>
        </w:rPr>
        <w:t>классы и организовывали выставки.  За год проведено 34 мастер-класса.</w:t>
      </w:r>
    </w:p>
    <w:p w:rsidR="004B4AEB" w:rsidRPr="00467AA6" w:rsidRDefault="004B4AEB" w:rsidP="00467AA6">
      <w:pPr>
        <w:pStyle w:val="ae"/>
        <w:spacing w:line="360" w:lineRule="auto"/>
        <w:ind w:left="0" w:firstLine="709"/>
        <w:rPr>
          <w:rFonts w:ascii="Times New Roman" w:hAnsi="Times New Roman"/>
          <w:sz w:val="28"/>
          <w:szCs w:val="28"/>
        </w:rPr>
      </w:pPr>
      <w:r w:rsidRPr="00467AA6">
        <w:rPr>
          <w:rFonts w:ascii="Times New Roman" w:hAnsi="Times New Roman"/>
          <w:sz w:val="28"/>
          <w:szCs w:val="28"/>
        </w:rPr>
        <w:t xml:space="preserve">Уссурийские мастера являются активными участниками общегородских </w:t>
      </w:r>
      <w:r w:rsidR="0091111B">
        <w:rPr>
          <w:rFonts w:ascii="Times New Roman" w:hAnsi="Times New Roman"/>
          <w:sz w:val="28"/>
          <w:szCs w:val="28"/>
        </w:rPr>
        <w:t>крупномасштабных мероприятий. В</w:t>
      </w:r>
      <w:r w:rsidRPr="00467AA6">
        <w:rPr>
          <w:rFonts w:ascii="Times New Roman" w:hAnsi="Times New Roman"/>
          <w:sz w:val="28"/>
          <w:szCs w:val="28"/>
        </w:rPr>
        <w:t xml:space="preserve"> 2016 год</w:t>
      </w:r>
      <w:r w:rsidR="0091111B">
        <w:rPr>
          <w:rFonts w:ascii="Times New Roman" w:hAnsi="Times New Roman"/>
          <w:sz w:val="28"/>
          <w:szCs w:val="28"/>
        </w:rPr>
        <w:t>у</w:t>
      </w:r>
      <w:r w:rsidRPr="00467AA6">
        <w:rPr>
          <w:rFonts w:ascii="Times New Roman" w:hAnsi="Times New Roman"/>
          <w:sz w:val="28"/>
          <w:szCs w:val="28"/>
        </w:rPr>
        <w:t xml:space="preserve"> работы уссурийских мастеров были представлены на выставках-ярмарках в р</w:t>
      </w:r>
      <w:r w:rsidR="0091111B">
        <w:rPr>
          <w:rFonts w:ascii="Times New Roman" w:hAnsi="Times New Roman"/>
          <w:sz w:val="28"/>
          <w:szCs w:val="28"/>
        </w:rPr>
        <w:t>амках Масленичных гуляний, Дня П</w:t>
      </w:r>
      <w:r w:rsidRPr="00467AA6">
        <w:rPr>
          <w:rFonts w:ascii="Times New Roman" w:hAnsi="Times New Roman"/>
          <w:sz w:val="28"/>
          <w:szCs w:val="28"/>
        </w:rPr>
        <w:t>обеды, Международного дня защиты детей, краевого фестиваля национальных культур «Хоровод дружбы», 150-летия с</w:t>
      </w:r>
      <w:r w:rsidR="0091111B">
        <w:rPr>
          <w:rFonts w:ascii="Times New Roman" w:hAnsi="Times New Roman"/>
          <w:sz w:val="28"/>
          <w:szCs w:val="28"/>
        </w:rPr>
        <w:t>о д</w:t>
      </w:r>
      <w:r w:rsidRPr="00467AA6">
        <w:rPr>
          <w:rFonts w:ascii="Times New Roman" w:hAnsi="Times New Roman"/>
          <w:sz w:val="28"/>
          <w:szCs w:val="28"/>
        </w:rPr>
        <w:t xml:space="preserve">ня основания г. Уссурийска, Международного дня инвалидов и других.  </w:t>
      </w:r>
    </w:p>
    <w:p w:rsidR="004B4AEB" w:rsidRPr="00467AA6" w:rsidRDefault="004B4AEB" w:rsidP="00467AA6">
      <w:pPr>
        <w:pStyle w:val="ae"/>
        <w:spacing w:line="360" w:lineRule="auto"/>
        <w:ind w:left="0" w:firstLine="709"/>
        <w:rPr>
          <w:rFonts w:ascii="Times New Roman" w:hAnsi="Times New Roman"/>
          <w:sz w:val="28"/>
          <w:szCs w:val="28"/>
        </w:rPr>
      </w:pPr>
      <w:r w:rsidRPr="00467AA6">
        <w:rPr>
          <w:rFonts w:ascii="Times New Roman" w:hAnsi="Times New Roman"/>
          <w:sz w:val="28"/>
          <w:szCs w:val="28"/>
        </w:rPr>
        <w:t xml:space="preserve">В ставшей уже традиционной акции «Вязанный стрит-арт» </w:t>
      </w:r>
      <w:r w:rsidR="00AE047B">
        <w:rPr>
          <w:rFonts w:ascii="Times New Roman" w:hAnsi="Times New Roman"/>
          <w:sz w:val="28"/>
          <w:szCs w:val="28"/>
        </w:rPr>
        <w:t xml:space="preserve">         </w:t>
      </w:r>
      <w:r w:rsidRPr="00467AA6">
        <w:rPr>
          <w:rFonts w:ascii="Times New Roman" w:hAnsi="Times New Roman"/>
          <w:sz w:val="28"/>
          <w:szCs w:val="28"/>
        </w:rPr>
        <w:t xml:space="preserve">(вязаная улица), приуроченной к </w:t>
      </w:r>
      <w:r w:rsidR="00AE047B">
        <w:rPr>
          <w:rFonts w:ascii="Times New Roman" w:hAnsi="Times New Roman"/>
          <w:sz w:val="28"/>
          <w:szCs w:val="28"/>
        </w:rPr>
        <w:t>150-летию со дня образования г.</w:t>
      </w:r>
      <w:r w:rsidRPr="00467AA6">
        <w:rPr>
          <w:rFonts w:ascii="Times New Roman" w:hAnsi="Times New Roman"/>
          <w:sz w:val="28"/>
          <w:szCs w:val="28"/>
        </w:rPr>
        <w:t xml:space="preserve">Уссурийска, приняли участие более 20 умельцев, которые с помощью крючка и спиц связали пледы для скамеек, ажуром украсили столбы и урны центральной аллеи городского парка. </w:t>
      </w:r>
    </w:p>
    <w:p w:rsidR="004B4AEB" w:rsidRPr="00467AA6" w:rsidRDefault="004B4AEB" w:rsidP="00467AA6">
      <w:pPr>
        <w:pStyle w:val="ae"/>
        <w:spacing w:line="360" w:lineRule="auto"/>
        <w:ind w:left="0" w:firstLine="709"/>
        <w:rPr>
          <w:rFonts w:ascii="Times New Roman" w:hAnsi="Times New Roman"/>
          <w:sz w:val="28"/>
          <w:szCs w:val="28"/>
        </w:rPr>
      </w:pPr>
      <w:r w:rsidRPr="00467AA6">
        <w:rPr>
          <w:rFonts w:ascii="Times New Roman" w:hAnsi="Times New Roman"/>
          <w:sz w:val="28"/>
          <w:szCs w:val="28"/>
        </w:rPr>
        <w:t>Еще одним важным направлением для сохранения и развития народн</w:t>
      </w:r>
      <w:r w:rsidR="00143FF3">
        <w:rPr>
          <w:rFonts w:ascii="Times New Roman" w:hAnsi="Times New Roman"/>
          <w:sz w:val="28"/>
          <w:szCs w:val="28"/>
        </w:rPr>
        <w:t>ого творчества на территории Уссурийского городского округа</w:t>
      </w:r>
      <w:r w:rsidRPr="00467AA6">
        <w:rPr>
          <w:rFonts w:ascii="Times New Roman" w:hAnsi="Times New Roman"/>
          <w:sz w:val="28"/>
          <w:szCs w:val="28"/>
        </w:rPr>
        <w:t xml:space="preserve"> является передача опыта подрастающему поколению. В 2016 году в сельских клубах Уссурийского городского округа организовано 32 клубных формирования, в которых 549 детей до 14 лет обучались азам прикладного творчества разнообразных техник.</w:t>
      </w:r>
    </w:p>
    <w:p w:rsidR="004B4AEB" w:rsidRPr="00467AA6" w:rsidRDefault="004B4AEB" w:rsidP="00467AA6">
      <w:pPr>
        <w:pStyle w:val="ae"/>
        <w:spacing w:line="360" w:lineRule="auto"/>
        <w:ind w:left="0" w:firstLine="709"/>
        <w:rPr>
          <w:rFonts w:ascii="Times New Roman" w:hAnsi="Times New Roman"/>
          <w:sz w:val="28"/>
          <w:szCs w:val="28"/>
        </w:rPr>
      </w:pPr>
      <w:r w:rsidRPr="00467AA6">
        <w:rPr>
          <w:rFonts w:ascii="Times New Roman" w:hAnsi="Times New Roman"/>
          <w:sz w:val="28"/>
          <w:szCs w:val="28"/>
        </w:rPr>
        <w:t>Ежегодным подвед</w:t>
      </w:r>
      <w:r w:rsidR="0091111B">
        <w:rPr>
          <w:rFonts w:ascii="Times New Roman" w:hAnsi="Times New Roman"/>
          <w:sz w:val="28"/>
          <w:szCs w:val="28"/>
        </w:rPr>
        <w:t>ением итогов работы мастеров декоративно прикладного творчества</w:t>
      </w:r>
      <w:r w:rsidRPr="00467AA6">
        <w:rPr>
          <w:rFonts w:ascii="Times New Roman" w:hAnsi="Times New Roman"/>
          <w:sz w:val="28"/>
          <w:szCs w:val="28"/>
        </w:rPr>
        <w:t xml:space="preserve"> Уссурийского городского округа за год является издание буклета «И мастерство и вдохновение</w:t>
      </w:r>
      <w:r w:rsidR="0091111B">
        <w:rPr>
          <w:rFonts w:ascii="Times New Roman" w:hAnsi="Times New Roman"/>
          <w:sz w:val="28"/>
          <w:szCs w:val="28"/>
        </w:rPr>
        <w:t>…</w:t>
      </w:r>
      <w:r w:rsidRPr="00467AA6">
        <w:rPr>
          <w:rFonts w:ascii="Times New Roman" w:hAnsi="Times New Roman"/>
          <w:sz w:val="28"/>
          <w:szCs w:val="28"/>
        </w:rPr>
        <w:t>». В 2016 году 7</w:t>
      </w:r>
      <w:r w:rsidR="00143FF3">
        <w:rPr>
          <w:rFonts w:ascii="Times New Roman" w:hAnsi="Times New Roman"/>
          <w:sz w:val="28"/>
          <w:szCs w:val="28"/>
        </w:rPr>
        <w:t>-ой</w:t>
      </w:r>
      <w:r w:rsidRPr="00467AA6">
        <w:rPr>
          <w:rFonts w:ascii="Times New Roman" w:hAnsi="Times New Roman"/>
          <w:sz w:val="28"/>
          <w:szCs w:val="28"/>
        </w:rPr>
        <w:t xml:space="preserve"> выпуск объединил 24 мастера </w:t>
      </w:r>
      <w:r w:rsidR="0091111B">
        <w:rPr>
          <w:rFonts w:ascii="Times New Roman" w:hAnsi="Times New Roman"/>
          <w:sz w:val="28"/>
          <w:szCs w:val="28"/>
        </w:rPr>
        <w:t>декоративно прикладного творчества</w:t>
      </w:r>
      <w:r w:rsidRPr="00467AA6">
        <w:rPr>
          <w:rFonts w:ascii="Times New Roman" w:hAnsi="Times New Roman"/>
          <w:sz w:val="28"/>
          <w:szCs w:val="28"/>
        </w:rPr>
        <w:t xml:space="preserve">- профессионалов своего дела. </w:t>
      </w:r>
    </w:p>
    <w:p w:rsidR="004B4AEB"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С целью развития жанров народного творчества коллективы учреждений культуры и искусства  представляют свое мастерство на международных, всероссийских, краевых фестивалях, конкурсах, где участники самодеятельного творчества обмениваются творческими достижениями.</w:t>
      </w:r>
    </w:p>
    <w:p w:rsidR="00107923" w:rsidRDefault="00107923" w:rsidP="00107923">
      <w:pPr>
        <w:spacing w:after="0" w:line="240" w:lineRule="auto"/>
        <w:ind w:firstLine="709"/>
        <w:jc w:val="both"/>
        <w:rPr>
          <w:rFonts w:ascii="Times New Roman" w:hAnsi="Times New Roman"/>
          <w:sz w:val="28"/>
          <w:szCs w:val="28"/>
        </w:rPr>
      </w:pPr>
    </w:p>
    <w:p w:rsidR="00107923" w:rsidRPr="00467AA6" w:rsidRDefault="00107923" w:rsidP="00107923">
      <w:pPr>
        <w:spacing w:after="0" w:line="240" w:lineRule="auto"/>
        <w:ind w:firstLine="709"/>
        <w:jc w:val="both"/>
        <w:rPr>
          <w:rFonts w:ascii="Times New Roman" w:hAnsi="Times New Roman"/>
          <w:sz w:val="28"/>
          <w:szCs w:val="28"/>
        </w:rPr>
      </w:pPr>
    </w:p>
    <w:p w:rsidR="004B4AEB" w:rsidRPr="00467AA6" w:rsidRDefault="001725AD" w:rsidP="00467AA6">
      <w:pPr>
        <w:pStyle w:val="ad"/>
        <w:ind w:firstLine="709"/>
        <w:jc w:val="center"/>
        <w:rPr>
          <w:rFonts w:ascii="Times New Roman" w:hAnsi="Times New Roman"/>
          <w:b/>
          <w:sz w:val="28"/>
          <w:szCs w:val="28"/>
        </w:rPr>
      </w:pPr>
      <w:r>
        <w:rPr>
          <w:rFonts w:ascii="Times New Roman" w:hAnsi="Times New Roman"/>
          <w:b/>
          <w:sz w:val="28"/>
          <w:szCs w:val="28"/>
        </w:rPr>
        <w:t xml:space="preserve">15.7. </w:t>
      </w:r>
      <w:r w:rsidR="004B4AEB" w:rsidRPr="00467AA6">
        <w:rPr>
          <w:rFonts w:ascii="Times New Roman" w:hAnsi="Times New Roman"/>
          <w:b/>
          <w:sz w:val="28"/>
          <w:szCs w:val="28"/>
        </w:rPr>
        <w:t>Охрана и сохранение объектов культурного наследия (памятников истории и культуры) местного значения, находящихся в собственности</w:t>
      </w:r>
      <w:r>
        <w:rPr>
          <w:rFonts w:ascii="Times New Roman" w:hAnsi="Times New Roman"/>
          <w:b/>
          <w:sz w:val="28"/>
          <w:szCs w:val="28"/>
        </w:rPr>
        <w:t xml:space="preserve"> Уссурийского городского округа</w:t>
      </w:r>
    </w:p>
    <w:p w:rsidR="004B4AEB" w:rsidRDefault="004B4AEB" w:rsidP="00467AA6">
      <w:pPr>
        <w:pStyle w:val="ad"/>
        <w:ind w:firstLine="709"/>
        <w:jc w:val="center"/>
        <w:rPr>
          <w:rFonts w:ascii="Times New Roman" w:hAnsi="Times New Roman"/>
          <w:b/>
          <w:i/>
          <w:caps/>
          <w:sz w:val="28"/>
          <w:szCs w:val="28"/>
          <w:lang w:eastAsia="ru-RU"/>
        </w:rPr>
      </w:pPr>
    </w:p>
    <w:p w:rsidR="003D59D9" w:rsidRDefault="003D59D9" w:rsidP="00467AA6">
      <w:pPr>
        <w:pStyle w:val="ad"/>
        <w:ind w:firstLine="709"/>
        <w:jc w:val="center"/>
        <w:rPr>
          <w:rFonts w:ascii="Times New Roman" w:hAnsi="Times New Roman"/>
          <w:b/>
          <w:i/>
          <w:caps/>
          <w:sz w:val="28"/>
          <w:szCs w:val="28"/>
          <w:lang w:eastAsia="ru-RU"/>
        </w:rPr>
      </w:pP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На территории Уссурийского городского округа расположено </w:t>
      </w:r>
      <w:r w:rsidR="003D59D9">
        <w:rPr>
          <w:rFonts w:ascii="Times New Roman" w:hAnsi="Times New Roman"/>
          <w:sz w:val="28"/>
          <w:szCs w:val="28"/>
        </w:rPr>
        <w:t xml:space="preserve">            </w:t>
      </w:r>
      <w:r w:rsidRPr="00467AA6">
        <w:rPr>
          <w:rFonts w:ascii="Times New Roman" w:hAnsi="Times New Roman"/>
          <w:sz w:val="28"/>
          <w:szCs w:val="28"/>
        </w:rPr>
        <w:t xml:space="preserve">522 объекта культурного наследия. Из них </w:t>
      </w:r>
      <w:r w:rsidR="001725AD" w:rsidRPr="00467AA6">
        <w:rPr>
          <w:rFonts w:ascii="Times New Roman" w:hAnsi="Times New Roman"/>
          <w:sz w:val="28"/>
          <w:szCs w:val="28"/>
        </w:rPr>
        <w:t>–</w:t>
      </w:r>
      <w:r w:rsidR="00143FF3">
        <w:rPr>
          <w:rFonts w:ascii="Times New Roman" w:hAnsi="Times New Roman"/>
          <w:sz w:val="28"/>
          <w:szCs w:val="28"/>
        </w:rPr>
        <w:t xml:space="preserve"> </w:t>
      </w:r>
      <w:r w:rsidRPr="00467AA6">
        <w:rPr>
          <w:rFonts w:ascii="Times New Roman" w:hAnsi="Times New Roman"/>
          <w:sz w:val="28"/>
          <w:szCs w:val="28"/>
        </w:rPr>
        <w:t>286 памятников федерального значения (археология), 236 объектов культурного наследия регионального значения, в числе которых 178 памятников архитектуры, 46 мемориалов         и захоронений.</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собственности Уссурийского городского округа находится 59 зданий и 20 памятников. Из них 5 </w:t>
      </w:r>
      <w:r w:rsidR="001725AD">
        <w:rPr>
          <w:rFonts w:ascii="Times New Roman" w:hAnsi="Times New Roman"/>
          <w:sz w:val="28"/>
          <w:szCs w:val="28"/>
        </w:rPr>
        <w:t xml:space="preserve">посвящены Гражданской войне, 1 </w:t>
      </w:r>
      <w:r w:rsidR="001725AD" w:rsidRPr="00467AA6">
        <w:rPr>
          <w:rFonts w:ascii="Times New Roman" w:hAnsi="Times New Roman"/>
          <w:sz w:val="28"/>
          <w:szCs w:val="28"/>
        </w:rPr>
        <w:t>–</w:t>
      </w:r>
      <w:r w:rsidRPr="00467AA6">
        <w:rPr>
          <w:rFonts w:ascii="Times New Roman" w:hAnsi="Times New Roman"/>
          <w:sz w:val="28"/>
          <w:szCs w:val="28"/>
        </w:rPr>
        <w:t xml:space="preserve"> локальным военным конфликтам, 9 – Великой Отечественной войне. </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в собственность Уссурийского городского округа было при</w:t>
      </w:r>
      <w:r w:rsidR="001725AD">
        <w:rPr>
          <w:rFonts w:ascii="Times New Roman" w:hAnsi="Times New Roman"/>
          <w:sz w:val="28"/>
          <w:szCs w:val="28"/>
        </w:rPr>
        <w:t>нято 14 памятников, в том числе</w:t>
      </w:r>
      <w:r w:rsidRPr="00467AA6">
        <w:rPr>
          <w:rFonts w:ascii="Times New Roman" w:hAnsi="Times New Roman"/>
          <w:sz w:val="28"/>
          <w:szCs w:val="28"/>
        </w:rPr>
        <w:t xml:space="preserve"> 6 объектов культурного  наследия, </w:t>
      </w:r>
      <w:r w:rsidR="003D59D9">
        <w:rPr>
          <w:rFonts w:ascii="Times New Roman" w:hAnsi="Times New Roman"/>
          <w:sz w:val="28"/>
          <w:szCs w:val="28"/>
        </w:rPr>
        <w:t xml:space="preserve">          </w:t>
      </w:r>
      <w:r w:rsidRPr="00467AA6">
        <w:rPr>
          <w:rFonts w:ascii="Times New Roman" w:hAnsi="Times New Roman"/>
          <w:sz w:val="28"/>
          <w:szCs w:val="28"/>
        </w:rPr>
        <w:t>8 военно-мемориальных объектов (мемориалов, памятников, захоронений и одиночных могил без статуса). На учете как бесхозяйное имущество состоит 31 памятник.</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Проведен текущий ремонт «Мемориала уссурийцам, погибшим в г</w:t>
      </w:r>
      <w:r w:rsidR="001725AD">
        <w:rPr>
          <w:rFonts w:ascii="Times New Roman" w:hAnsi="Times New Roman"/>
          <w:sz w:val="28"/>
          <w:szCs w:val="28"/>
        </w:rPr>
        <w:t>оды Великой Отечественной войны</w:t>
      </w:r>
      <w:r w:rsidRPr="00467AA6">
        <w:rPr>
          <w:rFonts w:ascii="Times New Roman" w:hAnsi="Times New Roman"/>
          <w:sz w:val="28"/>
          <w:szCs w:val="28"/>
        </w:rPr>
        <w:t xml:space="preserve"> 1941-1945 гг.» Также выполнены работы по благоустройству 10 памятников и малых архитектурных форм.</w:t>
      </w:r>
    </w:p>
    <w:p w:rsidR="004B4AEB" w:rsidRPr="00467AA6" w:rsidRDefault="004B4AEB" w:rsidP="00467AA6">
      <w:pPr>
        <w:spacing w:after="0" w:line="360" w:lineRule="auto"/>
        <w:ind w:firstLine="709"/>
        <w:jc w:val="both"/>
        <w:rPr>
          <w:rFonts w:ascii="Times New Roman" w:hAnsi="Times New Roman"/>
          <w:spacing w:val="-2"/>
          <w:sz w:val="28"/>
          <w:szCs w:val="28"/>
        </w:rPr>
      </w:pPr>
      <w:r w:rsidRPr="00467AA6">
        <w:rPr>
          <w:rFonts w:ascii="Times New Roman" w:hAnsi="Times New Roman"/>
          <w:spacing w:val="-2"/>
          <w:sz w:val="28"/>
          <w:szCs w:val="28"/>
        </w:rPr>
        <w:t>В целях сохранения объектов культурного наследия на территории Уссурийского городского округа закреплено шефство предприятий, учреждений, учебных заведений, общественных организаций над памятниками.</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рамках работы по популяризации объектов культурного наследия учреждениями культуры и искусства Уссурийского городского округа проводятся акции, лекции, экскурсии и выставки. В дни воинской славы и памятных дат истории России у памятников проводятся митинги, возложения цветов. </w:t>
      </w:r>
    </w:p>
    <w:p w:rsidR="004B4AEB" w:rsidRDefault="004B4AEB" w:rsidP="00467AA6">
      <w:pPr>
        <w:spacing w:after="0" w:line="360" w:lineRule="auto"/>
        <w:ind w:firstLine="709"/>
        <w:jc w:val="both"/>
        <w:rPr>
          <w:rFonts w:ascii="Times New Roman" w:hAnsi="Times New Roman"/>
          <w:color w:val="000000"/>
          <w:sz w:val="28"/>
          <w:szCs w:val="28"/>
        </w:rPr>
      </w:pPr>
      <w:r w:rsidRPr="00467AA6">
        <w:rPr>
          <w:rFonts w:ascii="Times New Roman" w:hAnsi="Times New Roman"/>
          <w:sz w:val="28"/>
          <w:szCs w:val="28"/>
        </w:rPr>
        <w:t>15 февраля, 9 мая у памятников, посвященных Великой Отечественной войне 1941-1945 гг., традиционно была организована «</w:t>
      </w:r>
      <w:r w:rsidR="001725AD">
        <w:rPr>
          <w:rFonts w:ascii="Times New Roman" w:hAnsi="Times New Roman"/>
          <w:sz w:val="28"/>
          <w:szCs w:val="28"/>
        </w:rPr>
        <w:t xml:space="preserve">Вахта памяти», участники акции </w:t>
      </w:r>
      <w:r w:rsidR="001725AD" w:rsidRPr="00467AA6">
        <w:rPr>
          <w:rFonts w:ascii="Times New Roman" w:hAnsi="Times New Roman"/>
          <w:sz w:val="28"/>
          <w:szCs w:val="28"/>
        </w:rPr>
        <w:t>–</w:t>
      </w:r>
      <w:r w:rsidRPr="00467AA6">
        <w:rPr>
          <w:rFonts w:ascii="Times New Roman" w:hAnsi="Times New Roman"/>
          <w:sz w:val="28"/>
          <w:szCs w:val="28"/>
        </w:rPr>
        <w:t xml:space="preserve"> учащиеся общеобразовательных и профессиональных учебных учреждений </w:t>
      </w:r>
      <w:r w:rsidRPr="00467AA6">
        <w:rPr>
          <w:rFonts w:ascii="Times New Roman" w:hAnsi="Times New Roman"/>
          <w:color w:val="000000"/>
          <w:sz w:val="28"/>
          <w:szCs w:val="28"/>
        </w:rPr>
        <w:t>почтили память погибших за мир и отдали дань уважения ветеранам, прошедшим Великую Отечественную войну, исполнявшим интернациональный долг за пределами Отечества.</w:t>
      </w:r>
    </w:p>
    <w:p w:rsidR="001725AD" w:rsidRDefault="001725AD" w:rsidP="00107923">
      <w:pPr>
        <w:spacing w:after="0" w:line="240" w:lineRule="auto"/>
        <w:ind w:firstLine="709"/>
        <w:jc w:val="both"/>
        <w:rPr>
          <w:rFonts w:ascii="Times New Roman" w:hAnsi="Times New Roman"/>
          <w:color w:val="000000"/>
          <w:sz w:val="28"/>
          <w:szCs w:val="28"/>
        </w:rPr>
      </w:pPr>
    </w:p>
    <w:p w:rsidR="00107923" w:rsidRDefault="00107923" w:rsidP="00107923">
      <w:pPr>
        <w:spacing w:after="0" w:line="240" w:lineRule="auto"/>
        <w:ind w:firstLine="709"/>
        <w:jc w:val="both"/>
        <w:rPr>
          <w:rFonts w:ascii="Times New Roman" w:hAnsi="Times New Roman"/>
          <w:color w:val="000000"/>
          <w:sz w:val="28"/>
          <w:szCs w:val="28"/>
        </w:rPr>
      </w:pPr>
    </w:p>
    <w:p w:rsidR="001725AD" w:rsidRDefault="00143FF3" w:rsidP="00107923">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15.8. Р</w:t>
      </w:r>
      <w:r w:rsidR="001725AD" w:rsidRPr="001725AD">
        <w:rPr>
          <w:rFonts w:ascii="Times New Roman" w:hAnsi="Times New Roman"/>
          <w:b/>
          <w:color w:val="000000"/>
          <w:sz w:val="28"/>
          <w:szCs w:val="28"/>
        </w:rPr>
        <w:t>абота с детьми и подростками из группы риска</w:t>
      </w:r>
    </w:p>
    <w:p w:rsidR="001725AD" w:rsidRDefault="001725AD" w:rsidP="00107923">
      <w:pPr>
        <w:spacing w:after="0" w:line="240" w:lineRule="auto"/>
        <w:ind w:firstLine="709"/>
        <w:jc w:val="center"/>
        <w:rPr>
          <w:rFonts w:ascii="Times New Roman" w:hAnsi="Times New Roman"/>
          <w:b/>
          <w:color w:val="000000"/>
          <w:sz w:val="28"/>
          <w:szCs w:val="28"/>
        </w:rPr>
      </w:pPr>
    </w:p>
    <w:p w:rsidR="001725AD" w:rsidRPr="001725AD" w:rsidRDefault="001725AD" w:rsidP="00107923">
      <w:pPr>
        <w:spacing w:after="0" w:line="240" w:lineRule="auto"/>
        <w:ind w:firstLine="709"/>
        <w:jc w:val="center"/>
        <w:rPr>
          <w:rFonts w:ascii="Times New Roman" w:hAnsi="Times New Roman"/>
          <w:b/>
          <w:sz w:val="28"/>
          <w:szCs w:val="28"/>
        </w:rPr>
      </w:pPr>
    </w:p>
    <w:p w:rsidR="004B4AEB" w:rsidRPr="00467AA6" w:rsidRDefault="004B4AEB" w:rsidP="00467AA6">
      <w:pPr>
        <w:spacing w:after="0" w:line="360" w:lineRule="auto"/>
        <w:ind w:firstLine="709"/>
        <w:jc w:val="both"/>
        <w:rPr>
          <w:rFonts w:ascii="Times New Roman" w:hAnsi="Times New Roman"/>
          <w:sz w:val="28"/>
          <w:szCs w:val="28"/>
        </w:rPr>
      </w:pPr>
      <w:r w:rsidRPr="001725AD">
        <w:rPr>
          <w:rFonts w:ascii="Times New Roman" w:hAnsi="Times New Roman"/>
          <w:sz w:val="28"/>
          <w:szCs w:val="28"/>
        </w:rPr>
        <w:t>В рамках работы в направлении профилактики безнадзорности и правонарушений среди подростков проведено 690 мероприятий.</w:t>
      </w:r>
      <w:r w:rsidRPr="00467AA6">
        <w:rPr>
          <w:rFonts w:ascii="Times New Roman" w:hAnsi="Times New Roman"/>
          <w:sz w:val="28"/>
          <w:szCs w:val="28"/>
        </w:rPr>
        <w:t xml:space="preserve"> Охват участ</w:t>
      </w:r>
      <w:r w:rsidR="001725AD">
        <w:rPr>
          <w:rFonts w:ascii="Times New Roman" w:hAnsi="Times New Roman"/>
          <w:sz w:val="28"/>
          <w:szCs w:val="28"/>
        </w:rPr>
        <w:t xml:space="preserve">ников – 10 000, из них  458 </w:t>
      </w:r>
      <w:r w:rsidR="001725AD" w:rsidRPr="00467AA6">
        <w:rPr>
          <w:rFonts w:ascii="Times New Roman" w:hAnsi="Times New Roman"/>
          <w:sz w:val="28"/>
          <w:szCs w:val="28"/>
        </w:rPr>
        <w:t>–</w:t>
      </w:r>
      <w:r w:rsidRPr="00467AA6">
        <w:rPr>
          <w:rFonts w:ascii="Times New Roman" w:hAnsi="Times New Roman"/>
          <w:sz w:val="28"/>
          <w:szCs w:val="28"/>
        </w:rPr>
        <w:t xml:space="preserve"> дети из группы риска. В течение года учреждения культуры выезжали с концертными программами и познавательными мероприятиями в дет</w:t>
      </w:r>
      <w:r w:rsidR="001725AD">
        <w:rPr>
          <w:rFonts w:ascii="Times New Roman" w:hAnsi="Times New Roman"/>
          <w:sz w:val="28"/>
          <w:szCs w:val="28"/>
        </w:rPr>
        <w:t>ский дом</w:t>
      </w:r>
      <w:r w:rsidRPr="00467AA6">
        <w:rPr>
          <w:rFonts w:ascii="Times New Roman" w:hAnsi="Times New Roman"/>
          <w:sz w:val="28"/>
          <w:szCs w:val="28"/>
        </w:rPr>
        <w:t>, интернаты, расположенные на территории</w:t>
      </w:r>
      <w:r w:rsidR="001725AD">
        <w:rPr>
          <w:rFonts w:ascii="Times New Roman" w:hAnsi="Times New Roman"/>
          <w:sz w:val="28"/>
          <w:szCs w:val="28"/>
        </w:rPr>
        <w:t xml:space="preserve"> Уссурийского городского округа</w:t>
      </w:r>
      <w:r w:rsidRPr="00467AA6">
        <w:rPr>
          <w:rFonts w:ascii="Times New Roman" w:hAnsi="Times New Roman"/>
          <w:sz w:val="28"/>
          <w:szCs w:val="28"/>
        </w:rPr>
        <w:t>.</w:t>
      </w:r>
    </w:p>
    <w:p w:rsidR="004B4AEB" w:rsidRPr="00467AA6" w:rsidRDefault="004B4AEB" w:rsidP="00467AA6">
      <w:pPr>
        <w:tabs>
          <w:tab w:val="right" w:pos="9355"/>
        </w:tabs>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городском парке, Уссурийском музее, драматическом театре </w:t>
      </w:r>
      <w:r w:rsidR="00143FF3">
        <w:rPr>
          <w:rFonts w:ascii="Times New Roman" w:hAnsi="Times New Roman"/>
          <w:sz w:val="28"/>
          <w:szCs w:val="28"/>
        </w:rPr>
        <w:t xml:space="preserve">           </w:t>
      </w:r>
      <w:r w:rsidRPr="00467AA6">
        <w:rPr>
          <w:rFonts w:ascii="Times New Roman" w:hAnsi="Times New Roman"/>
          <w:sz w:val="28"/>
          <w:szCs w:val="28"/>
        </w:rPr>
        <w:t>им.</w:t>
      </w:r>
      <w:r w:rsidR="003D59D9">
        <w:rPr>
          <w:rFonts w:ascii="Times New Roman" w:hAnsi="Times New Roman"/>
          <w:sz w:val="28"/>
          <w:szCs w:val="28"/>
        </w:rPr>
        <w:t xml:space="preserve"> </w:t>
      </w:r>
      <w:r w:rsidRPr="00467AA6">
        <w:rPr>
          <w:rFonts w:ascii="Times New Roman" w:hAnsi="Times New Roman"/>
          <w:sz w:val="28"/>
          <w:szCs w:val="28"/>
        </w:rPr>
        <w:t>В.Ф. Комиссаржевской для детей-сирот, детей-инвалидов, детей из многодетных и малообеспеченных семей действует система льготного посещения.</w:t>
      </w:r>
    </w:p>
    <w:p w:rsidR="004B4AEB" w:rsidRPr="00467AA6" w:rsidRDefault="004B4AEB" w:rsidP="00107923">
      <w:pPr>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В 2016 году центральной детской библиотекой была продолжена работа с подростками, с преподавательским коллективом </w:t>
      </w:r>
      <w:r w:rsidR="001725AD">
        <w:rPr>
          <w:rFonts w:ascii="Times New Roman" w:hAnsi="Times New Roman"/>
          <w:sz w:val="28"/>
          <w:szCs w:val="28"/>
        </w:rPr>
        <w:t>«Приморской специальной общеобразовательной школы</w:t>
      </w:r>
      <w:r w:rsidRPr="00467AA6">
        <w:rPr>
          <w:rFonts w:ascii="Times New Roman" w:hAnsi="Times New Roman"/>
          <w:sz w:val="28"/>
          <w:szCs w:val="28"/>
        </w:rPr>
        <w:t xml:space="preserve"> закрытого типа имени Т.М.Тихого». Пролонгирован договор на организацию передвижной библиотеки на 2016 год.</w:t>
      </w:r>
    </w:p>
    <w:p w:rsidR="004B4AEB" w:rsidRPr="00467AA6" w:rsidRDefault="004B4AEB" w:rsidP="00107923">
      <w:pPr>
        <w:spacing w:after="0" w:line="384" w:lineRule="auto"/>
        <w:ind w:firstLine="709"/>
        <w:jc w:val="both"/>
        <w:rPr>
          <w:rFonts w:ascii="Times New Roman" w:hAnsi="Times New Roman"/>
          <w:sz w:val="28"/>
          <w:szCs w:val="28"/>
        </w:rPr>
      </w:pPr>
      <w:r w:rsidRPr="00467AA6">
        <w:rPr>
          <w:rFonts w:ascii="Times New Roman" w:hAnsi="Times New Roman"/>
          <w:sz w:val="28"/>
          <w:szCs w:val="28"/>
          <w:shd w:val="clear" w:color="auto" w:fill="FFFFFF"/>
        </w:rPr>
        <w:t>В 2016 году библиотека №22 с. Красный Яр работала по проекту летнего чтения «Литературная поляна» с «Уссурийским социально-реабилитационным  центром для несовершеннолетних». Целью данного проекта</w:t>
      </w:r>
      <w:r w:rsidR="00143FF3">
        <w:rPr>
          <w:rFonts w:ascii="Times New Roman" w:hAnsi="Times New Roman"/>
          <w:sz w:val="28"/>
          <w:szCs w:val="28"/>
          <w:shd w:val="clear" w:color="auto" w:fill="FFFFFF"/>
        </w:rPr>
        <w:t xml:space="preserve"> стало</w:t>
      </w:r>
      <w:r w:rsidRPr="00467AA6">
        <w:rPr>
          <w:rFonts w:ascii="Times New Roman" w:hAnsi="Times New Roman"/>
          <w:sz w:val="28"/>
          <w:szCs w:val="28"/>
          <w:shd w:val="clear" w:color="auto" w:fill="FFFFFF"/>
        </w:rPr>
        <w:t xml:space="preserve"> </w:t>
      </w:r>
      <w:r w:rsidRPr="00467AA6">
        <w:rPr>
          <w:rFonts w:ascii="Times New Roman" w:hAnsi="Times New Roman"/>
          <w:sz w:val="28"/>
          <w:szCs w:val="28"/>
        </w:rPr>
        <w:t>создание н</w:t>
      </w:r>
      <w:r w:rsidR="00143FF3">
        <w:rPr>
          <w:rFonts w:ascii="Times New Roman" w:hAnsi="Times New Roman"/>
          <w:sz w:val="28"/>
          <w:szCs w:val="28"/>
        </w:rPr>
        <w:t>ового библиотечного пространства</w:t>
      </w:r>
      <w:r w:rsidRPr="00467AA6">
        <w:rPr>
          <w:rFonts w:ascii="Times New Roman" w:hAnsi="Times New Roman"/>
          <w:sz w:val="28"/>
          <w:szCs w:val="28"/>
        </w:rPr>
        <w:t xml:space="preserve"> для организации </w:t>
      </w:r>
      <w:r w:rsidR="001725AD">
        <w:rPr>
          <w:rFonts w:ascii="Times New Roman" w:hAnsi="Times New Roman"/>
          <w:sz w:val="28"/>
          <w:szCs w:val="28"/>
        </w:rPr>
        <w:t>культурно-</w:t>
      </w:r>
      <w:r w:rsidRPr="00467AA6">
        <w:rPr>
          <w:rFonts w:ascii="Times New Roman" w:hAnsi="Times New Roman"/>
          <w:sz w:val="28"/>
          <w:szCs w:val="28"/>
        </w:rPr>
        <w:t>досуговой деятельности детей</w:t>
      </w:r>
      <w:r w:rsidR="001725AD">
        <w:rPr>
          <w:rFonts w:ascii="Times New Roman" w:hAnsi="Times New Roman"/>
          <w:sz w:val="28"/>
          <w:szCs w:val="28"/>
        </w:rPr>
        <w:t xml:space="preserve">, находящихся в социально </w:t>
      </w:r>
      <w:r w:rsidRPr="00467AA6">
        <w:rPr>
          <w:rFonts w:ascii="Times New Roman" w:hAnsi="Times New Roman"/>
          <w:sz w:val="28"/>
          <w:szCs w:val="28"/>
        </w:rPr>
        <w:t>опасном положении, детей, оставшихся без родителей.</w:t>
      </w:r>
    </w:p>
    <w:p w:rsidR="004B4AEB" w:rsidRPr="001725AD" w:rsidRDefault="004B4AEB" w:rsidP="00107923">
      <w:pPr>
        <w:tabs>
          <w:tab w:val="left" w:pos="720"/>
        </w:tabs>
        <w:spacing w:after="0" w:line="384" w:lineRule="auto"/>
        <w:ind w:firstLine="709"/>
        <w:jc w:val="both"/>
        <w:rPr>
          <w:rFonts w:ascii="Times New Roman" w:hAnsi="Times New Roman"/>
          <w:sz w:val="28"/>
          <w:szCs w:val="28"/>
        </w:rPr>
      </w:pPr>
      <w:r w:rsidRPr="001725AD">
        <w:rPr>
          <w:rFonts w:ascii="Times New Roman" w:hAnsi="Times New Roman"/>
          <w:sz w:val="28"/>
          <w:szCs w:val="28"/>
        </w:rPr>
        <w:t xml:space="preserve">В рамках работы по организации отдыха, оздоровления и занятости детей в период летних каникул в 2016 году учреждениями культуры и искусства </w:t>
      </w:r>
      <w:r w:rsidR="001725AD">
        <w:rPr>
          <w:rFonts w:ascii="Times New Roman" w:hAnsi="Times New Roman"/>
          <w:sz w:val="28"/>
          <w:szCs w:val="28"/>
        </w:rPr>
        <w:t>для детей и подростков проведено</w:t>
      </w:r>
      <w:r w:rsidR="00143FF3">
        <w:rPr>
          <w:rFonts w:ascii="Times New Roman" w:hAnsi="Times New Roman"/>
          <w:sz w:val="28"/>
          <w:szCs w:val="28"/>
        </w:rPr>
        <w:t xml:space="preserve"> </w:t>
      </w:r>
      <w:r w:rsidR="001725AD" w:rsidRPr="001725AD">
        <w:rPr>
          <w:rFonts w:ascii="Times New Roman" w:hAnsi="Times New Roman"/>
          <w:sz w:val="28"/>
          <w:szCs w:val="28"/>
        </w:rPr>
        <w:t>631</w:t>
      </w:r>
      <w:r w:rsidR="001725AD">
        <w:rPr>
          <w:rFonts w:ascii="Times New Roman" w:hAnsi="Times New Roman"/>
          <w:sz w:val="28"/>
          <w:szCs w:val="28"/>
        </w:rPr>
        <w:t xml:space="preserve"> мероприятие</w:t>
      </w:r>
      <w:r w:rsidRPr="001725AD">
        <w:rPr>
          <w:rFonts w:ascii="Times New Roman" w:hAnsi="Times New Roman"/>
          <w:sz w:val="28"/>
          <w:szCs w:val="28"/>
        </w:rPr>
        <w:t>, охват участников составил 20 992 чел</w:t>
      </w:r>
      <w:r w:rsidR="001725AD">
        <w:rPr>
          <w:rFonts w:ascii="Times New Roman" w:hAnsi="Times New Roman"/>
          <w:sz w:val="28"/>
          <w:szCs w:val="28"/>
        </w:rPr>
        <w:t>овек</w:t>
      </w:r>
      <w:r w:rsidRPr="001725AD">
        <w:rPr>
          <w:rFonts w:ascii="Times New Roman" w:hAnsi="Times New Roman"/>
          <w:sz w:val="28"/>
          <w:szCs w:val="28"/>
        </w:rPr>
        <w:t>.</w:t>
      </w:r>
    </w:p>
    <w:p w:rsidR="004B4AEB" w:rsidRPr="00467AA6" w:rsidRDefault="004B4AEB" w:rsidP="00107923">
      <w:pPr>
        <w:tabs>
          <w:tab w:val="left" w:pos="720"/>
        </w:tabs>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МБУК «Театр драмы </w:t>
      </w:r>
      <w:r w:rsidR="00143FF3">
        <w:rPr>
          <w:rFonts w:ascii="Times New Roman" w:hAnsi="Times New Roman"/>
          <w:sz w:val="28"/>
          <w:szCs w:val="28"/>
        </w:rPr>
        <w:t xml:space="preserve">Уссурийского городского округа </w:t>
      </w:r>
      <w:r w:rsidRPr="00467AA6">
        <w:rPr>
          <w:rFonts w:ascii="Times New Roman" w:hAnsi="Times New Roman"/>
          <w:sz w:val="28"/>
          <w:szCs w:val="28"/>
        </w:rPr>
        <w:t xml:space="preserve">им. </w:t>
      </w:r>
      <w:r w:rsidR="00AE047B">
        <w:rPr>
          <w:rFonts w:ascii="Times New Roman" w:hAnsi="Times New Roman"/>
          <w:sz w:val="28"/>
          <w:szCs w:val="28"/>
        </w:rPr>
        <w:t xml:space="preserve">                </w:t>
      </w:r>
      <w:r w:rsidRPr="00467AA6">
        <w:rPr>
          <w:rFonts w:ascii="Times New Roman" w:hAnsi="Times New Roman"/>
          <w:sz w:val="28"/>
          <w:szCs w:val="28"/>
        </w:rPr>
        <w:t>В.Ф. Комиссаржевской» проведен 41 спектакль для детей. Количество посетителей – 5 061.</w:t>
      </w:r>
    </w:p>
    <w:p w:rsidR="004B4AEB" w:rsidRPr="00467AA6" w:rsidRDefault="004B4AEB" w:rsidP="00107923">
      <w:pPr>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За отчетный период для детей и подростков </w:t>
      </w:r>
      <w:r w:rsidR="001725AD">
        <w:rPr>
          <w:rFonts w:ascii="Times New Roman" w:hAnsi="Times New Roman"/>
          <w:sz w:val="28"/>
          <w:szCs w:val="28"/>
        </w:rPr>
        <w:t>сотрудниками МБУК «Уссурийский М</w:t>
      </w:r>
      <w:r w:rsidRPr="00467AA6">
        <w:rPr>
          <w:rFonts w:ascii="Times New Roman" w:hAnsi="Times New Roman"/>
          <w:sz w:val="28"/>
          <w:szCs w:val="28"/>
        </w:rPr>
        <w:t xml:space="preserve">узей» было проведено </w:t>
      </w:r>
      <w:r w:rsidRPr="00467AA6">
        <w:rPr>
          <w:rFonts w:ascii="Times New Roman" w:hAnsi="Times New Roman"/>
          <w:color w:val="000000"/>
          <w:sz w:val="28"/>
          <w:szCs w:val="28"/>
        </w:rPr>
        <w:t>268</w:t>
      </w:r>
      <w:r w:rsidRPr="00467AA6">
        <w:rPr>
          <w:rFonts w:ascii="Times New Roman" w:hAnsi="Times New Roman"/>
          <w:sz w:val="28"/>
          <w:szCs w:val="28"/>
        </w:rPr>
        <w:t xml:space="preserve"> занятий, лекций и экскурсий по музею и городу. Было охваче</w:t>
      </w:r>
      <w:r w:rsidR="001725AD">
        <w:rPr>
          <w:rFonts w:ascii="Times New Roman" w:hAnsi="Times New Roman"/>
          <w:sz w:val="28"/>
          <w:szCs w:val="28"/>
        </w:rPr>
        <w:t xml:space="preserve">но 7458 человек, из них 244 человек </w:t>
      </w:r>
      <w:r w:rsidR="00AE047B">
        <w:rPr>
          <w:rFonts w:ascii="Times New Roman" w:hAnsi="Times New Roman"/>
          <w:sz w:val="28"/>
          <w:szCs w:val="28"/>
        </w:rPr>
        <w:t>–</w:t>
      </w:r>
      <w:r w:rsidR="001725AD">
        <w:rPr>
          <w:rFonts w:ascii="Times New Roman" w:hAnsi="Times New Roman"/>
          <w:sz w:val="28"/>
          <w:szCs w:val="28"/>
        </w:rPr>
        <w:t xml:space="preserve"> из «группы риска» (детского дома, интернатов</w:t>
      </w:r>
      <w:r w:rsidRPr="00467AA6">
        <w:rPr>
          <w:rFonts w:ascii="Times New Roman" w:hAnsi="Times New Roman"/>
          <w:sz w:val="28"/>
          <w:szCs w:val="28"/>
        </w:rPr>
        <w:t>, из малоимущих и неполных семей).</w:t>
      </w:r>
    </w:p>
    <w:p w:rsidR="004B4AEB" w:rsidRPr="00467AA6" w:rsidRDefault="004B4AEB" w:rsidP="00107923">
      <w:pPr>
        <w:tabs>
          <w:tab w:val="left" w:pos="720"/>
        </w:tabs>
        <w:spacing w:after="0" w:line="384" w:lineRule="auto"/>
        <w:ind w:firstLine="709"/>
        <w:jc w:val="both"/>
        <w:rPr>
          <w:rFonts w:ascii="Times New Roman" w:hAnsi="Times New Roman"/>
          <w:sz w:val="28"/>
          <w:szCs w:val="28"/>
        </w:rPr>
      </w:pPr>
      <w:r w:rsidRPr="00467AA6">
        <w:rPr>
          <w:rFonts w:ascii="Times New Roman" w:hAnsi="Times New Roman"/>
          <w:sz w:val="28"/>
          <w:szCs w:val="28"/>
        </w:rPr>
        <w:t>В МБУК «Централизованная библиотечная система» подготовлена программа мероприятий «Возьми книгу в лето». Библиотечным обслуживанием были охвачены летние площадки города и села</w:t>
      </w:r>
      <w:r w:rsidR="001725AD">
        <w:rPr>
          <w:rFonts w:ascii="Times New Roman" w:hAnsi="Times New Roman"/>
          <w:sz w:val="28"/>
          <w:szCs w:val="28"/>
        </w:rPr>
        <w:t xml:space="preserve">, всего </w:t>
      </w:r>
      <w:r w:rsidR="003D59D9">
        <w:rPr>
          <w:rFonts w:ascii="Times New Roman" w:hAnsi="Times New Roman"/>
          <w:sz w:val="28"/>
          <w:szCs w:val="28"/>
        </w:rPr>
        <w:t xml:space="preserve">          </w:t>
      </w:r>
      <w:r w:rsidR="001725AD">
        <w:rPr>
          <w:rFonts w:ascii="Times New Roman" w:hAnsi="Times New Roman"/>
          <w:sz w:val="28"/>
          <w:szCs w:val="28"/>
        </w:rPr>
        <w:t>27 школ, а также детский</w:t>
      </w:r>
      <w:r w:rsidRPr="00467AA6">
        <w:rPr>
          <w:rFonts w:ascii="Times New Roman" w:hAnsi="Times New Roman"/>
          <w:sz w:val="28"/>
          <w:szCs w:val="28"/>
        </w:rPr>
        <w:t xml:space="preserve"> дом, станция юннатов, реабилитационные центры.</w:t>
      </w:r>
    </w:p>
    <w:p w:rsidR="004B4AEB" w:rsidRPr="00467AA6" w:rsidRDefault="004B4AEB" w:rsidP="00107923">
      <w:pPr>
        <w:tabs>
          <w:tab w:val="left" w:pos="720"/>
        </w:tabs>
        <w:spacing w:after="0" w:line="384" w:lineRule="auto"/>
        <w:ind w:firstLine="709"/>
        <w:jc w:val="both"/>
        <w:rPr>
          <w:rFonts w:ascii="Times New Roman" w:hAnsi="Times New Roman"/>
          <w:sz w:val="28"/>
          <w:szCs w:val="28"/>
        </w:rPr>
      </w:pPr>
      <w:r w:rsidRPr="00467AA6">
        <w:rPr>
          <w:rFonts w:ascii="Times New Roman" w:hAnsi="Times New Roman"/>
          <w:sz w:val="28"/>
          <w:szCs w:val="28"/>
        </w:rPr>
        <w:t>В летний период учреждениями культуры и искусства проведена работа с талантливыми детьми (организация мастер-классов, участие в летних творческих школах, охват 59 человек).</w:t>
      </w:r>
    </w:p>
    <w:p w:rsidR="004B4AEB" w:rsidRPr="00467AA6" w:rsidRDefault="004B4AEB" w:rsidP="00107923">
      <w:pPr>
        <w:tabs>
          <w:tab w:val="left" w:pos="900"/>
        </w:tabs>
        <w:spacing w:after="0" w:line="384" w:lineRule="auto"/>
        <w:ind w:firstLine="709"/>
        <w:jc w:val="both"/>
        <w:rPr>
          <w:rFonts w:ascii="Times New Roman" w:hAnsi="Times New Roman"/>
          <w:sz w:val="28"/>
          <w:szCs w:val="28"/>
        </w:rPr>
      </w:pPr>
      <w:r w:rsidRPr="00467AA6">
        <w:rPr>
          <w:rFonts w:ascii="Times New Roman" w:hAnsi="Times New Roman"/>
          <w:sz w:val="28"/>
          <w:szCs w:val="28"/>
        </w:rPr>
        <w:t>Подготовлено массовое мероприятие в городском парке в рамках  Международного дня защиты детей: концерт с участием творческих коллективов учреждений культуры и искусства, игровые программы, кон</w:t>
      </w:r>
      <w:r w:rsidR="001725AD">
        <w:rPr>
          <w:rFonts w:ascii="Times New Roman" w:hAnsi="Times New Roman"/>
          <w:sz w:val="28"/>
          <w:szCs w:val="28"/>
        </w:rPr>
        <w:t>курсы детского рисунка, мастер-</w:t>
      </w:r>
      <w:r w:rsidRPr="00467AA6">
        <w:rPr>
          <w:rFonts w:ascii="Times New Roman" w:hAnsi="Times New Roman"/>
          <w:sz w:val="28"/>
          <w:szCs w:val="28"/>
        </w:rPr>
        <w:t>классы по</w:t>
      </w:r>
      <w:r w:rsidR="001725AD">
        <w:rPr>
          <w:rFonts w:ascii="Times New Roman" w:hAnsi="Times New Roman"/>
          <w:sz w:val="28"/>
          <w:szCs w:val="28"/>
        </w:rPr>
        <w:t xml:space="preserve"> декоративно прикладному творчеству</w:t>
      </w:r>
      <w:r w:rsidRPr="00467AA6">
        <w:rPr>
          <w:rFonts w:ascii="Times New Roman" w:hAnsi="Times New Roman"/>
          <w:sz w:val="28"/>
          <w:szCs w:val="28"/>
        </w:rPr>
        <w:t xml:space="preserve">, цирковому искусству (1500 чел.), в театре драмы </w:t>
      </w:r>
      <w:r w:rsidR="003D59D9">
        <w:rPr>
          <w:rFonts w:ascii="Times New Roman" w:hAnsi="Times New Roman"/>
          <w:sz w:val="28"/>
          <w:szCs w:val="28"/>
        </w:rPr>
        <w:t xml:space="preserve">                        </w:t>
      </w:r>
      <w:r w:rsidRPr="00467AA6">
        <w:rPr>
          <w:rFonts w:ascii="Times New Roman" w:hAnsi="Times New Roman"/>
          <w:sz w:val="28"/>
          <w:szCs w:val="28"/>
        </w:rPr>
        <w:t>им. В.Ф. Комиссаржевской состоялся показ спектакля «Волшебная лампа Аладдина» в р</w:t>
      </w:r>
      <w:r w:rsidR="001725AD">
        <w:rPr>
          <w:rFonts w:ascii="Times New Roman" w:hAnsi="Times New Roman"/>
          <w:sz w:val="28"/>
          <w:szCs w:val="28"/>
        </w:rPr>
        <w:t>амках Дня защиты детей (500 человек</w:t>
      </w:r>
      <w:r w:rsidRPr="00467AA6">
        <w:rPr>
          <w:rFonts w:ascii="Times New Roman" w:hAnsi="Times New Roman"/>
          <w:sz w:val="28"/>
          <w:szCs w:val="28"/>
        </w:rPr>
        <w:t xml:space="preserve">). </w:t>
      </w:r>
    </w:p>
    <w:p w:rsidR="004B4AEB" w:rsidRPr="00467AA6" w:rsidRDefault="004B4AEB" w:rsidP="00107923">
      <w:pPr>
        <w:tabs>
          <w:tab w:val="left" w:pos="7320"/>
        </w:tabs>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В рамках организации проведения независимой оценки качества оказания услуг муниципальных организаций культуры произведена регистрация администрации Уссурийского городского округа на сайте </w:t>
      </w:r>
      <w:r w:rsidRPr="00467AA6">
        <w:rPr>
          <w:rFonts w:ascii="Times New Roman" w:hAnsi="Times New Roman"/>
          <w:sz w:val="28"/>
          <w:szCs w:val="28"/>
          <w:lang w:val="en-US"/>
        </w:rPr>
        <w:t>bus</w:t>
      </w:r>
      <w:r w:rsidRPr="00467AA6">
        <w:rPr>
          <w:rFonts w:ascii="Times New Roman" w:hAnsi="Times New Roman"/>
          <w:sz w:val="28"/>
          <w:szCs w:val="28"/>
        </w:rPr>
        <w:t>.</w:t>
      </w:r>
      <w:r w:rsidRPr="00467AA6">
        <w:rPr>
          <w:rFonts w:ascii="Times New Roman" w:hAnsi="Times New Roman"/>
          <w:sz w:val="28"/>
          <w:szCs w:val="28"/>
          <w:lang w:val="en-US"/>
        </w:rPr>
        <w:t>gov</w:t>
      </w:r>
      <w:r w:rsidRPr="00467AA6">
        <w:rPr>
          <w:rFonts w:ascii="Times New Roman" w:hAnsi="Times New Roman"/>
          <w:sz w:val="28"/>
          <w:szCs w:val="28"/>
        </w:rPr>
        <w:t>.</w:t>
      </w:r>
      <w:r w:rsidRPr="00467AA6">
        <w:rPr>
          <w:rFonts w:ascii="Times New Roman" w:hAnsi="Times New Roman"/>
          <w:sz w:val="28"/>
          <w:szCs w:val="28"/>
          <w:lang w:val="en-US"/>
        </w:rPr>
        <w:t>ru</w:t>
      </w:r>
      <w:r w:rsidRPr="00467AA6">
        <w:rPr>
          <w:rFonts w:ascii="Times New Roman" w:hAnsi="Times New Roman"/>
          <w:sz w:val="28"/>
          <w:szCs w:val="28"/>
        </w:rPr>
        <w:t xml:space="preserve">. </w:t>
      </w:r>
    </w:p>
    <w:p w:rsidR="004B4AEB" w:rsidRDefault="004B4AEB" w:rsidP="00107923">
      <w:pPr>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Разработано постановление администрации Уссурийского городского округа </w:t>
      </w:r>
      <w:r w:rsidR="00143FF3">
        <w:rPr>
          <w:rFonts w:ascii="Times New Roman" w:hAnsi="Times New Roman"/>
          <w:sz w:val="28"/>
          <w:szCs w:val="28"/>
        </w:rPr>
        <w:t xml:space="preserve"> от 22 июля 2016 года № 2221 </w:t>
      </w:r>
      <w:r w:rsidRPr="00467AA6">
        <w:rPr>
          <w:rFonts w:ascii="Times New Roman" w:hAnsi="Times New Roman"/>
          <w:sz w:val="28"/>
          <w:szCs w:val="28"/>
        </w:rPr>
        <w:t>«О создании Общественного Совета по проведению независимой оценки качества оказания услуг муниципальными учреждениями культуры и искусства Уссурийск</w:t>
      </w:r>
      <w:r w:rsidR="001725AD">
        <w:rPr>
          <w:rFonts w:ascii="Times New Roman" w:hAnsi="Times New Roman"/>
          <w:sz w:val="28"/>
          <w:szCs w:val="28"/>
        </w:rPr>
        <w:t>ого городского округа»</w:t>
      </w:r>
      <w:r w:rsidRPr="00467AA6">
        <w:rPr>
          <w:rFonts w:ascii="Times New Roman" w:hAnsi="Times New Roman"/>
          <w:sz w:val="28"/>
          <w:szCs w:val="28"/>
        </w:rPr>
        <w:t>. Утвержден перечень организаций культуры, в которых осуществляется проведение независимой оценки качества</w:t>
      </w:r>
      <w:r w:rsidR="00143FF3">
        <w:rPr>
          <w:rFonts w:ascii="Times New Roman" w:hAnsi="Times New Roman"/>
          <w:sz w:val="28"/>
          <w:szCs w:val="28"/>
        </w:rPr>
        <w:t xml:space="preserve"> услуг</w:t>
      </w:r>
      <w:r w:rsidRPr="00467AA6">
        <w:rPr>
          <w:rFonts w:ascii="Times New Roman" w:hAnsi="Times New Roman"/>
          <w:sz w:val="28"/>
          <w:szCs w:val="28"/>
        </w:rPr>
        <w:t>. Заключен контракт с оператором по проведению независимой оценки качества услуг</w:t>
      </w:r>
      <w:r w:rsidR="001725AD">
        <w:rPr>
          <w:rFonts w:ascii="Times New Roman" w:hAnsi="Times New Roman"/>
          <w:sz w:val="28"/>
          <w:szCs w:val="28"/>
        </w:rPr>
        <w:t>.</w:t>
      </w:r>
      <w:r w:rsidRPr="00467AA6">
        <w:rPr>
          <w:rFonts w:ascii="Times New Roman" w:hAnsi="Times New Roman"/>
          <w:sz w:val="28"/>
          <w:szCs w:val="28"/>
        </w:rPr>
        <w:t xml:space="preserve"> В период </w:t>
      </w:r>
      <w:r w:rsidR="001725AD">
        <w:rPr>
          <w:rFonts w:ascii="Times New Roman" w:hAnsi="Times New Roman"/>
          <w:sz w:val="28"/>
          <w:szCs w:val="28"/>
        </w:rPr>
        <w:t xml:space="preserve">с октября по </w:t>
      </w:r>
      <w:r w:rsidRPr="00467AA6">
        <w:rPr>
          <w:rFonts w:ascii="Times New Roman" w:hAnsi="Times New Roman"/>
          <w:sz w:val="28"/>
          <w:szCs w:val="28"/>
        </w:rPr>
        <w:t xml:space="preserve">декабрь 2016 года проведена независимая экспертиза оценки качества в следующих учреждениях: МБУК «Театр драмы им. </w:t>
      </w:r>
      <w:r w:rsidR="00AE047B">
        <w:rPr>
          <w:rFonts w:ascii="Times New Roman" w:hAnsi="Times New Roman"/>
          <w:sz w:val="28"/>
          <w:szCs w:val="28"/>
        </w:rPr>
        <w:t xml:space="preserve">                    </w:t>
      </w:r>
      <w:r w:rsidRPr="00467AA6">
        <w:rPr>
          <w:rFonts w:ascii="Times New Roman" w:hAnsi="Times New Roman"/>
          <w:sz w:val="28"/>
          <w:szCs w:val="28"/>
        </w:rPr>
        <w:t>В.Ф. Комиссаржевской», МАУК «ДК Дружба»,  МБУК «Музей», МАКДУ ЦКД «Искра», МАУК МЦКД «Горизонт».</w:t>
      </w:r>
    </w:p>
    <w:p w:rsidR="001725AD" w:rsidRDefault="001725AD" w:rsidP="001725AD">
      <w:pPr>
        <w:spacing w:after="0" w:line="240" w:lineRule="auto"/>
        <w:ind w:firstLine="709"/>
        <w:jc w:val="both"/>
        <w:rPr>
          <w:rFonts w:ascii="Times New Roman" w:hAnsi="Times New Roman"/>
          <w:sz w:val="28"/>
          <w:szCs w:val="28"/>
        </w:rPr>
      </w:pPr>
    </w:p>
    <w:p w:rsidR="001725AD" w:rsidRPr="00467AA6" w:rsidRDefault="001725AD" w:rsidP="001725AD">
      <w:pPr>
        <w:spacing w:after="0" w:line="240" w:lineRule="auto"/>
        <w:ind w:firstLine="709"/>
        <w:jc w:val="both"/>
        <w:rPr>
          <w:rFonts w:ascii="Times New Roman" w:hAnsi="Times New Roman"/>
          <w:sz w:val="28"/>
          <w:szCs w:val="28"/>
        </w:rPr>
      </w:pPr>
    </w:p>
    <w:p w:rsidR="004B4AEB" w:rsidRDefault="001725AD" w:rsidP="001725AD">
      <w:pPr>
        <w:spacing w:after="0" w:line="348" w:lineRule="auto"/>
        <w:ind w:firstLine="709"/>
        <w:jc w:val="center"/>
        <w:rPr>
          <w:rFonts w:ascii="Times New Roman" w:hAnsi="Times New Roman"/>
          <w:b/>
          <w:sz w:val="28"/>
          <w:szCs w:val="28"/>
        </w:rPr>
      </w:pPr>
      <w:r>
        <w:rPr>
          <w:rFonts w:ascii="Times New Roman" w:hAnsi="Times New Roman"/>
          <w:b/>
          <w:sz w:val="28"/>
          <w:szCs w:val="28"/>
        </w:rPr>
        <w:t xml:space="preserve">15.9. </w:t>
      </w:r>
      <w:r w:rsidR="004B4AEB" w:rsidRPr="00467AA6">
        <w:rPr>
          <w:rFonts w:ascii="Times New Roman" w:hAnsi="Times New Roman"/>
          <w:b/>
          <w:sz w:val="28"/>
          <w:szCs w:val="28"/>
        </w:rPr>
        <w:t>Исполнение бюджета за 2016 год</w:t>
      </w:r>
    </w:p>
    <w:p w:rsidR="001725AD" w:rsidRDefault="001725AD" w:rsidP="001725AD">
      <w:pPr>
        <w:spacing w:after="0" w:line="240" w:lineRule="auto"/>
        <w:ind w:firstLine="709"/>
        <w:jc w:val="center"/>
        <w:rPr>
          <w:rFonts w:ascii="Times New Roman" w:hAnsi="Times New Roman"/>
          <w:b/>
          <w:sz w:val="28"/>
          <w:szCs w:val="28"/>
        </w:rPr>
      </w:pPr>
    </w:p>
    <w:p w:rsidR="001725AD" w:rsidRPr="00467AA6" w:rsidRDefault="001725AD" w:rsidP="001725AD">
      <w:pPr>
        <w:spacing w:after="0" w:line="240" w:lineRule="auto"/>
        <w:ind w:firstLine="709"/>
        <w:jc w:val="center"/>
        <w:rPr>
          <w:rFonts w:ascii="Times New Roman" w:hAnsi="Times New Roman"/>
          <w:b/>
          <w:sz w:val="28"/>
          <w:szCs w:val="28"/>
        </w:rPr>
      </w:pP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Исполнение бюджета за 2016 год – 99,7% (</w:t>
      </w:r>
      <w:r w:rsidR="001725AD">
        <w:rPr>
          <w:rFonts w:ascii="Times New Roman" w:hAnsi="Times New Roman"/>
          <w:sz w:val="28"/>
          <w:szCs w:val="28"/>
        </w:rPr>
        <w:t xml:space="preserve">запланировано </w:t>
      </w:r>
      <w:r w:rsidRPr="00467AA6">
        <w:rPr>
          <w:rFonts w:ascii="Times New Roman" w:hAnsi="Times New Roman"/>
          <w:sz w:val="28"/>
          <w:szCs w:val="28"/>
        </w:rPr>
        <w:t>– 348468</w:t>
      </w:r>
      <w:r w:rsidR="001725AD">
        <w:rPr>
          <w:rFonts w:ascii="Times New Roman" w:hAnsi="Times New Roman"/>
          <w:sz w:val="28"/>
          <w:szCs w:val="28"/>
        </w:rPr>
        <w:t>,</w:t>
      </w:r>
      <w:r w:rsidRPr="00467AA6">
        <w:rPr>
          <w:rFonts w:ascii="Times New Roman" w:hAnsi="Times New Roman"/>
          <w:sz w:val="28"/>
          <w:szCs w:val="28"/>
        </w:rPr>
        <w:t>723</w:t>
      </w:r>
      <w:r w:rsidR="001725AD">
        <w:rPr>
          <w:rFonts w:ascii="Times New Roman" w:hAnsi="Times New Roman"/>
          <w:sz w:val="28"/>
          <w:szCs w:val="28"/>
        </w:rPr>
        <w:t xml:space="preserve"> тыс. </w:t>
      </w:r>
      <w:r w:rsidRPr="00467AA6">
        <w:rPr>
          <w:rFonts w:ascii="Times New Roman" w:hAnsi="Times New Roman"/>
          <w:sz w:val="28"/>
          <w:szCs w:val="28"/>
        </w:rPr>
        <w:t>рублей, фактическое исполнение 347413</w:t>
      </w:r>
      <w:r w:rsidR="001725AD">
        <w:rPr>
          <w:rFonts w:ascii="Times New Roman" w:hAnsi="Times New Roman"/>
          <w:sz w:val="28"/>
          <w:szCs w:val="28"/>
        </w:rPr>
        <w:t>,</w:t>
      </w:r>
      <w:r w:rsidRPr="00467AA6">
        <w:rPr>
          <w:rFonts w:ascii="Times New Roman" w:hAnsi="Times New Roman"/>
          <w:sz w:val="28"/>
          <w:szCs w:val="28"/>
        </w:rPr>
        <w:t>092</w:t>
      </w:r>
      <w:r w:rsidR="001E26D3">
        <w:rPr>
          <w:rFonts w:ascii="Times New Roman" w:hAnsi="Times New Roman"/>
          <w:sz w:val="28"/>
          <w:szCs w:val="28"/>
        </w:rPr>
        <w:t xml:space="preserve"> </w:t>
      </w:r>
      <w:r w:rsidR="001725AD">
        <w:rPr>
          <w:rFonts w:ascii="Times New Roman" w:hAnsi="Times New Roman"/>
          <w:sz w:val="28"/>
          <w:szCs w:val="28"/>
        </w:rPr>
        <w:t xml:space="preserve">тыс. </w:t>
      </w:r>
      <w:r w:rsidRPr="00467AA6">
        <w:rPr>
          <w:rFonts w:ascii="Times New Roman" w:hAnsi="Times New Roman"/>
          <w:sz w:val="28"/>
          <w:szCs w:val="28"/>
        </w:rPr>
        <w:t>рублей).</w:t>
      </w:r>
    </w:p>
    <w:p w:rsidR="004B4AEB" w:rsidRPr="00467AA6" w:rsidRDefault="004B4AEB" w:rsidP="00467AA6">
      <w:pPr>
        <w:spacing w:after="0" w:line="348" w:lineRule="auto"/>
        <w:ind w:firstLine="709"/>
        <w:jc w:val="both"/>
        <w:rPr>
          <w:rFonts w:ascii="Times New Roman" w:hAnsi="Times New Roman"/>
          <w:sz w:val="28"/>
          <w:szCs w:val="28"/>
        </w:rPr>
      </w:pPr>
      <w:r w:rsidRPr="00467AA6">
        <w:rPr>
          <w:rFonts w:ascii="Times New Roman" w:hAnsi="Times New Roman"/>
          <w:sz w:val="28"/>
          <w:szCs w:val="28"/>
        </w:rPr>
        <w:t>В сравнении с 2015 годом за счет средств местного бюджета в отчетном год</w:t>
      </w:r>
      <w:r w:rsidR="00FA3AFC">
        <w:rPr>
          <w:rFonts w:ascii="Times New Roman" w:hAnsi="Times New Roman"/>
          <w:sz w:val="28"/>
          <w:szCs w:val="28"/>
        </w:rPr>
        <w:t>у профинансировано больше на 54629,</w:t>
      </w:r>
      <w:r w:rsidRPr="00467AA6">
        <w:rPr>
          <w:rFonts w:ascii="Times New Roman" w:hAnsi="Times New Roman"/>
          <w:sz w:val="28"/>
          <w:szCs w:val="28"/>
        </w:rPr>
        <w:t>018</w:t>
      </w:r>
      <w:r w:rsidR="00FA3AFC">
        <w:rPr>
          <w:rFonts w:ascii="Times New Roman" w:hAnsi="Times New Roman"/>
          <w:sz w:val="28"/>
          <w:szCs w:val="28"/>
        </w:rPr>
        <w:t xml:space="preserve"> тыс. </w:t>
      </w:r>
      <w:r w:rsidRPr="00467AA6">
        <w:rPr>
          <w:rFonts w:ascii="Times New Roman" w:hAnsi="Times New Roman"/>
          <w:sz w:val="28"/>
          <w:szCs w:val="28"/>
        </w:rPr>
        <w:t>рублей.</w:t>
      </w:r>
    </w:p>
    <w:p w:rsidR="004B4AEB" w:rsidRPr="00467AA6" w:rsidRDefault="004B4AEB" w:rsidP="00467AA6">
      <w:pPr>
        <w:spacing w:after="0" w:line="348" w:lineRule="auto"/>
        <w:ind w:firstLine="709"/>
        <w:jc w:val="both"/>
        <w:rPr>
          <w:rFonts w:ascii="Times New Roman" w:hAnsi="Times New Roman"/>
          <w:sz w:val="28"/>
          <w:szCs w:val="28"/>
        </w:rPr>
      </w:pPr>
      <w:r w:rsidRPr="00467AA6">
        <w:rPr>
          <w:rFonts w:ascii="Times New Roman" w:hAnsi="Times New Roman"/>
          <w:sz w:val="28"/>
          <w:szCs w:val="28"/>
        </w:rPr>
        <w:t>В отчетном году денежные средства за счет средств местного бюджета были направлены:</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на оплату за</w:t>
      </w:r>
      <w:r w:rsidR="00FA3AFC">
        <w:rPr>
          <w:rFonts w:ascii="Times New Roman" w:hAnsi="Times New Roman"/>
          <w:sz w:val="28"/>
          <w:szCs w:val="28"/>
        </w:rPr>
        <w:t>работной платы с налогами – 218465,</w:t>
      </w:r>
      <w:r w:rsidRPr="00467AA6">
        <w:rPr>
          <w:rFonts w:ascii="Times New Roman" w:hAnsi="Times New Roman"/>
          <w:sz w:val="28"/>
          <w:szCs w:val="28"/>
        </w:rPr>
        <w:t>973</w:t>
      </w:r>
      <w:r w:rsidR="00FA3AFC">
        <w:rPr>
          <w:rFonts w:ascii="Times New Roman" w:hAnsi="Times New Roman"/>
          <w:sz w:val="28"/>
          <w:szCs w:val="28"/>
        </w:rPr>
        <w:t xml:space="preserve"> тыс. </w:t>
      </w:r>
      <w:r w:rsidRPr="00467AA6">
        <w:rPr>
          <w:rFonts w:ascii="Times New Roman" w:hAnsi="Times New Roman"/>
          <w:sz w:val="28"/>
          <w:szCs w:val="28"/>
        </w:rPr>
        <w:t>руб</w:t>
      </w:r>
      <w:r w:rsidR="00FA3AFC">
        <w:rPr>
          <w:rFonts w:ascii="Times New Roman" w:hAnsi="Times New Roman"/>
          <w:sz w:val="28"/>
          <w:szCs w:val="28"/>
        </w:rPr>
        <w:t>лей</w:t>
      </w:r>
      <w:r w:rsidRPr="00467AA6">
        <w:rPr>
          <w:rFonts w:ascii="Times New Roman" w:hAnsi="Times New Roman"/>
          <w:sz w:val="28"/>
          <w:szCs w:val="28"/>
        </w:rPr>
        <w:t>.</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на обеспечение жителей Уссурийского городского округа культурно-досуговыми услугами – 19648</w:t>
      </w:r>
      <w:r w:rsidR="00FA3AFC">
        <w:rPr>
          <w:rFonts w:ascii="Times New Roman" w:hAnsi="Times New Roman"/>
          <w:sz w:val="28"/>
          <w:szCs w:val="28"/>
        </w:rPr>
        <w:t>,</w:t>
      </w:r>
      <w:r w:rsidRPr="00467AA6">
        <w:rPr>
          <w:rFonts w:ascii="Times New Roman" w:hAnsi="Times New Roman"/>
          <w:sz w:val="28"/>
          <w:szCs w:val="28"/>
        </w:rPr>
        <w:t>713</w:t>
      </w:r>
      <w:r w:rsidR="00FA3AFC">
        <w:rPr>
          <w:rFonts w:ascii="Times New Roman" w:hAnsi="Times New Roman"/>
          <w:sz w:val="28"/>
          <w:szCs w:val="28"/>
        </w:rPr>
        <w:t xml:space="preserve"> тыс. </w:t>
      </w:r>
      <w:r w:rsidRPr="00467AA6">
        <w:rPr>
          <w:rFonts w:ascii="Times New Roman" w:hAnsi="Times New Roman"/>
          <w:sz w:val="28"/>
          <w:szCs w:val="28"/>
        </w:rPr>
        <w:t>руб</w:t>
      </w:r>
      <w:r w:rsidR="00FA3AFC">
        <w:rPr>
          <w:rFonts w:ascii="Times New Roman" w:hAnsi="Times New Roman"/>
          <w:sz w:val="28"/>
          <w:szCs w:val="28"/>
        </w:rPr>
        <w:t>лей</w:t>
      </w:r>
      <w:r w:rsidRPr="00467AA6">
        <w:rPr>
          <w:rFonts w:ascii="Times New Roman" w:hAnsi="Times New Roman"/>
          <w:sz w:val="28"/>
          <w:szCs w:val="28"/>
        </w:rPr>
        <w:t>.</w:t>
      </w:r>
    </w:p>
    <w:p w:rsidR="004B4AEB" w:rsidRPr="00467AA6" w:rsidRDefault="004B4AEB" w:rsidP="00467AA6">
      <w:pPr>
        <w:pStyle w:val="ConsPlusNormal"/>
        <w:spacing w:line="360" w:lineRule="auto"/>
        <w:ind w:firstLine="709"/>
        <w:jc w:val="both"/>
        <w:rPr>
          <w:rFonts w:ascii="Times New Roman" w:hAnsi="Times New Roman" w:cs="Times New Roman"/>
          <w:color w:val="000000"/>
          <w:sz w:val="28"/>
          <w:szCs w:val="28"/>
        </w:rPr>
      </w:pPr>
      <w:r w:rsidRPr="00467AA6">
        <w:rPr>
          <w:rFonts w:ascii="Times New Roman" w:hAnsi="Times New Roman" w:cs="Times New Roman"/>
          <w:sz w:val="28"/>
          <w:szCs w:val="28"/>
        </w:rPr>
        <w:t>на развитие местного традиционного художественного творчества         (</w:t>
      </w:r>
      <w:r w:rsidRPr="00467AA6">
        <w:rPr>
          <w:rFonts w:ascii="Times New Roman" w:hAnsi="Times New Roman" w:cs="Times New Roman"/>
          <w:color w:val="000000"/>
          <w:sz w:val="28"/>
          <w:szCs w:val="28"/>
        </w:rPr>
        <w:t>организация и проведение мастер-классов, выставок декоративно-прикладного творчества</w:t>
      </w:r>
      <w:r w:rsidRPr="00467AA6">
        <w:rPr>
          <w:rFonts w:ascii="Times New Roman" w:hAnsi="Times New Roman" w:cs="Times New Roman"/>
          <w:sz w:val="28"/>
          <w:szCs w:val="28"/>
        </w:rPr>
        <w:t xml:space="preserve">, издание </w:t>
      </w:r>
      <w:r w:rsidRPr="00467AA6">
        <w:rPr>
          <w:rFonts w:ascii="Times New Roman" w:hAnsi="Times New Roman" w:cs="Times New Roman"/>
          <w:color w:val="000000"/>
          <w:sz w:val="28"/>
          <w:szCs w:val="28"/>
        </w:rPr>
        <w:t xml:space="preserve">буклета «И мастерство, и вдохновение…») </w:t>
      </w:r>
      <w:r w:rsidR="00FA3AFC">
        <w:rPr>
          <w:rFonts w:ascii="Times New Roman" w:hAnsi="Times New Roman" w:cs="Times New Roman"/>
          <w:color w:val="000000"/>
          <w:sz w:val="28"/>
          <w:szCs w:val="28"/>
        </w:rPr>
        <w:t>–</w:t>
      </w:r>
      <w:r w:rsidRPr="00467AA6">
        <w:rPr>
          <w:rFonts w:ascii="Times New Roman" w:hAnsi="Times New Roman" w:cs="Times New Roman"/>
          <w:color w:val="000000"/>
          <w:sz w:val="28"/>
          <w:szCs w:val="28"/>
        </w:rPr>
        <w:t xml:space="preserve"> 195</w:t>
      </w:r>
      <w:r w:rsidR="00FA3AFC">
        <w:rPr>
          <w:rFonts w:ascii="Times New Roman" w:hAnsi="Times New Roman" w:cs="Times New Roman"/>
          <w:color w:val="000000"/>
          <w:sz w:val="28"/>
          <w:szCs w:val="28"/>
        </w:rPr>
        <w:t>,</w:t>
      </w:r>
      <w:r w:rsidRPr="00467AA6">
        <w:rPr>
          <w:rFonts w:ascii="Times New Roman" w:hAnsi="Times New Roman" w:cs="Times New Roman"/>
          <w:color w:val="000000"/>
          <w:sz w:val="28"/>
          <w:szCs w:val="28"/>
        </w:rPr>
        <w:t>000</w:t>
      </w:r>
      <w:r w:rsidR="00FA3AFC">
        <w:rPr>
          <w:rFonts w:ascii="Times New Roman" w:hAnsi="Times New Roman" w:cs="Times New Roman"/>
          <w:color w:val="000000"/>
          <w:sz w:val="28"/>
          <w:szCs w:val="28"/>
        </w:rPr>
        <w:t xml:space="preserve"> тыс. </w:t>
      </w:r>
      <w:r w:rsidRPr="00467AA6">
        <w:rPr>
          <w:rFonts w:ascii="Times New Roman" w:hAnsi="Times New Roman" w:cs="Times New Roman"/>
          <w:color w:val="000000"/>
          <w:sz w:val="28"/>
          <w:szCs w:val="28"/>
        </w:rPr>
        <w:t>руб</w:t>
      </w:r>
      <w:r w:rsidR="00FA3AFC">
        <w:rPr>
          <w:rFonts w:ascii="Times New Roman" w:hAnsi="Times New Roman" w:cs="Times New Roman"/>
          <w:color w:val="000000"/>
          <w:sz w:val="28"/>
          <w:szCs w:val="28"/>
        </w:rPr>
        <w:t>лей</w:t>
      </w:r>
      <w:r w:rsidRPr="00467AA6">
        <w:rPr>
          <w:rFonts w:ascii="Times New Roman" w:hAnsi="Times New Roman" w:cs="Times New Roman"/>
          <w:color w:val="000000"/>
          <w:sz w:val="28"/>
          <w:szCs w:val="28"/>
        </w:rPr>
        <w:t>.</w:t>
      </w:r>
    </w:p>
    <w:p w:rsidR="004B4AEB" w:rsidRPr="00467AA6" w:rsidRDefault="004B4AEB" w:rsidP="00467AA6">
      <w:pPr>
        <w:pStyle w:val="ConsPlusNormal"/>
        <w:spacing w:line="360"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на грантовую  поддержку в области культуры и искусства (субсидия на реализацию социально значимых проектов в области культуры и искусства Уссурийского городского округа, предоставление грант</w:t>
      </w:r>
      <w:r w:rsidR="00FA3AFC">
        <w:rPr>
          <w:rFonts w:ascii="Times New Roman" w:hAnsi="Times New Roman" w:cs="Times New Roman"/>
          <w:color w:val="000000"/>
          <w:sz w:val="28"/>
          <w:szCs w:val="28"/>
        </w:rPr>
        <w:t>ов коллективам, имеющим звания «Народный», «Образцовый», «Заслуженный»</w:t>
      </w:r>
      <w:r w:rsidRPr="00467AA6">
        <w:rPr>
          <w:rFonts w:ascii="Times New Roman" w:hAnsi="Times New Roman" w:cs="Times New Roman"/>
          <w:color w:val="000000"/>
          <w:sz w:val="28"/>
          <w:szCs w:val="28"/>
        </w:rPr>
        <w:t xml:space="preserve">) </w:t>
      </w:r>
      <w:r w:rsidR="00FA3AFC">
        <w:rPr>
          <w:rFonts w:ascii="Times New Roman" w:hAnsi="Times New Roman" w:cs="Times New Roman"/>
          <w:color w:val="000000"/>
          <w:sz w:val="28"/>
          <w:szCs w:val="28"/>
        </w:rPr>
        <w:t>–</w:t>
      </w:r>
      <w:r w:rsidRPr="00467AA6">
        <w:rPr>
          <w:rFonts w:ascii="Times New Roman" w:hAnsi="Times New Roman" w:cs="Times New Roman"/>
          <w:color w:val="000000"/>
          <w:sz w:val="28"/>
          <w:szCs w:val="28"/>
        </w:rPr>
        <w:t xml:space="preserve"> 800</w:t>
      </w:r>
      <w:r w:rsidR="00FA3AFC">
        <w:rPr>
          <w:rFonts w:ascii="Times New Roman" w:hAnsi="Times New Roman" w:cs="Times New Roman"/>
          <w:color w:val="000000"/>
          <w:sz w:val="28"/>
          <w:szCs w:val="28"/>
        </w:rPr>
        <w:t>,</w:t>
      </w:r>
      <w:r w:rsidR="00143FF3">
        <w:rPr>
          <w:rFonts w:ascii="Times New Roman" w:hAnsi="Times New Roman" w:cs="Times New Roman"/>
          <w:color w:val="000000"/>
          <w:sz w:val="28"/>
          <w:szCs w:val="28"/>
        </w:rPr>
        <w:t>00</w:t>
      </w:r>
      <w:r w:rsidR="00FA3AFC">
        <w:rPr>
          <w:rFonts w:ascii="Times New Roman" w:hAnsi="Times New Roman" w:cs="Times New Roman"/>
          <w:color w:val="000000"/>
          <w:sz w:val="28"/>
          <w:szCs w:val="28"/>
        </w:rPr>
        <w:t xml:space="preserve"> тыс. </w:t>
      </w:r>
      <w:r w:rsidRPr="00467AA6">
        <w:rPr>
          <w:rFonts w:ascii="Times New Roman" w:hAnsi="Times New Roman" w:cs="Times New Roman"/>
          <w:color w:val="000000"/>
          <w:sz w:val="28"/>
          <w:szCs w:val="28"/>
        </w:rPr>
        <w:t>руб</w:t>
      </w:r>
      <w:r w:rsidR="00FA3AFC">
        <w:rPr>
          <w:rFonts w:ascii="Times New Roman" w:hAnsi="Times New Roman" w:cs="Times New Roman"/>
          <w:color w:val="000000"/>
          <w:sz w:val="28"/>
          <w:szCs w:val="28"/>
        </w:rPr>
        <w:t>лей</w:t>
      </w:r>
      <w:r w:rsidRPr="00467AA6">
        <w:rPr>
          <w:rFonts w:ascii="Times New Roman" w:hAnsi="Times New Roman" w:cs="Times New Roman"/>
          <w:color w:val="000000"/>
          <w:sz w:val="28"/>
          <w:szCs w:val="28"/>
        </w:rPr>
        <w:t>.</w:t>
      </w:r>
    </w:p>
    <w:p w:rsidR="004B4AEB" w:rsidRPr="00467AA6" w:rsidRDefault="004B4AEB" w:rsidP="00467AA6">
      <w:pPr>
        <w:pStyle w:val="ConsPlusNormal"/>
        <w:spacing w:line="360"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 xml:space="preserve">на участие творческих коллективов в региональных, всероссийских, </w:t>
      </w:r>
      <w:r w:rsidR="00FA3AFC">
        <w:rPr>
          <w:rFonts w:ascii="Times New Roman" w:hAnsi="Times New Roman" w:cs="Times New Roman"/>
          <w:color w:val="000000"/>
          <w:sz w:val="28"/>
          <w:szCs w:val="28"/>
        </w:rPr>
        <w:t>международных, краевых конкурсах и фестивалях</w:t>
      </w:r>
      <w:r w:rsidRPr="00467AA6">
        <w:rPr>
          <w:rFonts w:ascii="Times New Roman" w:hAnsi="Times New Roman" w:cs="Times New Roman"/>
          <w:color w:val="000000"/>
          <w:sz w:val="28"/>
          <w:szCs w:val="28"/>
        </w:rPr>
        <w:t xml:space="preserve">, проведение семинаров </w:t>
      </w:r>
      <w:r w:rsidR="00FA3AFC">
        <w:rPr>
          <w:rFonts w:ascii="Times New Roman" w:hAnsi="Times New Roman" w:cs="Times New Roman"/>
          <w:color w:val="000000"/>
          <w:sz w:val="28"/>
          <w:szCs w:val="28"/>
        </w:rPr>
        <w:t>–</w:t>
      </w:r>
      <w:r w:rsidRPr="00467AA6">
        <w:rPr>
          <w:rFonts w:ascii="Times New Roman" w:hAnsi="Times New Roman" w:cs="Times New Roman"/>
          <w:color w:val="000000"/>
          <w:sz w:val="28"/>
          <w:szCs w:val="28"/>
        </w:rPr>
        <w:t xml:space="preserve"> 3077</w:t>
      </w:r>
      <w:r w:rsidR="00FA3AFC">
        <w:rPr>
          <w:rFonts w:ascii="Times New Roman" w:hAnsi="Times New Roman" w:cs="Times New Roman"/>
          <w:color w:val="000000"/>
          <w:sz w:val="28"/>
          <w:szCs w:val="28"/>
        </w:rPr>
        <w:t>,</w:t>
      </w:r>
      <w:r w:rsidRPr="00467AA6">
        <w:rPr>
          <w:rFonts w:ascii="Times New Roman" w:hAnsi="Times New Roman" w:cs="Times New Roman"/>
          <w:color w:val="000000"/>
          <w:sz w:val="28"/>
          <w:szCs w:val="28"/>
        </w:rPr>
        <w:t>919</w:t>
      </w:r>
      <w:r w:rsidR="00FA3AFC">
        <w:rPr>
          <w:rFonts w:ascii="Times New Roman" w:hAnsi="Times New Roman" w:cs="Times New Roman"/>
          <w:color w:val="000000"/>
          <w:sz w:val="28"/>
          <w:szCs w:val="28"/>
        </w:rPr>
        <w:t xml:space="preserve"> тыс. </w:t>
      </w:r>
      <w:r w:rsidRPr="00467AA6">
        <w:rPr>
          <w:rFonts w:ascii="Times New Roman" w:hAnsi="Times New Roman" w:cs="Times New Roman"/>
          <w:color w:val="000000"/>
          <w:sz w:val="28"/>
          <w:szCs w:val="28"/>
        </w:rPr>
        <w:t>руб</w:t>
      </w:r>
      <w:r w:rsidR="00FA3AFC">
        <w:rPr>
          <w:rFonts w:ascii="Times New Roman" w:hAnsi="Times New Roman" w:cs="Times New Roman"/>
          <w:color w:val="000000"/>
          <w:sz w:val="28"/>
          <w:szCs w:val="28"/>
        </w:rPr>
        <w:t>лей</w:t>
      </w:r>
      <w:r w:rsidRPr="00467AA6">
        <w:rPr>
          <w:rFonts w:ascii="Times New Roman" w:hAnsi="Times New Roman" w:cs="Times New Roman"/>
          <w:color w:val="000000"/>
          <w:sz w:val="28"/>
          <w:szCs w:val="28"/>
        </w:rPr>
        <w:t>.</w:t>
      </w:r>
    </w:p>
    <w:p w:rsidR="004B4AEB" w:rsidRPr="00467AA6" w:rsidRDefault="004B4AEB" w:rsidP="00467AA6">
      <w:pPr>
        <w:pStyle w:val="ConsPlusNormal"/>
        <w:spacing w:line="360"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на организацию библиотечного обслуживания населения (пополнение книжного фонда МБ</w:t>
      </w:r>
      <w:r w:rsidR="00FA3AFC">
        <w:rPr>
          <w:rFonts w:ascii="Times New Roman" w:hAnsi="Times New Roman" w:cs="Times New Roman"/>
          <w:color w:val="000000"/>
          <w:sz w:val="28"/>
          <w:szCs w:val="28"/>
        </w:rPr>
        <w:t>УК ЦБС</w:t>
      </w:r>
      <w:r w:rsidR="00143FF3">
        <w:rPr>
          <w:rFonts w:ascii="Times New Roman" w:hAnsi="Times New Roman" w:cs="Times New Roman"/>
          <w:color w:val="000000"/>
          <w:sz w:val="28"/>
          <w:szCs w:val="28"/>
        </w:rPr>
        <w:t xml:space="preserve"> Уссурийского городского округа</w:t>
      </w:r>
      <w:r w:rsidR="00FA3AFC">
        <w:rPr>
          <w:rFonts w:ascii="Times New Roman" w:hAnsi="Times New Roman" w:cs="Times New Roman"/>
          <w:color w:val="000000"/>
          <w:sz w:val="28"/>
          <w:szCs w:val="28"/>
        </w:rPr>
        <w:t>, в том числе подписку</w:t>
      </w:r>
      <w:r w:rsidRPr="00467AA6">
        <w:rPr>
          <w:rFonts w:ascii="Times New Roman" w:hAnsi="Times New Roman" w:cs="Times New Roman"/>
          <w:color w:val="000000"/>
          <w:sz w:val="28"/>
          <w:szCs w:val="28"/>
        </w:rPr>
        <w:t xml:space="preserve"> на периодические издания, оснащение муниципальных библиотек техническими средствами, компьютерным оборудованием, создание автоматизированных читательских мест с настройкой подключения по локальной сети выхода в Интернет и последующей оплатой за оказываемые услуги, программное обеспечение филиалов № 1, 3, 10, 14, 21, 22, 23, 25, 26, обеспечение сохранности библиотечного фонда и внедрение автоматизированной системы обслуживания пользователей на базе программного обеспечения «MARK-SQL») </w:t>
      </w:r>
      <w:r w:rsidR="00FA3AFC">
        <w:rPr>
          <w:rFonts w:ascii="Times New Roman" w:hAnsi="Times New Roman" w:cs="Times New Roman"/>
          <w:color w:val="000000"/>
          <w:sz w:val="28"/>
          <w:szCs w:val="28"/>
        </w:rPr>
        <w:t xml:space="preserve">– </w:t>
      </w:r>
      <w:r w:rsidRPr="00467AA6">
        <w:rPr>
          <w:rFonts w:ascii="Times New Roman" w:hAnsi="Times New Roman" w:cs="Times New Roman"/>
          <w:color w:val="000000"/>
          <w:sz w:val="28"/>
          <w:szCs w:val="28"/>
        </w:rPr>
        <w:t>1421</w:t>
      </w:r>
      <w:r w:rsidR="00FA3AFC">
        <w:rPr>
          <w:rFonts w:ascii="Times New Roman" w:hAnsi="Times New Roman" w:cs="Times New Roman"/>
          <w:color w:val="000000"/>
          <w:sz w:val="28"/>
          <w:szCs w:val="28"/>
        </w:rPr>
        <w:t>,</w:t>
      </w:r>
      <w:r w:rsidRPr="00467AA6">
        <w:rPr>
          <w:rFonts w:ascii="Times New Roman" w:hAnsi="Times New Roman" w:cs="Times New Roman"/>
          <w:color w:val="000000"/>
          <w:sz w:val="28"/>
          <w:szCs w:val="28"/>
        </w:rPr>
        <w:t>759</w:t>
      </w:r>
      <w:r w:rsidR="00FA3AFC">
        <w:rPr>
          <w:rFonts w:ascii="Times New Roman" w:hAnsi="Times New Roman" w:cs="Times New Roman"/>
          <w:color w:val="000000"/>
          <w:sz w:val="28"/>
          <w:szCs w:val="28"/>
        </w:rPr>
        <w:t xml:space="preserve"> тыс. </w:t>
      </w:r>
      <w:r w:rsidRPr="00467AA6">
        <w:rPr>
          <w:rFonts w:ascii="Times New Roman" w:hAnsi="Times New Roman" w:cs="Times New Roman"/>
          <w:color w:val="000000"/>
          <w:sz w:val="28"/>
          <w:szCs w:val="28"/>
        </w:rPr>
        <w:t>руб</w:t>
      </w:r>
      <w:r w:rsidR="00FA3AFC">
        <w:rPr>
          <w:rFonts w:ascii="Times New Roman" w:hAnsi="Times New Roman" w:cs="Times New Roman"/>
          <w:color w:val="000000"/>
          <w:sz w:val="28"/>
          <w:szCs w:val="28"/>
        </w:rPr>
        <w:t>лей</w:t>
      </w:r>
      <w:r w:rsidRPr="00467AA6">
        <w:rPr>
          <w:rFonts w:ascii="Times New Roman" w:hAnsi="Times New Roman" w:cs="Times New Roman"/>
          <w:color w:val="000000"/>
          <w:sz w:val="28"/>
          <w:szCs w:val="28"/>
        </w:rPr>
        <w:t>.</w:t>
      </w:r>
    </w:p>
    <w:p w:rsidR="004B4AEB" w:rsidRPr="00FA3AFC" w:rsidRDefault="00FA3AFC" w:rsidP="00467AA6">
      <w:pPr>
        <w:pStyle w:val="ConsPlusNormal"/>
        <w:spacing w:line="360" w:lineRule="auto"/>
        <w:ind w:firstLine="709"/>
        <w:jc w:val="both"/>
        <w:rPr>
          <w:rFonts w:ascii="Times New Roman" w:hAnsi="Times New Roman" w:cs="Times New Roman"/>
          <w:color w:val="000000"/>
          <w:sz w:val="28"/>
          <w:szCs w:val="28"/>
        </w:rPr>
      </w:pPr>
      <w:r w:rsidRPr="00FA3AFC">
        <w:rPr>
          <w:rFonts w:ascii="Times New Roman" w:hAnsi="Times New Roman" w:cs="Times New Roman"/>
          <w:color w:val="000000"/>
          <w:sz w:val="28"/>
          <w:szCs w:val="28"/>
        </w:rPr>
        <w:t>Н</w:t>
      </w:r>
      <w:r w:rsidR="004B4AEB" w:rsidRPr="00FA3AFC">
        <w:rPr>
          <w:rFonts w:ascii="Times New Roman" w:hAnsi="Times New Roman" w:cs="Times New Roman"/>
          <w:color w:val="000000"/>
          <w:sz w:val="28"/>
          <w:szCs w:val="28"/>
        </w:rPr>
        <w:t>а материально-техническое обеспечение и модернизацию деятельности муниципальных учреждений культуры и искусства:</w:t>
      </w:r>
    </w:p>
    <w:p w:rsidR="004B4AEB" w:rsidRPr="00467AA6" w:rsidRDefault="004B4AEB" w:rsidP="007A38CC">
      <w:pPr>
        <w:pStyle w:val="ConsPlusNormal"/>
        <w:spacing w:line="360"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приобретение светот</w:t>
      </w:r>
      <w:r w:rsidR="00FA3AFC">
        <w:rPr>
          <w:rFonts w:ascii="Times New Roman" w:hAnsi="Times New Roman" w:cs="Times New Roman"/>
          <w:color w:val="000000"/>
          <w:sz w:val="28"/>
          <w:szCs w:val="28"/>
        </w:rPr>
        <w:t xml:space="preserve">ехнического, звукоусиливающего </w:t>
      </w:r>
      <w:r w:rsidRPr="00467AA6">
        <w:rPr>
          <w:rFonts w:ascii="Times New Roman" w:hAnsi="Times New Roman" w:cs="Times New Roman"/>
          <w:color w:val="000000"/>
          <w:sz w:val="28"/>
          <w:szCs w:val="28"/>
        </w:rPr>
        <w:t xml:space="preserve">и иного специального оборудования для муниципальных культурно-досуговых учреждений </w:t>
      </w:r>
      <w:r w:rsidR="000839FB">
        <w:rPr>
          <w:rFonts w:ascii="Times New Roman" w:hAnsi="Times New Roman" w:cs="Times New Roman"/>
          <w:color w:val="000000"/>
          <w:sz w:val="28"/>
          <w:szCs w:val="28"/>
        </w:rPr>
        <w:t>–</w:t>
      </w:r>
      <w:r w:rsidRPr="00467AA6">
        <w:rPr>
          <w:rFonts w:ascii="Times New Roman" w:hAnsi="Times New Roman" w:cs="Times New Roman"/>
          <w:color w:val="000000"/>
          <w:sz w:val="28"/>
          <w:szCs w:val="28"/>
        </w:rPr>
        <w:t xml:space="preserve"> 999</w:t>
      </w:r>
      <w:r w:rsidR="000839FB">
        <w:rPr>
          <w:rFonts w:ascii="Times New Roman" w:hAnsi="Times New Roman" w:cs="Times New Roman"/>
          <w:color w:val="000000"/>
          <w:sz w:val="28"/>
          <w:szCs w:val="28"/>
        </w:rPr>
        <w:t>,616 тыс.</w:t>
      </w:r>
      <w:r w:rsidRPr="00467AA6">
        <w:rPr>
          <w:rFonts w:ascii="Times New Roman" w:hAnsi="Times New Roman" w:cs="Times New Roman"/>
          <w:color w:val="000000"/>
          <w:sz w:val="28"/>
          <w:szCs w:val="28"/>
        </w:rPr>
        <w:t xml:space="preserve"> руб</w:t>
      </w:r>
      <w:r w:rsidR="000839FB">
        <w:rPr>
          <w:rFonts w:ascii="Times New Roman" w:hAnsi="Times New Roman" w:cs="Times New Roman"/>
          <w:color w:val="000000"/>
          <w:sz w:val="28"/>
          <w:szCs w:val="28"/>
        </w:rPr>
        <w:t>лей</w:t>
      </w:r>
      <w:r w:rsidRPr="00467AA6">
        <w:rPr>
          <w:rFonts w:ascii="Times New Roman" w:hAnsi="Times New Roman" w:cs="Times New Roman"/>
          <w:color w:val="000000"/>
          <w:sz w:val="28"/>
          <w:szCs w:val="28"/>
        </w:rPr>
        <w:t xml:space="preserve">. </w:t>
      </w:r>
    </w:p>
    <w:p w:rsidR="004B4AEB" w:rsidRPr="00467AA6" w:rsidRDefault="004B4AEB" w:rsidP="00467AA6">
      <w:pPr>
        <w:pStyle w:val="ConsPlusNormal"/>
        <w:spacing w:line="360"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оснащение музыкальными инструментами МБУ ДО «Детская школа искусств Уссурийского городского округа» – 932</w:t>
      </w:r>
      <w:r w:rsidR="000839FB">
        <w:rPr>
          <w:rFonts w:ascii="Times New Roman" w:hAnsi="Times New Roman" w:cs="Times New Roman"/>
          <w:color w:val="000000"/>
          <w:sz w:val="28"/>
          <w:szCs w:val="28"/>
        </w:rPr>
        <w:t>,</w:t>
      </w:r>
      <w:r w:rsidR="00143FF3">
        <w:rPr>
          <w:rFonts w:ascii="Times New Roman" w:hAnsi="Times New Roman" w:cs="Times New Roman"/>
          <w:color w:val="000000"/>
          <w:sz w:val="28"/>
          <w:szCs w:val="28"/>
        </w:rPr>
        <w:t>60</w:t>
      </w:r>
      <w:r w:rsidRPr="00467AA6">
        <w:rPr>
          <w:rFonts w:ascii="Times New Roman" w:hAnsi="Times New Roman" w:cs="Times New Roman"/>
          <w:color w:val="000000"/>
          <w:sz w:val="28"/>
          <w:szCs w:val="28"/>
        </w:rPr>
        <w:t xml:space="preserve"> </w:t>
      </w:r>
      <w:r w:rsidR="000839FB">
        <w:rPr>
          <w:rFonts w:ascii="Times New Roman" w:hAnsi="Times New Roman" w:cs="Times New Roman"/>
          <w:color w:val="000000"/>
          <w:sz w:val="28"/>
          <w:szCs w:val="28"/>
        </w:rPr>
        <w:t xml:space="preserve">тыс. </w:t>
      </w:r>
      <w:r w:rsidRPr="00467AA6">
        <w:rPr>
          <w:rFonts w:ascii="Times New Roman" w:hAnsi="Times New Roman" w:cs="Times New Roman"/>
          <w:color w:val="000000"/>
          <w:sz w:val="28"/>
          <w:szCs w:val="28"/>
        </w:rPr>
        <w:t>руб</w:t>
      </w:r>
      <w:r w:rsidR="000839FB">
        <w:rPr>
          <w:rFonts w:ascii="Times New Roman" w:hAnsi="Times New Roman" w:cs="Times New Roman"/>
          <w:color w:val="000000"/>
          <w:sz w:val="28"/>
          <w:szCs w:val="28"/>
        </w:rPr>
        <w:t>лей</w:t>
      </w:r>
      <w:r w:rsidRPr="00467AA6">
        <w:rPr>
          <w:rFonts w:ascii="Times New Roman" w:hAnsi="Times New Roman" w:cs="Times New Roman"/>
          <w:color w:val="000000"/>
          <w:sz w:val="28"/>
          <w:szCs w:val="28"/>
        </w:rPr>
        <w:t>.</w:t>
      </w:r>
    </w:p>
    <w:p w:rsidR="004B4AEB" w:rsidRPr="00467AA6" w:rsidRDefault="004B4AEB" w:rsidP="00467AA6">
      <w:pPr>
        <w:pStyle w:val="ConsPlusNormal"/>
        <w:spacing w:line="360"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попол</w:t>
      </w:r>
      <w:r w:rsidR="000839FB">
        <w:rPr>
          <w:rFonts w:ascii="Times New Roman" w:hAnsi="Times New Roman" w:cs="Times New Roman"/>
          <w:color w:val="000000"/>
          <w:sz w:val="28"/>
          <w:szCs w:val="28"/>
        </w:rPr>
        <w:t>нение фондов музея (приобретение</w:t>
      </w:r>
      <w:r w:rsidR="00143FF3">
        <w:rPr>
          <w:rFonts w:ascii="Times New Roman" w:hAnsi="Times New Roman" w:cs="Times New Roman"/>
          <w:color w:val="000000"/>
          <w:sz w:val="28"/>
          <w:szCs w:val="28"/>
        </w:rPr>
        <w:t xml:space="preserve"> граммофона – 80,00</w:t>
      </w:r>
      <w:r w:rsidRPr="00467AA6">
        <w:rPr>
          <w:rFonts w:ascii="Times New Roman" w:hAnsi="Times New Roman" w:cs="Times New Roman"/>
          <w:color w:val="000000"/>
          <w:sz w:val="28"/>
          <w:szCs w:val="28"/>
        </w:rPr>
        <w:t xml:space="preserve"> </w:t>
      </w:r>
      <w:r w:rsidR="000839FB">
        <w:rPr>
          <w:rFonts w:ascii="Times New Roman" w:hAnsi="Times New Roman" w:cs="Times New Roman"/>
          <w:color w:val="000000"/>
          <w:sz w:val="28"/>
          <w:szCs w:val="28"/>
        </w:rPr>
        <w:t>тыс. рублей</w:t>
      </w:r>
      <w:r w:rsidRPr="00467AA6">
        <w:rPr>
          <w:rFonts w:ascii="Times New Roman" w:hAnsi="Times New Roman" w:cs="Times New Roman"/>
          <w:color w:val="000000"/>
          <w:sz w:val="28"/>
          <w:szCs w:val="28"/>
        </w:rPr>
        <w:t>).</w:t>
      </w:r>
    </w:p>
    <w:p w:rsidR="004B4AEB" w:rsidRPr="00467AA6" w:rsidRDefault="004B4AEB" w:rsidP="00467AA6">
      <w:pPr>
        <w:pStyle w:val="ConsPlusNormal"/>
        <w:spacing w:line="360"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создание электронного каталога краеведческих изданий, о</w:t>
      </w:r>
      <w:r w:rsidR="000839FB">
        <w:rPr>
          <w:rFonts w:ascii="Times New Roman" w:hAnsi="Times New Roman" w:cs="Times New Roman"/>
          <w:color w:val="000000"/>
          <w:sz w:val="28"/>
          <w:szCs w:val="28"/>
        </w:rPr>
        <w:t>цифровка краеведческих изданий –</w:t>
      </w:r>
      <w:r w:rsidRPr="00467AA6">
        <w:rPr>
          <w:rFonts w:ascii="Times New Roman" w:hAnsi="Times New Roman" w:cs="Times New Roman"/>
          <w:color w:val="000000"/>
          <w:sz w:val="28"/>
          <w:szCs w:val="28"/>
        </w:rPr>
        <w:t xml:space="preserve"> 149</w:t>
      </w:r>
      <w:r w:rsidR="000839FB">
        <w:rPr>
          <w:rFonts w:ascii="Times New Roman" w:hAnsi="Times New Roman" w:cs="Times New Roman"/>
          <w:color w:val="000000"/>
          <w:sz w:val="28"/>
          <w:szCs w:val="28"/>
        </w:rPr>
        <w:t>,</w:t>
      </w:r>
      <w:r w:rsidRPr="00467AA6">
        <w:rPr>
          <w:rFonts w:ascii="Times New Roman" w:hAnsi="Times New Roman" w:cs="Times New Roman"/>
          <w:color w:val="000000"/>
          <w:sz w:val="28"/>
          <w:szCs w:val="28"/>
        </w:rPr>
        <w:t>784</w:t>
      </w:r>
      <w:r w:rsidR="000839FB">
        <w:rPr>
          <w:rFonts w:ascii="Times New Roman" w:hAnsi="Times New Roman" w:cs="Times New Roman"/>
          <w:color w:val="000000"/>
          <w:sz w:val="28"/>
          <w:szCs w:val="28"/>
        </w:rPr>
        <w:t xml:space="preserve"> тыс. </w:t>
      </w:r>
      <w:r w:rsidRPr="00467AA6">
        <w:rPr>
          <w:rFonts w:ascii="Times New Roman" w:hAnsi="Times New Roman" w:cs="Times New Roman"/>
          <w:color w:val="000000"/>
          <w:sz w:val="28"/>
          <w:szCs w:val="28"/>
        </w:rPr>
        <w:t>руб</w:t>
      </w:r>
      <w:r w:rsidR="000839FB">
        <w:rPr>
          <w:rFonts w:ascii="Times New Roman" w:hAnsi="Times New Roman" w:cs="Times New Roman"/>
          <w:color w:val="000000"/>
          <w:sz w:val="28"/>
          <w:szCs w:val="28"/>
        </w:rPr>
        <w:t>лей</w:t>
      </w:r>
      <w:r w:rsidRPr="00467AA6">
        <w:rPr>
          <w:rFonts w:ascii="Times New Roman" w:hAnsi="Times New Roman" w:cs="Times New Roman"/>
          <w:color w:val="000000"/>
          <w:sz w:val="28"/>
          <w:szCs w:val="28"/>
        </w:rPr>
        <w:t>.</w:t>
      </w:r>
    </w:p>
    <w:p w:rsidR="004B4AEB" w:rsidRPr="00467AA6" w:rsidRDefault="004B4AEB" w:rsidP="00467AA6">
      <w:pPr>
        <w:pStyle w:val="ConsPlusNormal"/>
        <w:spacing w:line="360"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 xml:space="preserve">оформление экспозиций в выставочных залах МБУК «Уссурийский </w:t>
      </w:r>
      <w:r w:rsidR="000839FB">
        <w:rPr>
          <w:rFonts w:ascii="Times New Roman" w:hAnsi="Times New Roman" w:cs="Times New Roman"/>
          <w:color w:val="000000"/>
          <w:sz w:val="28"/>
          <w:szCs w:val="28"/>
        </w:rPr>
        <w:t>М</w:t>
      </w:r>
      <w:r w:rsidRPr="00467AA6">
        <w:rPr>
          <w:rFonts w:ascii="Times New Roman" w:hAnsi="Times New Roman" w:cs="Times New Roman"/>
          <w:color w:val="000000"/>
          <w:sz w:val="28"/>
          <w:szCs w:val="28"/>
        </w:rPr>
        <w:t>узей» (приобретение антивандальных витрин с подсветкой), приобретение специализированного оборудования для проведения выездных ле</w:t>
      </w:r>
      <w:r w:rsidR="000839FB">
        <w:rPr>
          <w:rFonts w:ascii="Times New Roman" w:hAnsi="Times New Roman" w:cs="Times New Roman"/>
          <w:color w:val="000000"/>
          <w:sz w:val="28"/>
          <w:szCs w:val="28"/>
        </w:rPr>
        <w:t>кториев и передвижных выставок – 250,000 тыс.</w:t>
      </w:r>
      <w:r w:rsidRPr="00467AA6">
        <w:rPr>
          <w:rFonts w:ascii="Times New Roman" w:hAnsi="Times New Roman" w:cs="Times New Roman"/>
          <w:color w:val="000000"/>
          <w:sz w:val="28"/>
          <w:szCs w:val="28"/>
        </w:rPr>
        <w:t xml:space="preserve"> руб</w:t>
      </w:r>
      <w:r w:rsidR="000839FB">
        <w:rPr>
          <w:rFonts w:ascii="Times New Roman" w:hAnsi="Times New Roman" w:cs="Times New Roman"/>
          <w:color w:val="000000"/>
          <w:sz w:val="28"/>
          <w:szCs w:val="28"/>
        </w:rPr>
        <w:t>лей</w:t>
      </w:r>
      <w:r w:rsidRPr="00467AA6">
        <w:rPr>
          <w:rFonts w:ascii="Times New Roman" w:hAnsi="Times New Roman" w:cs="Times New Roman"/>
          <w:color w:val="000000"/>
          <w:sz w:val="28"/>
          <w:szCs w:val="28"/>
        </w:rPr>
        <w:t>.</w:t>
      </w:r>
    </w:p>
    <w:p w:rsidR="004B4AEB" w:rsidRPr="000839FB" w:rsidRDefault="004B4AEB" w:rsidP="00467AA6">
      <w:pPr>
        <w:pStyle w:val="ConsPlusNormal"/>
        <w:spacing w:line="360" w:lineRule="auto"/>
        <w:ind w:firstLine="709"/>
        <w:jc w:val="both"/>
        <w:rPr>
          <w:rFonts w:ascii="Times New Roman" w:hAnsi="Times New Roman" w:cs="Times New Roman"/>
          <w:color w:val="000000"/>
          <w:sz w:val="28"/>
          <w:szCs w:val="28"/>
        </w:rPr>
      </w:pPr>
      <w:r w:rsidRPr="000839FB">
        <w:rPr>
          <w:rFonts w:ascii="Times New Roman" w:hAnsi="Times New Roman" w:cs="Times New Roman"/>
          <w:color w:val="000000"/>
          <w:sz w:val="28"/>
          <w:szCs w:val="28"/>
        </w:rPr>
        <w:t>на капитальный ремонт, реконструкцию, благоустройство учреждений культуры и искусства, обустройство мест массового отдыха населения:</w:t>
      </w:r>
    </w:p>
    <w:p w:rsidR="004B4AEB" w:rsidRPr="00467AA6" w:rsidRDefault="004B4AEB" w:rsidP="00467AA6">
      <w:pPr>
        <w:pStyle w:val="ConsPlusNormal"/>
        <w:spacing w:line="360"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капитальный ремонт спортивного и зр</w:t>
      </w:r>
      <w:r w:rsidR="001E26D3">
        <w:rPr>
          <w:rFonts w:ascii="Times New Roman" w:hAnsi="Times New Roman" w:cs="Times New Roman"/>
          <w:color w:val="000000"/>
          <w:sz w:val="28"/>
          <w:szCs w:val="28"/>
        </w:rPr>
        <w:t>ительного залов</w:t>
      </w:r>
      <w:r w:rsidR="00143FF3">
        <w:rPr>
          <w:rFonts w:ascii="Times New Roman" w:hAnsi="Times New Roman" w:cs="Times New Roman"/>
          <w:color w:val="000000"/>
          <w:sz w:val="28"/>
          <w:szCs w:val="28"/>
        </w:rPr>
        <w:t xml:space="preserve"> Дом культуры </w:t>
      </w:r>
      <w:r w:rsidR="000839FB">
        <w:rPr>
          <w:rFonts w:ascii="Times New Roman" w:hAnsi="Times New Roman" w:cs="Times New Roman"/>
          <w:color w:val="000000"/>
          <w:sz w:val="28"/>
          <w:szCs w:val="28"/>
        </w:rPr>
        <w:t>«Корсаковка»</w:t>
      </w:r>
      <w:r w:rsidR="00143FF3" w:rsidRPr="00143FF3">
        <w:rPr>
          <w:rFonts w:ascii="Times New Roman" w:hAnsi="Times New Roman" w:cs="Times New Roman"/>
          <w:color w:val="000000"/>
          <w:sz w:val="28"/>
          <w:szCs w:val="28"/>
        </w:rPr>
        <w:t xml:space="preserve"> </w:t>
      </w:r>
      <w:r w:rsidR="00143FF3">
        <w:rPr>
          <w:rFonts w:ascii="Times New Roman" w:hAnsi="Times New Roman" w:cs="Times New Roman"/>
          <w:color w:val="000000"/>
          <w:sz w:val="28"/>
          <w:szCs w:val="28"/>
        </w:rPr>
        <w:t>(далее – ДК)</w:t>
      </w:r>
      <w:r w:rsidR="000839FB">
        <w:rPr>
          <w:rFonts w:ascii="Times New Roman" w:hAnsi="Times New Roman" w:cs="Times New Roman"/>
          <w:color w:val="000000"/>
          <w:sz w:val="28"/>
          <w:szCs w:val="28"/>
        </w:rPr>
        <w:t xml:space="preserve"> –</w:t>
      </w:r>
      <w:r w:rsidRPr="00467AA6">
        <w:rPr>
          <w:rFonts w:ascii="Times New Roman" w:hAnsi="Times New Roman" w:cs="Times New Roman"/>
          <w:color w:val="000000"/>
          <w:sz w:val="28"/>
          <w:szCs w:val="28"/>
        </w:rPr>
        <w:t xml:space="preserve"> 10664</w:t>
      </w:r>
      <w:r w:rsidR="000839FB">
        <w:rPr>
          <w:rFonts w:ascii="Times New Roman" w:hAnsi="Times New Roman" w:cs="Times New Roman"/>
          <w:color w:val="000000"/>
          <w:sz w:val="28"/>
          <w:szCs w:val="28"/>
        </w:rPr>
        <w:t>,</w:t>
      </w:r>
      <w:r w:rsidRPr="00467AA6">
        <w:rPr>
          <w:rFonts w:ascii="Times New Roman" w:hAnsi="Times New Roman" w:cs="Times New Roman"/>
          <w:color w:val="000000"/>
          <w:sz w:val="28"/>
          <w:szCs w:val="28"/>
        </w:rPr>
        <w:t>033</w:t>
      </w:r>
      <w:r w:rsidR="000839FB">
        <w:rPr>
          <w:rFonts w:ascii="Times New Roman" w:hAnsi="Times New Roman" w:cs="Times New Roman"/>
          <w:color w:val="000000"/>
          <w:sz w:val="28"/>
          <w:szCs w:val="28"/>
        </w:rPr>
        <w:t xml:space="preserve"> тыс. </w:t>
      </w:r>
      <w:r w:rsidRPr="00467AA6">
        <w:rPr>
          <w:rFonts w:ascii="Times New Roman" w:hAnsi="Times New Roman" w:cs="Times New Roman"/>
          <w:color w:val="000000"/>
          <w:sz w:val="28"/>
          <w:szCs w:val="28"/>
        </w:rPr>
        <w:t>рублей.</w:t>
      </w:r>
    </w:p>
    <w:p w:rsidR="004B4AEB" w:rsidRPr="00467AA6" w:rsidRDefault="004B4AEB" w:rsidP="00467AA6">
      <w:pPr>
        <w:pStyle w:val="ConsPlusNormal"/>
        <w:spacing w:line="360"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капитальный ремонт системы от</w:t>
      </w:r>
      <w:r w:rsidR="00FD5462">
        <w:rPr>
          <w:rFonts w:ascii="Times New Roman" w:hAnsi="Times New Roman" w:cs="Times New Roman"/>
          <w:color w:val="000000"/>
          <w:sz w:val="28"/>
          <w:szCs w:val="28"/>
        </w:rPr>
        <w:t>опления ДК с.</w:t>
      </w:r>
      <w:r w:rsidR="001E26D3">
        <w:rPr>
          <w:rFonts w:ascii="Times New Roman" w:hAnsi="Times New Roman" w:cs="Times New Roman"/>
          <w:color w:val="000000"/>
          <w:sz w:val="28"/>
          <w:szCs w:val="28"/>
        </w:rPr>
        <w:t>Алексей</w:t>
      </w:r>
      <w:r w:rsidR="000839FB">
        <w:rPr>
          <w:rFonts w:ascii="Times New Roman" w:hAnsi="Times New Roman" w:cs="Times New Roman"/>
          <w:color w:val="000000"/>
          <w:sz w:val="28"/>
          <w:szCs w:val="28"/>
        </w:rPr>
        <w:t>-Никольск</w:t>
      </w:r>
      <w:r w:rsidR="001E26D3">
        <w:rPr>
          <w:rFonts w:ascii="Times New Roman" w:hAnsi="Times New Roman" w:cs="Times New Roman"/>
          <w:color w:val="000000"/>
          <w:sz w:val="28"/>
          <w:szCs w:val="28"/>
        </w:rPr>
        <w:t>ое</w:t>
      </w:r>
      <w:r w:rsidR="000839FB">
        <w:rPr>
          <w:rFonts w:ascii="Times New Roman" w:hAnsi="Times New Roman" w:cs="Times New Roman"/>
          <w:color w:val="000000"/>
          <w:sz w:val="28"/>
          <w:szCs w:val="28"/>
        </w:rPr>
        <w:t xml:space="preserve"> –</w:t>
      </w:r>
      <w:r w:rsidRPr="00467AA6">
        <w:rPr>
          <w:rFonts w:ascii="Times New Roman" w:hAnsi="Times New Roman" w:cs="Times New Roman"/>
          <w:color w:val="000000"/>
          <w:sz w:val="28"/>
          <w:szCs w:val="28"/>
        </w:rPr>
        <w:t>1642</w:t>
      </w:r>
      <w:r w:rsidR="000839FB">
        <w:rPr>
          <w:rFonts w:ascii="Times New Roman" w:hAnsi="Times New Roman" w:cs="Times New Roman"/>
          <w:color w:val="000000"/>
          <w:sz w:val="28"/>
          <w:szCs w:val="28"/>
        </w:rPr>
        <w:t>,</w:t>
      </w:r>
      <w:r w:rsidRPr="00467AA6">
        <w:rPr>
          <w:rFonts w:ascii="Times New Roman" w:hAnsi="Times New Roman" w:cs="Times New Roman"/>
          <w:color w:val="000000"/>
          <w:sz w:val="28"/>
          <w:szCs w:val="28"/>
        </w:rPr>
        <w:t>419</w:t>
      </w:r>
      <w:r w:rsidR="000839FB">
        <w:rPr>
          <w:rFonts w:ascii="Times New Roman" w:hAnsi="Times New Roman" w:cs="Times New Roman"/>
          <w:color w:val="000000"/>
          <w:sz w:val="28"/>
          <w:szCs w:val="28"/>
        </w:rPr>
        <w:t xml:space="preserve"> тыс. </w:t>
      </w:r>
      <w:r w:rsidRPr="00467AA6">
        <w:rPr>
          <w:rFonts w:ascii="Times New Roman" w:hAnsi="Times New Roman" w:cs="Times New Roman"/>
          <w:color w:val="000000"/>
          <w:sz w:val="28"/>
          <w:szCs w:val="28"/>
        </w:rPr>
        <w:t>руб</w:t>
      </w:r>
      <w:r w:rsidR="000839FB">
        <w:rPr>
          <w:rFonts w:ascii="Times New Roman" w:hAnsi="Times New Roman" w:cs="Times New Roman"/>
          <w:color w:val="000000"/>
          <w:sz w:val="28"/>
          <w:szCs w:val="28"/>
        </w:rPr>
        <w:t>лей</w:t>
      </w:r>
      <w:r w:rsidRPr="00467AA6">
        <w:rPr>
          <w:rFonts w:ascii="Times New Roman" w:hAnsi="Times New Roman" w:cs="Times New Roman"/>
          <w:color w:val="000000"/>
          <w:sz w:val="28"/>
          <w:szCs w:val="28"/>
        </w:rPr>
        <w:t xml:space="preserve">. </w:t>
      </w:r>
    </w:p>
    <w:p w:rsidR="004B4AEB" w:rsidRPr="00467AA6" w:rsidRDefault="004B4AEB" w:rsidP="00467AA6">
      <w:pPr>
        <w:pStyle w:val="ConsPlusNormal"/>
        <w:spacing w:line="360" w:lineRule="auto"/>
        <w:ind w:firstLine="709"/>
        <w:jc w:val="both"/>
        <w:rPr>
          <w:rFonts w:ascii="Times New Roman" w:hAnsi="Times New Roman" w:cs="Times New Roman"/>
          <w:color w:val="000000"/>
          <w:sz w:val="28"/>
          <w:szCs w:val="28"/>
          <w:u w:val="single"/>
        </w:rPr>
      </w:pPr>
      <w:r w:rsidRPr="00467AA6">
        <w:rPr>
          <w:rFonts w:ascii="Times New Roman" w:hAnsi="Times New Roman" w:cs="Times New Roman"/>
          <w:color w:val="000000"/>
          <w:sz w:val="28"/>
          <w:szCs w:val="28"/>
        </w:rPr>
        <w:t>косметический ре</w:t>
      </w:r>
      <w:r w:rsidR="00FD5462">
        <w:rPr>
          <w:rFonts w:ascii="Times New Roman" w:hAnsi="Times New Roman" w:cs="Times New Roman"/>
          <w:color w:val="000000"/>
          <w:sz w:val="28"/>
          <w:szCs w:val="28"/>
        </w:rPr>
        <w:t>монт в фойе ДК с.</w:t>
      </w:r>
      <w:r w:rsidR="000839FB">
        <w:rPr>
          <w:rFonts w:ascii="Times New Roman" w:hAnsi="Times New Roman" w:cs="Times New Roman"/>
          <w:color w:val="000000"/>
          <w:sz w:val="28"/>
          <w:szCs w:val="28"/>
        </w:rPr>
        <w:t>Новоникольск – 93,</w:t>
      </w:r>
      <w:r w:rsidRPr="00467AA6">
        <w:rPr>
          <w:rFonts w:ascii="Times New Roman" w:hAnsi="Times New Roman" w:cs="Times New Roman"/>
          <w:color w:val="000000"/>
          <w:sz w:val="28"/>
          <w:szCs w:val="28"/>
        </w:rPr>
        <w:t>400</w:t>
      </w:r>
      <w:r w:rsidR="000839FB">
        <w:rPr>
          <w:rFonts w:ascii="Times New Roman" w:hAnsi="Times New Roman" w:cs="Times New Roman"/>
          <w:color w:val="000000"/>
          <w:sz w:val="28"/>
          <w:szCs w:val="28"/>
        </w:rPr>
        <w:t xml:space="preserve"> тыс. рублей</w:t>
      </w:r>
      <w:r w:rsidRPr="00467AA6">
        <w:rPr>
          <w:rFonts w:ascii="Times New Roman" w:hAnsi="Times New Roman" w:cs="Times New Roman"/>
          <w:color w:val="000000"/>
          <w:sz w:val="28"/>
          <w:szCs w:val="28"/>
        </w:rPr>
        <w:t>;</w:t>
      </w:r>
    </w:p>
    <w:p w:rsidR="004B4AEB" w:rsidRPr="00467AA6" w:rsidRDefault="004B4AEB" w:rsidP="00467AA6">
      <w:pPr>
        <w:pStyle w:val="ConsPlusNormal"/>
        <w:spacing w:line="360"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 xml:space="preserve">изготовлена проектно-сметная документация ООО «Техпромсервис» для проведения капитального </w:t>
      </w:r>
      <w:r w:rsidR="00FD5462">
        <w:rPr>
          <w:rFonts w:ascii="Times New Roman" w:hAnsi="Times New Roman" w:cs="Times New Roman"/>
          <w:sz w:val="28"/>
          <w:szCs w:val="28"/>
        </w:rPr>
        <w:t>ремонта кровли ДК с.</w:t>
      </w:r>
      <w:r w:rsidR="000839FB">
        <w:rPr>
          <w:rFonts w:ascii="Times New Roman" w:hAnsi="Times New Roman" w:cs="Times New Roman"/>
          <w:sz w:val="28"/>
          <w:szCs w:val="28"/>
        </w:rPr>
        <w:t>Кроуновка</w:t>
      </w:r>
      <w:r w:rsidR="00AC1B0C">
        <w:rPr>
          <w:rFonts w:ascii="Times New Roman" w:hAnsi="Times New Roman" w:cs="Times New Roman"/>
          <w:sz w:val="28"/>
          <w:szCs w:val="28"/>
        </w:rPr>
        <w:t xml:space="preserve"> </w:t>
      </w:r>
      <w:r w:rsidR="000839FB">
        <w:rPr>
          <w:rFonts w:ascii="Times New Roman" w:hAnsi="Times New Roman" w:cs="Times New Roman"/>
          <w:color w:val="000000"/>
          <w:sz w:val="28"/>
          <w:szCs w:val="28"/>
        </w:rPr>
        <w:t>–</w:t>
      </w:r>
      <w:r w:rsidR="000839FB">
        <w:rPr>
          <w:rFonts w:ascii="Times New Roman" w:hAnsi="Times New Roman" w:cs="Times New Roman"/>
          <w:sz w:val="28"/>
          <w:szCs w:val="28"/>
        </w:rPr>
        <w:t xml:space="preserve"> 235,</w:t>
      </w:r>
      <w:r w:rsidRPr="00467AA6">
        <w:rPr>
          <w:rFonts w:ascii="Times New Roman" w:hAnsi="Times New Roman" w:cs="Times New Roman"/>
          <w:sz w:val="28"/>
          <w:szCs w:val="28"/>
        </w:rPr>
        <w:t>000</w:t>
      </w:r>
      <w:r w:rsidR="000839FB">
        <w:rPr>
          <w:rFonts w:ascii="Times New Roman" w:hAnsi="Times New Roman" w:cs="Times New Roman"/>
          <w:sz w:val="28"/>
          <w:szCs w:val="28"/>
        </w:rPr>
        <w:t xml:space="preserve"> тыс. рублей</w:t>
      </w:r>
      <w:r w:rsidRPr="00467AA6">
        <w:rPr>
          <w:rFonts w:ascii="Times New Roman" w:hAnsi="Times New Roman" w:cs="Times New Roman"/>
          <w:sz w:val="28"/>
          <w:szCs w:val="28"/>
        </w:rPr>
        <w:t>;</w:t>
      </w:r>
    </w:p>
    <w:p w:rsidR="004B4AEB" w:rsidRPr="00467AA6" w:rsidRDefault="004B4AEB" w:rsidP="000839FB">
      <w:pPr>
        <w:pStyle w:val="ConsPlusNormal"/>
        <w:spacing w:line="360" w:lineRule="auto"/>
        <w:ind w:firstLine="709"/>
        <w:jc w:val="both"/>
        <w:rPr>
          <w:rFonts w:ascii="Times New Roman" w:hAnsi="Times New Roman" w:cs="Times New Roman"/>
          <w:bCs/>
          <w:sz w:val="28"/>
          <w:szCs w:val="28"/>
        </w:rPr>
      </w:pPr>
      <w:r w:rsidRPr="00467AA6">
        <w:rPr>
          <w:rFonts w:ascii="Times New Roman" w:hAnsi="Times New Roman" w:cs="Times New Roman"/>
          <w:sz w:val="28"/>
          <w:szCs w:val="28"/>
        </w:rPr>
        <w:t>к</w:t>
      </w:r>
      <w:r w:rsidRPr="00467AA6">
        <w:rPr>
          <w:rFonts w:ascii="Times New Roman" w:hAnsi="Times New Roman" w:cs="Times New Roman"/>
          <w:bCs/>
          <w:sz w:val="28"/>
          <w:szCs w:val="28"/>
        </w:rPr>
        <w:t xml:space="preserve">апитальный ремонт туалета, установка окон </w:t>
      </w:r>
      <w:r w:rsidR="000839FB">
        <w:rPr>
          <w:rFonts w:ascii="Times New Roman" w:hAnsi="Times New Roman" w:cs="Times New Roman"/>
          <w:bCs/>
          <w:sz w:val="28"/>
          <w:szCs w:val="28"/>
        </w:rPr>
        <w:t xml:space="preserve"> в </w:t>
      </w:r>
      <w:r w:rsidRPr="00467AA6">
        <w:rPr>
          <w:rFonts w:ascii="Times New Roman" w:hAnsi="Times New Roman" w:cs="Times New Roman"/>
          <w:bCs/>
          <w:sz w:val="28"/>
          <w:szCs w:val="28"/>
        </w:rPr>
        <w:t>клуб</w:t>
      </w:r>
      <w:r w:rsidR="000839FB">
        <w:rPr>
          <w:rFonts w:ascii="Times New Roman" w:hAnsi="Times New Roman" w:cs="Times New Roman"/>
          <w:bCs/>
          <w:sz w:val="28"/>
          <w:szCs w:val="28"/>
        </w:rPr>
        <w:t>е</w:t>
      </w:r>
      <w:r w:rsidRPr="00467AA6">
        <w:rPr>
          <w:rFonts w:ascii="Times New Roman" w:hAnsi="Times New Roman" w:cs="Times New Roman"/>
          <w:bCs/>
          <w:sz w:val="28"/>
          <w:szCs w:val="28"/>
        </w:rPr>
        <w:t xml:space="preserve"> се</w:t>
      </w:r>
      <w:r w:rsidR="000839FB">
        <w:rPr>
          <w:rFonts w:ascii="Times New Roman" w:hAnsi="Times New Roman" w:cs="Times New Roman"/>
          <w:bCs/>
          <w:sz w:val="28"/>
          <w:szCs w:val="28"/>
        </w:rPr>
        <w:t>ла Утесное</w:t>
      </w:r>
      <w:r w:rsidR="000839FB">
        <w:rPr>
          <w:rFonts w:ascii="Times New Roman" w:hAnsi="Times New Roman" w:cs="Times New Roman"/>
          <w:color w:val="000000"/>
          <w:sz w:val="28"/>
          <w:szCs w:val="28"/>
        </w:rPr>
        <w:t>–</w:t>
      </w:r>
      <w:r w:rsidRPr="00467AA6">
        <w:rPr>
          <w:rFonts w:ascii="Times New Roman" w:hAnsi="Times New Roman" w:cs="Times New Roman"/>
          <w:bCs/>
          <w:sz w:val="28"/>
          <w:szCs w:val="28"/>
        </w:rPr>
        <w:t xml:space="preserve"> 459</w:t>
      </w:r>
      <w:r w:rsidR="000839FB">
        <w:rPr>
          <w:rFonts w:ascii="Times New Roman" w:hAnsi="Times New Roman" w:cs="Times New Roman"/>
          <w:bCs/>
          <w:sz w:val="28"/>
          <w:szCs w:val="28"/>
        </w:rPr>
        <w:t>,</w:t>
      </w:r>
      <w:r w:rsidRPr="00467AA6">
        <w:rPr>
          <w:rFonts w:ascii="Times New Roman" w:hAnsi="Times New Roman" w:cs="Times New Roman"/>
          <w:bCs/>
          <w:sz w:val="28"/>
          <w:szCs w:val="28"/>
        </w:rPr>
        <w:t xml:space="preserve"> 880</w:t>
      </w:r>
      <w:r w:rsidR="000839FB">
        <w:rPr>
          <w:rFonts w:ascii="Times New Roman" w:hAnsi="Times New Roman" w:cs="Times New Roman"/>
          <w:bCs/>
          <w:sz w:val="28"/>
          <w:szCs w:val="28"/>
        </w:rPr>
        <w:t xml:space="preserve"> тыс. </w:t>
      </w:r>
      <w:r w:rsidRPr="00467AA6">
        <w:rPr>
          <w:rFonts w:ascii="Times New Roman" w:hAnsi="Times New Roman" w:cs="Times New Roman"/>
          <w:bCs/>
          <w:sz w:val="28"/>
          <w:szCs w:val="28"/>
        </w:rPr>
        <w:t>руб</w:t>
      </w:r>
      <w:r w:rsidR="000839FB">
        <w:rPr>
          <w:rFonts w:ascii="Times New Roman" w:hAnsi="Times New Roman" w:cs="Times New Roman"/>
          <w:bCs/>
          <w:sz w:val="28"/>
          <w:szCs w:val="28"/>
        </w:rPr>
        <w:t>лей</w:t>
      </w:r>
      <w:r w:rsidRPr="00467AA6">
        <w:rPr>
          <w:rFonts w:ascii="Times New Roman" w:hAnsi="Times New Roman" w:cs="Times New Roman"/>
          <w:bCs/>
          <w:sz w:val="28"/>
          <w:szCs w:val="28"/>
        </w:rPr>
        <w:t>.</w:t>
      </w:r>
    </w:p>
    <w:p w:rsidR="004B4AEB" w:rsidRPr="00467AA6" w:rsidRDefault="00FD5462" w:rsidP="00224100">
      <w:pPr>
        <w:pStyle w:val="ConsPlusNormal"/>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ремонт кровли ДК с.</w:t>
      </w:r>
      <w:r w:rsidR="000839FB">
        <w:rPr>
          <w:rFonts w:ascii="Times New Roman" w:hAnsi="Times New Roman" w:cs="Times New Roman"/>
          <w:sz w:val="28"/>
          <w:szCs w:val="28"/>
        </w:rPr>
        <w:t>Кроуновка</w:t>
      </w:r>
      <w:r w:rsidR="000839FB">
        <w:rPr>
          <w:rFonts w:ascii="Times New Roman" w:hAnsi="Times New Roman" w:cs="Times New Roman"/>
          <w:color w:val="000000"/>
          <w:sz w:val="28"/>
          <w:szCs w:val="28"/>
        </w:rPr>
        <w:t>–</w:t>
      </w:r>
      <w:r w:rsidR="004B4AEB" w:rsidRPr="00467AA6">
        <w:rPr>
          <w:rFonts w:ascii="Times New Roman" w:hAnsi="Times New Roman" w:cs="Times New Roman"/>
          <w:sz w:val="28"/>
          <w:szCs w:val="28"/>
        </w:rPr>
        <w:t xml:space="preserve"> 2180</w:t>
      </w:r>
      <w:r w:rsidR="000839FB">
        <w:rPr>
          <w:rFonts w:ascii="Times New Roman" w:hAnsi="Times New Roman" w:cs="Times New Roman"/>
          <w:sz w:val="28"/>
          <w:szCs w:val="28"/>
        </w:rPr>
        <w:t>,000 тыс.</w:t>
      </w:r>
      <w:r w:rsidR="004B4AEB" w:rsidRPr="00467AA6">
        <w:rPr>
          <w:rFonts w:ascii="Times New Roman" w:hAnsi="Times New Roman" w:cs="Times New Roman"/>
          <w:sz w:val="28"/>
          <w:szCs w:val="28"/>
        </w:rPr>
        <w:t xml:space="preserve"> руб</w:t>
      </w:r>
      <w:r w:rsidR="000839FB">
        <w:rPr>
          <w:rFonts w:ascii="Times New Roman" w:hAnsi="Times New Roman" w:cs="Times New Roman"/>
          <w:sz w:val="28"/>
          <w:szCs w:val="28"/>
        </w:rPr>
        <w:t>лей</w:t>
      </w:r>
      <w:r w:rsidR="004B4AEB" w:rsidRPr="00467AA6">
        <w:rPr>
          <w:rFonts w:ascii="Times New Roman" w:hAnsi="Times New Roman" w:cs="Times New Roman"/>
          <w:sz w:val="28"/>
          <w:szCs w:val="28"/>
        </w:rPr>
        <w:t>.</w:t>
      </w:r>
    </w:p>
    <w:p w:rsidR="004B4AEB" w:rsidRPr="00467AA6" w:rsidRDefault="004B4AEB" w:rsidP="00224100">
      <w:pPr>
        <w:pStyle w:val="ConsPlusNormal"/>
        <w:spacing w:line="336"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реконструкция здания</w:t>
      </w:r>
      <w:r w:rsidR="000839FB">
        <w:rPr>
          <w:rFonts w:ascii="Times New Roman" w:hAnsi="Times New Roman" w:cs="Times New Roman"/>
          <w:color w:val="000000"/>
          <w:sz w:val="28"/>
          <w:szCs w:val="28"/>
        </w:rPr>
        <w:t xml:space="preserve"> </w:t>
      </w:r>
      <w:r w:rsidR="00143FF3">
        <w:rPr>
          <w:rFonts w:ascii="Times New Roman" w:hAnsi="Times New Roman" w:cs="Times New Roman"/>
          <w:color w:val="000000"/>
          <w:sz w:val="28"/>
          <w:szCs w:val="28"/>
        </w:rPr>
        <w:t xml:space="preserve">ДК </w:t>
      </w:r>
      <w:r w:rsidR="00FD5462">
        <w:rPr>
          <w:rFonts w:ascii="Times New Roman" w:hAnsi="Times New Roman" w:cs="Times New Roman"/>
          <w:color w:val="000000"/>
          <w:sz w:val="28"/>
          <w:szCs w:val="28"/>
        </w:rPr>
        <w:t>с.</w:t>
      </w:r>
      <w:r w:rsidR="000839FB">
        <w:rPr>
          <w:rFonts w:ascii="Times New Roman" w:hAnsi="Times New Roman" w:cs="Times New Roman"/>
          <w:color w:val="000000"/>
          <w:sz w:val="28"/>
          <w:szCs w:val="28"/>
        </w:rPr>
        <w:t>Новоникольск –</w:t>
      </w:r>
      <w:r w:rsidRPr="00467AA6">
        <w:rPr>
          <w:rFonts w:ascii="Times New Roman" w:hAnsi="Times New Roman" w:cs="Times New Roman"/>
          <w:color w:val="000000"/>
          <w:sz w:val="28"/>
          <w:szCs w:val="28"/>
        </w:rPr>
        <w:t xml:space="preserve"> 17856</w:t>
      </w:r>
      <w:r w:rsidR="000839FB">
        <w:rPr>
          <w:rFonts w:ascii="Times New Roman" w:hAnsi="Times New Roman" w:cs="Times New Roman"/>
          <w:color w:val="000000"/>
          <w:sz w:val="28"/>
          <w:szCs w:val="28"/>
        </w:rPr>
        <w:t>,575 тыс.</w:t>
      </w:r>
      <w:r w:rsidRPr="00467AA6">
        <w:rPr>
          <w:rFonts w:ascii="Times New Roman" w:hAnsi="Times New Roman" w:cs="Times New Roman"/>
          <w:color w:val="000000"/>
          <w:sz w:val="28"/>
          <w:szCs w:val="28"/>
        </w:rPr>
        <w:t xml:space="preserve"> рублей.</w:t>
      </w:r>
    </w:p>
    <w:p w:rsidR="004B4AEB" w:rsidRPr="00467AA6" w:rsidRDefault="004B4AEB" w:rsidP="00224100">
      <w:pPr>
        <w:pStyle w:val="ConsPlusNormal"/>
        <w:spacing w:line="336" w:lineRule="auto"/>
        <w:ind w:firstLine="709"/>
        <w:jc w:val="both"/>
        <w:rPr>
          <w:rFonts w:ascii="Times New Roman" w:hAnsi="Times New Roman" w:cs="Times New Roman"/>
          <w:color w:val="000000"/>
          <w:sz w:val="28"/>
          <w:szCs w:val="28"/>
        </w:rPr>
      </w:pPr>
      <w:r w:rsidRPr="00467AA6">
        <w:rPr>
          <w:rFonts w:ascii="Times New Roman" w:hAnsi="Times New Roman" w:cs="Times New Roman"/>
          <w:color w:val="000000"/>
          <w:sz w:val="28"/>
          <w:szCs w:val="28"/>
        </w:rPr>
        <w:t>ст</w:t>
      </w:r>
      <w:r w:rsidR="00FD5462">
        <w:rPr>
          <w:rFonts w:ascii="Times New Roman" w:hAnsi="Times New Roman" w:cs="Times New Roman"/>
          <w:color w:val="000000"/>
          <w:sz w:val="28"/>
          <w:szCs w:val="28"/>
        </w:rPr>
        <w:t>роительство нового здания ДК с.</w:t>
      </w:r>
      <w:r w:rsidRPr="00467AA6">
        <w:rPr>
          <w:rFonts w:ascii="Times New Roman" w:hAnsi="Times New Roman" w:cs="Times New Roman"/>
          <w:color w:val="000000"/>
          <w:sz w:val="28"/>
          <w:szCs w:val="28"/>
        </w:rPr>
        <w:t>Линевичи (в т.ч. разр</w:t>
      </w:r>
      <w:r w:rsidR="000839FB">
        <w:rPr>
          <w:rFonts w:ascii="Times New Roman" w:hAnsi="Times New Roman" w:cs="Times New Roman"/>
          <w:color w:val="000000"/>
          <w:sz w:val="28"/>
          <w:szCs w:val="28"/>
        </w:rPr>
        <w:t>аботка проектной документации) –</w:t>
      </w:r>
      <w:r w:rsidRPr="00467AA6">
        <w:rPr>
          <w:rFonts w:ascii="Times New Roman" w:hAnsi="Times New Roman" w:cs="Times New Roman"/>
          <w:color w:val="000000"/>
          <w:sz w:val="28"/>
          <w:szCs w:val="28"/>
        </w:rPr>
        <w:t xml:space="preserve"> 4980</w:t>
      </w:r>
      <w:r w:rsidR="000839FB">
        <w:rPr>
          <w:rFonts w:ascii="Times New Roman" w:hAnsi="Times New Roman" w:cs="Times New Roman"/>
          <w:color w:val="000000"/>
          <w:sz w:val="28"/>
          <w:szCs w:val="28"/>
        </w:rPr>
        <w:t>,190 тыс.</w:t>
      </w:r>
      <w:r w:rsidRPr="00467AA6">
        <w:rPr>
          <w:rFonts w:ascii="Times New Roman" w:hAnsi="Times New Roman" w:cs="Times New Roman"/>
          <w:color w:val="000000"/>
          <w:sz w:val="28"/>
          <w:szCs w:val="28"/>
        </w:rPr>
        <w:t xml:space="preserve"> рублей.</w:t>
      </w:r>
    </w:p>
    <w:p w:rsidR="004B4AEB" w:rsidRPr="000839FB" w:rsidRDefault="000839FB" w:rsidP="00224100">
      <w:pPr>
        <w:pStyle w:val="ConsPlusNormal"/>
        <w:spacing w:line="33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4B4AEB" w:rsidRPr="000839FB">
        <w:rPr>
          <w:rFonts w:ascii="Times New Roman" w:hAnsi="Times New Roman" w:cs="Times New Roman"/>
          <w:color w:val="000000"/>
          <w:sz w:val="28"/>
          <w:szCs w:val="28"/>
        </w:rPr>
        <w:t>снащение и обслуживание муниципальных учреждений культуры специальным оборудованием для обеспечения комплексных мер по профила</w:t>
      </w:r>
      <w:r w:rsidRPr="000839FB">
        <w:rPr>
          <w:rFonts w:ascii="Times New Roman" w:hAnsi="Times New Roman" w:cs="Times New Roman"/>
          <w:color w:val="000000"/>
          <w:sz w:val="28"/>
          <w:szCs w:val="28"/>
        </w:rPr>
        <w:t>ктике терроризма и экстремизма –</w:t>
      </w:r>
      <w:r w:rsidR="004B4AEB" w:rsidRPr="000839FB">
        <w:rPr>
          <w:rFonts w:ascii="Times New Roman" w:hAnsi="Times New Roman" w:cs="Times New Roman"/>
          <w:color w:val="000000"/>
          <w:sz w:val="28"/>
          <w:szCs w:val="28"/>
        </w:rPr>
        <w:t xml:space="preserve"> 4052</w:t>
      </w:r>
      <w:r w:rsidRPr="000839FB">
        <w:rPr>
          <w:rFonts w:ascii="Times New Roman" w:hAnsi="Times New Roman" w:cs="Times New Roman"/>
          <w:color w:val="000000"/>
          <w:sz w:val="28"/>
          <w:szCs w:val="28"/>
        </w:rPr>
        <w:t>,</w:t>
      </w:r>
      <w:r w:rsidR="004B4AEB" w:rsidRPr="000839FB">
        <w:rPr>
          <w:rFonts w:ascii="Times New Roman" w:hAnsi="Times New Roman" w:cs="Times New Roman"/>
          <w:color w:val="000000"/>
          <w:sz w:val="28"/>
          <w:szCs w:val="28"/>
        </w:rPr>
        <w:t>990</w:t>
      </w:r>
      <w:r w:rsidRPr="000839FB">
        <w:rPr>
          <w:rFonts w:ascii="Times New Roman" w:hAnsi="Times New Roman" w:cs="Times New Roman"/>
          <w:color w:val="000000"/>
          <w:sz w:val="28"/>
          <w:szCs w:val="28"/>
        </w:rPr>
        <w:t xml:space="preserve"> тыс. </w:t>
      </w:r>
      <w:r w:rsidR="004B4AEB" w:rsidRPr="000839FB">
        <w:rPr>
          <w:rFonts w:ascii="Times New Roman" w:hAnsi="Times New Roman" w:cs="Times New Roman"/>
          <w:color w:val="000000"/>
          <w:sz w:val="28"/>
          <w:szCs w:val="28"/>
        </w:rPr>
        <w:t>руб</w:t>
      </w:r>
      <w:r w:rsidRPr="000839FB">
        <w:rPr>
          <w:rFonts w:ascii="Times New Roman" w:hAnsi="Times New Roman" w:cs="Times New Roman"/>
          <w:color w:val="000000"/>
          <w:sz w:val="28"/>
          <w:szCs w:val="28"/>
        </w:rPr>
        <w:t>лей</w:t>
      </w:r>
      <w:r w:rsidR="004B4AEB" w:rsidRPr="000839FB">
        <w:rPr>
          <w:rFonts w:ascii="Times New Roman" w:hAnsi="Times New Roman" w:cs="Times New Roman"/>
          <w:color w:val="000000"/>
          <w:sz w:val="28"/>
          <w:szCs w:val="28"/>
        </w:rPr>
        <w:t>.</w:t>
      </w:r>
    </w:p>
    <w:p w:rsidR="004B4AEB" w:rsidRPr="000839FB" w:rsidRDefault="000839FB" w:rsidP="00224100">
      <w:pPr>
        <w:spacing w:after="0" w:line="336" w:lineRule="auto"/>
        <w:ind w:firstLine="709"/>
        <w:jc w:val="both"/>
        <w:rPr>
          <w:rFonts w:ascii="Times New Roman" w:hAnsi="Times New Roman"/>
          <w:sz w:val="28"/>
          <w:szCs w:val="28"/>
        </w:rPr>
      </w:pPr>
      <w:r>
        <w:rPr>
          <w:rFonts w:ascii="Times New Roman" w:hAnsi="Times New Roman"/>
          <w:color w:val="000000"/>
          <w:sz w:val="28"/>
          <w:szCs w:val="28"/>
        </w:rPr>
        <w:t>С</w:t>
      </w:r>
      <w:r w:rsidR="004B4AEB" w:rsidRPr="000839FB">
        <w:rPr>
          <w:rFonts w:ascii="Times New Roman" w:hAnsi="Times New Roman"/>
          <w:color w:val="000000"/>
          <w:sz w:val="28"/>
          <w:szCs w:val="28"/>
        </w:rPr>
        <w:t>оздание условий безопасности в учреждениях культуры</w:t>
      </w:r>
      <w:r w:rsidR="001E26D3">
        <w:rPr>
          <w:rFonts w:ascii="Times New Roman" w:hAnsi="Times New Roman"/>
          <w:color w:val="000000"/>
          <w:sz w:val="28"/>
          <w:szCs w:val="28"/>
        </w:rPr>
        <w:t xml:space="preserve"> </w:t>
      </w:r>
      <w:r w:rsidR="004B4AEB" w:rsidRPr="00467AA6">
        <w:rPr>
          <w:rFonts w:ascii="Times New Roman" w:hAnsi="Times New Roman"/>
          <w:color w:val="000000"/>
          <w:sz w:val="28"/>
          <w:szCs w:val="28"/>
        </w:rPr>
        <w:t xml:space="preserve">(выполнение работ по монтажу пожарной сигнализации зданий, установке автоматической системы пожарной сигнализации, оснащение учреждений средствами пожаротушения, приведение помещений </w:t>
      </w:r>
      <w:r>
        <w:rPr>
          <w:rFonts w:ascii="Times New Roman" w:hAnsi="Times New Roman"/>
          <w:color w:val="000000"/>
          <w:sz w:val="28"/>
          <w:szCs w:val="28"/>
        </w:rPr>
        <w:t>объектов культуры в соответствие</w:t>
      </w:r>
      <w:r w:rsidR="004B4AEB" w:rsidRPr="00467AA6">
        <w:rPr>
          <w:rFonts w:ascii="Times New Roman" w:hAnsi="Times New Roman"/>
          <w:color w:val="000000"/>
          <w:sz w:val="28"/>
          <w:szCs w:val="28"/>
        </w:rPr>
        <w:t xml:space="preserve"> с нормами противопожарной безопасности) </w:t>
      </w:r>
      <w:r w:rsidRPr="000839FB">
        <w:rPr>
          <w:rFonts w:ascii="Times New Roman" w:hAnsi="Times New Roman"/>
          <w:color w:val="000000"/>
          <w:sz w:val="28"/>
          <w:szCs w:val="28"/>
        </w:rPr>
        <w:t>–</w:t>
      </w:r>
      <w:r w:rsidR="004B4AEB" w:rsidRPr="000839FB">
        <w:rPr>
          <w:rFonts w:ascii="Times New Roman" w:hAnsi="Times New Roman"/>
          <w:color w:val="000000"/>
          <w:sz w:val="28"/>
          <w:szCs w:val="28"/>
        </w:rPr>
        <w:t xml:space="preserve"> 2832</w:t>
      </w:r>
      <w:r w:rsidRPr="000839FB">
        <w:rPr>
          <w:rFonts w:ascii="Times New Roman" w:hAnsi="Times New Roman"/>
          <w:color w:val="000000"/>
          <w:sz w:val="28"/>
          <w:szCs w:val="28"/>
        </w:rPr>
        <w:t>,979 тыс.</w:t>
      </w:r>
      <w:r w:rsidR="004B4AEB" w:rsidRPr="000839FB">
        <w:rPr>
          <w:rFonts w:ascii="Times New Roman" w:hAnsi="Times New Roman"/>
          <w:color w:val="000000"/>
          <w:sz w:val="28"/>
          <w:szCs w:val="28"/>
        </w:rPr>
        <w:t xml:space="preserve"> руб</w:t>
      </w:r>
      <w:r w:rsidRPr="000839FB">
        <w:rPr>
          <w:rFonts w:ascii="Times New Roman" w:hAnsi="Times New Roman"/>
          <w:color w:val="000000"/>
          <w:sz w:val="28"/>
          <w:szCs w:val="28"/>
        </w:rPr>
        <w:t>лей</w:t>
      </w:r>
      <w:r w:rsidR="004B4AEB" w:rsidRPr="000839FB">
        <w:rPr>
          <w:rFonts w:ascii="Times New Roman" w:hAnsi="Times New Roman"/>
          <w:color w:val="000000"/>
          <w:sz w:val="28"/>
          <w:szCs w:val="28"/>
        </w:rPr>
        <w:t>.</w:t>
      </w:r>
    </w:p>
    <w:p w:rsidR="004B4AEB" w:rsidRPr="00467AA6" w:rsidRDefault="004B4AEB" w:rsidP="00224100">
      <w:pPr>
        <w:pStyle w:val="ConsPlusNormal"/>
        <w:spacing w:line="336" w:lineRule="auto"/>
        <w:ind w:firstLine="709"/>
        <w:jc w:val="both"/>
        <w:rPr>
          <w:rFonts w:ascii="Times New Roman" w:hAnsi="Times New Roman" w:cs="Times New Roman"/>
          <w:bCs/>
          <w:color w:val="000000"/>
          <w:sz w:val="28"/>
          <w:szCs w:val="28"/>
        </w:rPr>
      </w:pPr>
      <w:r w:rsidRPr="00467AA6">
        <w:rPr>
          <w:rFonts w:ascii="Times New Roman" w:hAnsi="Times New Roman" w:cs="Times New Roman"/>
          <w:bCs/>
          <w:color w:val="000000"/>
          <w:sz w:val="28"/>
          <w:szCs w:val="28"/>
        </w:rPr>
        <w:t>выполнение работ по монтажу пожарной сигнализации здания</w:t>
      </w:r>
      <w:r w:rsidR="001E26D3">
        <w:rPr>
          <w:rFonts w:ascii="Times New Roman" w:hAnsi="Times New Roman" w:cs="Times New Roman"/>
          <w:bCs/>
          <w:color w:val="000000"/>
          <w:sz w:val="28"/>
          <w:szCs w:val="28"/>
        </w:rPr>
        <w:t xml:space="preserve"> </w:t>
      </w:r>
      <w:r w:rsidR="000839FB">
        <w:rPr>
          <w:rFonts w:ascii="Times New Roman" w:hAnsi="Times New Roman" w:cs="Times New Roman"/>
          <w:bCs/>
          <w:color w:val="000000"/>
          <w:sz w:val="28"/>
          <w:szCs w:val="28"/>
        </w:rPr>
        <w:t xml:space="preserve">молодежного центра «Горизонт» </w:t>
      </w:r>
      <w:r w:rsidR="000839FB">
        <w:rPr>
          <w:rFonts w:ascii="Times New Roman" w:hAnsi="Times New Roman" w:cs="Times New Roman"/>
          <w:color w:val="000000"/>
          <w:sz w:val="28"/>
          <w:szCs w:val="28"/>
        </w:rPr>
        <w:t>–</w:t>
      </w:r>
      <w:r w:rsidR="000839FB">
        <w:rPr>
          <w:rFonts w:ascii="Times New Roman" w:hAnsi="Times New Roman" w:cs="Times New Roman"/>
          <w:bCs/>
          <w:color w:val="000000"/>
          <w:sz w:val="28"/>
          <w:szCs w:val="28"/>
        </w:rPr>
        <w:t xml:space="preserve"> 893,50 тыс. рублей</w:t>
      </w:r>
      <w:r w:rsidRPr="00467AA6">
        <w:rPr>
          <w:rFonts w:ascii="Times New Roman" w:hAnsi="Times New Roman" w:cs="Times New Roman"/>
          <w:bCs/>
          <w:color w:val="000000"/>
          <w:sz w:val="28"/>
          <w:szCs w:val="28"/>
        </w:rPr>
        <w:t>;</w:t>
      </w:r>
    </w:p>
    <w:p w:rsidR="004B4AEB" w:rsidRPr="000839FB" w:rsidRDefault="004B4AEB" w:rsidP="00224100">
      <w:pPr>
        <w:pStyle w:val="ConsPlusNormal"/>
        <w:spacing w:line="336" w:lineRule="auto"/>
        <w:ind w:firstLine="709"/>
        <w:jc w:val="both"/>
        <w:rPr>
          <w:rFonts w:ascii="Times New Roman" w:hAnsi="Times New Roman" w:cs="Times New Roman"/>
          <w:color w:val="000000"/>
          <w:sz w:val="28"/>
          <w:szCs w:val="28"/>
        </w:rPr>
      </w:pPr>
      <w:r w:rsidRPr="000839FB">
        <w:rPr>
          <w:rFonts w:ascii="Times New Roman" w:hAnsi="Times New Roman" w:cs="Times New Roman"/>
          <w:color w:val="000000"/>
          <w:sz w:val="28"/>
          <w:szCs w:val="28"/>
        </w:rPr>
        <w:t>сохранение и популяризация объектов культурного наследия</w:t>
      </w:r>
      <w:r w:rsidR="00FD5462">
        <w:rPr>
          <w:rFonts w:ascii="Times New Roman" w:hAnsi="Times New Roman" w:cs="Times New Roman"/>
          <w:color w:val="000000"/>
          <w:sz w:val="28"/>
          <w:szCs w:val="28"/>
        </w:rPr>
        <w:t xml:space="preserve"> </w:t>
      </w:r>
      <w:r w:rsidRPr="00467AA6">
        <w:rPr>
          <w:rFonts w:ascii="Times New Roman" w:hAnsi="Times New Roman" w:cs="Times New Roman"/>
          <w:color w:val="000000"/>
          <w:sz w:val="28"/>
          <w:szCs w:val="28"/>
        </w:rPr>
        <w:t>(паспортизация и изготовление проектов информационных надписей памятников истории и культуры, ремонт и благоустройство объектов культурного наследия) –</w:t>
      </w:r>
      <w:r w:rsidRPr="000839FB">
        <w:rPr>
          <w:rFonts w:ascii="Times New Roman" w:hAnsi="Times New Roman" w:cs="Times New Roman"/>
          <w:color w:val="000000"/>
          <w:sz w:val="28"/>
          <w:szCs w:val="28"/>
        </w:rPr>
        <w:t>185</w:t>
      </w:r>
      <w:r w:rsidR="000839FB" w:rsidRPr="000839FB">
        <w:rPr>
          <w:rFonts w:ascii="Times New Roman" w:hAnsi="Times New Roman" w:cs="Times New Roman"/>
          <w:color w:val="000000"/>
          <w:sz w:val="28"/>
          <w:szCs w:val="28"/>
        </w:rPr>
        <w:t>,</w:t>
      </w:r>
      <w:r w:rsidRPr="000839FB">
        <w:rPr>
          <w:rFonts w:ascii="Times New Roman" w:hAnsi="Times New Roman" w:cs="Times New Roman"/>
          <w:color w:val="000000"/>
          <w:sz w:val="28"/>
          <w:szCs w:val="28"/>
        </w:rPr>
        <w:t>379</w:t>
      </w:r>
      <w:r w:rsidR="000839FB" w:rsidRPr="000839FB">
        <w:rPr>
          <w:rFonts w:ascii="Times New Roman" w:hAnsi="Times New Roman" w:cs="Times New Roman"/>
          <w:color w:val="000000"/>
          <w:sz w:val="28"/>
          <w:szCs w:val="28"/>
        </w:rPr>
        <w:t xml:space="preserve"> тыс. </w:t>
      </w:r>
      <w:r w:rsidRPr="000839FB">
        <w:rPr>
          <w:rFonts w:ascii="Times New Roman" w:hAnsi="Times New Roman" w:cs="Times New Roman"/>
          <w:color w:val="000000"/>
          <w:sz w:val="28"/>
          <w:szCs w:val="28"/>
        </w:rPr>
        <w:t>руб</w:t>
      </w:r>
      <w:r w:rsidR="000839FB" w:rsidRPr="000839FB">
        <w:rPr>
          <w:rFonts w:ascii="Times New Roman" w:hAnsi="Times New Roman" w:cs="Times New Roman"/>
          <w:color w:val="000000"/>
          <w:sz w:val="28"/>
          <w:szCs w:val="28"/>
        </w:rPr>
        <w:t>лей</w:t>
      </w:r>
      <w:r w:rsidRPr="000839FB">
        <w:rPr>
          <w:rFonts w:ascii="Times New Roman" w:hAnsi="Times New Roman" w:cs="Times New Roman"/>
          <w:color w:val="000000"/>
          <w:sz w:val="28"/>
          <w:szCs w:val="28"/>
        </w:rPr>
        <w:t>.</w:t>
      </w:r>
    </w:p>
    <w:p w:rsidR="004B4AEB" w:rsidRPr="00467AA6" w:rsidRDefault="000839FB" w:rsidP="00224100">
      <w:pPr>
        <w:pStyle w:val="ConsPlusNormal"/>
        <w:spacing w:line="33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4B4AEB" w:rsidRPr="00467AA6">
        <w:rPr>
          <w:rFonts w:ascii="Times New Roman" w:hAnsi="Times New Roman" w:cs="Times New Roman"/>
          <w:color w:val="000000"/>
          <w:sz w:val="28"/>
          <w:szCs w:val="28"/>
        </w:rPr>
        <w:t>а оказание муниципальных услуг муниципальными бюджетными и автономными учреждениями культуры и искусства Уссурийского городского округа</w:t>
      </w:r>
      <w:r w:rsidR="007A38CC">
        <w:rPr>
          <w:rFonts w:ascii="Times New Roman" w:hAnsi="Times New Roman" w:cs="Times New Roman"/>
          <w:color w:val="000000"/>
          <w:sz w:val="28"/>
          <w:szCs w:val="28"/>
        </w:rPr>
        <w:t xml:space="preserve"> выделено и фактически освоено </w:t>
      </w:r>
      <w:r w:rsidR="007A38CC">
        <w:rPr>
          <w:rFonts w:ascii="Times New Roman" w:hAnsi="Times New Roman" w:cs="Times New Roman"/>
          <w:color w:val="000000"/>
          <w:sz w:val="28"/>
          <w:szCs w:val="28"/>
        </w:rPr>
        <w:softHyphen/>
      </w:r>
      <w:r w:rsidR="004B4AEB" w:rsidRPr="00467AA6">
        <w:rPr>
          <w:rFonts w:ascii="Times New Roman" w:hAnsi="Times New Roman" w:cs="Times New Roman"/>
          <w:color w:val="000000"/>
          <w:sz w:val="28"/>
          <w:szCs w:val="28"/>
        </w:rPr>
        <w:t xml:space="preserve"> 261641</w:t>
      </w:r>
      <w:r>
        <w:rPr>
          <w:rFonts w:ascii="Times New Roman" w:hAnsi="Times New Roman" w:cs="Times New Roman"/>
          <w:color w:val="000000"/>
          <w:sz w:val="28"/>
          <w:szCs w:val="28"/>
        </w:rPr>
        <w:t>,</w:t>
      </w:r>
      <w:r w:rsidR="004B4AEB" w:rsidRPr="00467AA6">
        <w:rPr>
          <w:rFonts w:ascii="Times New Roman" w:hAnsi="Times New Roman" w:cs="Times New Roman"/>
          <w:color w:val="000000"/>
          <w:sz w:val="28"/>
          <w:szCs w:val="28"/>
        </w:rPr>
        <w:t>943</w:t>
      </w:r>
      <w:r>
        <w:rPr>
          <w:rFonts w:ascii="Times New Roman" w:hAnsi="Times New Roman" w:cs="Times New Roman"/>
          <w:color w:val="000000"/>
          <w:sz w:val="28"/>
          <w:szCs w:val="28"/>
        </w:rPr>
        <w:t xml:space="preserve"> тыс. </w:t>
      </w:r>
      <w:r w:rsidR="004B4AEB" w:rsidRPr="00467AA6">
        <w:rPr>
          <w:rFonts w:ascii="Times New Roman" w:hAnsi="Times New Roman" w:cs="Times New Roman"/>
          <w:color w:val="000000"/>
          <w:sz w:val="28"/>
          <w:szCs w:val="28"/>
        </w:rPr>
        <w:t>руб</w:t>
      </w:r>
      <w:r>
        <w:rPr>
          <w:rFonts w:ascii="Times New Roman" w:hAnsi="Times New Roman" w:cs="Times New Roman"/>
          <w:color w:val="000000"/>
          <w:sz w:val="28"/>
          <w:szCs w:val="28"/>
        </w:rPr>
        <w:t>лей</w:t>
      </w:r>
      <w:r w:rsidR="004B4AEB" w:rsidRPr="00467AA6">
        <w:rPr>
          <w:rFonts w:ascii="Times New Roman" w:hAnsi="Times New Roman" w:cs="Times New Roman"/>
          <w:color w:val="000000"/>
          <w:sz w:val="28"/>
          <w:szCs w:val="28"/>
        </w:rPr>
        <w:t>.</w:t>
      </w:r>
    </w:p>
    <w:p w:rsidR="004B4AEB" w:rsidRDefault="004B4AEB" w:rsidP="00224100">
      <w:pPr>
        <w:spacing w:after="0" w:line="336" w:lineRule="auto"/>
        <w:ind w:firstLine="709"/>
        <w:jc w:val="both"/>
        <w:rPr>
          <w:rFonts w:ascii="Times New Roman" w:hAnsi="Times New Roman"/>
          <w:sz w:val="28"/>
          <w:szCs w:val="28"/>
        </w:rPr>
      </w:pPr>
      <w:r w:rsidRPr="00467AA6">
        <w:rPr>
          <w:rFonts w:ascii="Times New Roman" w:hAnsi="Times New Roman"/>
          <w:sz w:val="28"/>
          <w:szCs w:val="28"/>
        </w:rPr>
        <w:t>Выполнение плана по платным услугам (в динамике за 3 года):</w:t>
      </w:r>
    </w:p>
    <w:p w:rsidR="00AE047B" w:rsidRDefault="00AE047B" w:rsidP="00AE047B">
      <w:pPr>
        <w:spacing w:after="0" w:line="240" w:lineRule="auto"/>
        <w:ind w:firstLine="709"/>
        <w:jc w:val="both"/>
        <w:rPr>
          <w:rFonts w:ascii="Times New Roman" w:hAnsi="Times New Roman"/>
          <w:sz w:val="24"/>
          <w:szCs w:val="24"/>
        </w:rPr>
      </w:pPr>
    </w:p>
    <w:tbl>
      <w:tblPr>
        <w:tblW w:w="0" w:type="auto"/>
        <w:tblLook w:val="04A0"/>
      </w:tblPr>
      <w:tblGrid>
        <w:gridCol w:w="1364"/>
        <w:gridCol w:w="2997"/>
        <w:gridCol w:w="2835"/>
        <w:gridCol w:w="2268"/>
      </w:tblGrid>
      <w:tr w:rsidR="004B4AEB" w:rsidRPr="007A38CC" w:rsidTr="00AE047B">
        <w:trPr>
          <w:tblHeader/>
        </w:trPr>
        <w:tc>
          <w:tcPr>
            <w:tcW w:w="1364" w:type="dxa"/>
            <w:vMerge w:val="restart"/>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 xml:space="preserve">Год </w:t>
            </w:r>
          </w:p>
        </w:tc>
        <w:tc>
          <w:tcPr>
            <w:tcW w:w="8100" w:type="dxa"/>
            <w:gridSpan w:val="3"/>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Платные услуги</w:t>
            </w:r>
          </w:p>
        </w:tc>
      </w:tr>
      <w:tr w:rsidR="004B4AEB" w:rsidRPr="007A38CC" w:rsidTr="00AE047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EB" w:rsidRPr="007A38CC" w:rsidRDefault="004B4AEB" w:rsidP="007A38CC">
            <w:pPr>
              <w:spacing w:after="0" w:line="240" w:lineRule="auto"/>
              <w:rPr>
                <w:rFonts w:ascii="Times New Roman" w:hAnsi="Times New Roman"/>
              </w:rPr>
            </w:pPr>
          </w:p>
        </w:tc>
        <w:tc>
          <w:tcPr>
            <w:tcW w:w="2997"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план</w:t>
            </w:r>
          </w:p>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(тыс. руб.)</w:t>
            </w:r>
          </w:p>
        </w:tc>
        <w:tc>
          <w:tcPr>
            <w:tcW w:w="2835"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факт</w:t>
            </w:r>
          </w:p>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(тыс. руб.)</w:t>
            </w:r>
          </w:p>
        </w:tc>
        <w:tc>
          <w:tcPr>
            <w:tcW w:w="2268"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выполнение, %</w:t>
            </w:r>
          </w:p>
        </w:tc>
      </w:tr>
      <w:tr w:rsidR="004B4AEB" w:rsidRPr="007A38CC" w:rsidTr="004B4AEB">
        <w:tc>
          <w:tcPr>
            <w:tcW w:w="1364"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2014</w:t>
            </w:r>
          </w:p>
        </w:tc>
        <w:tc>
          <w:tcPr>
            <w:tcW w:w="2997"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29 862,30</w:t>
            </w:r>
          </w:p>
        </w:tc>
        <w:tc>
          <w:tcPr>
            <w:tcW w:w="2835"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29 862,30</w:t>
            </w:r>
          </w:p>
        </w:tc>
        <w:tc>
          <w:tcPr>
            <w:tcW w:w="2268"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100%</w:t>
            </w:r>
          </w:p>
        </w:tc>
      </w:tr>
      <w:tr w:rsidR="004B4AEB" w:rsidRPr="007A38CC" w:rsidTr="004B4AEB">
        <w:tc>
          <w:tcPr>
            <w:tcW w:w="1364"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2015</w:t>
            </w:r>
          </w:p>
        </w:tc>
        <w:tc>
          <w:tcPr>
            <w:tcW w:w="2997"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32 095,33</w:t>
            </w:r>
          </w:p>
        </w:tc>
        <w:tc>
          <w:tcPr>
            <w:tcW w:w="2835"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32 095,33</w:t>
            </w:r>
          </w:p>
        </w:tc>
        <w:tc>
          <w:tcPr>
            <w:tcW w:w="2268"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100%</w:t>
            </w:r>
          </w:p>
        </w:tc>
      </w:tr>
      <w:tr w:rsidR="004B4AEB" w:rsidRPr="007A38CC" w:rsidTr="004B4AEB">
        <w:tc>
          <w:tcPr>
            <w:tcW w:w="1364"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2016</w:t>
            </w:r>
          </w:p>
        </w:tc>
        <w:tc>
          <w:tcPr>
            <w:tcW w:w="2997"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36 281,50</w:t>
            </w:r>
          </w:p>
        </w:tc>
        <w:tc>
          <w:tcPr>
            <w:tcW w:w="2835"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36 281,50</w:t>
            </w:r>
          </w:p>
        </w:tc>
        <w:tc>
          <w:tcPr>
            <w:tcW w:w="2268"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100%</w:t>
            </w:r>
          </w:p>
        </w:tc>
      </w:tr>
    </w:tbl>
    <w:p w:rsidR="004B4AEB" w:rsidRPr="008C78CB" w:rsidRDefault="004B4AEB" w:rsidP="007A38CC">
      <w:pPr>
        <w:spacing w:after="0" w:line="240" w:lineRule="auto"/>
        <w:ind w:firstLine="709"/>
        <w:rPr>
          <w:rFonts w:ascii="Times New Roman" w:hAnsi="Times New Roman"/>
          <w:sz w:val="24"/>
          <w:szCs w:val="24"/>
        </w:rPr>
      </w:pPr>
    </w:p>
    <w:p w:rsidR="004B4AEB" w:rsidRPr="00467AA6" w:rsidRDefault="004B4AEB" w:rsidP="00467AA6">
      <w:pPr>
        <w:spacing w:after="0" w:line="240" w:lineRule="auto"/>
        <w:ind w:firstLine="709"/>
        <w:rPr>
          <w:rFonts w:ascii="Times New Roman" w:hAnsi="Times New Roman"/>
          <w:sz w:val="28"/>
          <w:szCs w:val="28"/>
        </w:rPr>
      </w:pPr>
      <w:r w:rsidRPr="00467AA6">
        <w:rPr>
          <w:rFonts w:ascii="Times New Roman" w:hAnsi="Times New Roman"/>
          <w:sz w:val="28"/>
          <w:szCs w:val="28"/>
        </w:rPr>
        <w:t>Средняя  заработная  плата:</w:t>
      </w:r>
    </w:p>
    <w:p w:rsidR="004B4AEB" w:rsidRPr="008C78CB" w:rsidRDefault="004B4AEB" w:rsidP="00467AA6">
      <w:pPr>
        <w:spacing w:after="0" w:line="240" w:lineRule="auto"/>
        <w:ind w:firstLine="709"/>
        <w:rPr>
          <w:rFonts w:ascii="Times New Roman" w:hAnsi="Times New Roman"/>
          <w:sz w:val="24"/>
          <w:szCs w:val="24"/>
        </w:rPr>
      </w:pPr>
    </w:p>
    <w:tbl>
      <w:tblPr>
        <w:tblW w:w="0" w:type="auto"/>
        <w:tblLook w:val="04A0"/>
      </w:tblPr>
      <w:tblGrid>
        <w:gridCol w:w="4219"/>
        <w:gridCol w:w="1701"/>
        <w:gridCol w:w="1701"/>
        <w:gridCol w:w="1843"/>
      </w:tblGrid>
      <w:tr w:rsidR="004B4AEB" w:rsidRPr="00AE047B" w:rsidTr="004B4AEB">
        <w:tc>
          <w:tcPr>
            <w:tcW w:w="4219" w:type="dxa"/>
            <w:tcBorders>
              <w:top w:val="single" w:sz="4" w:space="0" w:color="auto"/>
              <w:left w:val="single" w:sz="4" w:space="0" w:color="auto"/>
              <w:bottom w:val="single" w:sz="4" w:space="0" w:color="auto"/>
              <w:right w:val="single" w:sz="4" w:space="0" w:color="auto"/>
            </w:tcBorders>
          </w:tcPr>
          <w:p w:rsidR="004B4AEB" w:rsidRPr="007A38CC" w:rsidRDefault="004B4AEB" w:rsidP="007A38CC">
            <w:pPr>
              <w:spacing w:after="0" w:line="240" w:lineRule="auto"/>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4B4AEB" w:rsidRPr="00AE047B" w:rsidRDefault="004B4AEB" w:rsidP="007A38CC">
            <w:pPr>
              <w:spacing w:after="0" w:line="240" w:lineRule="auto"/>
              <w:jc w:val="center"/>
              <w:rPr>
                <w:rFonts w:ascii="Times New Roman" w:hAnsi="Times New Roman"/>
              </w:rPr>
            </w:pPr>
            <w:r w:rsidRPr="00AE047B">
              <w:rPr>
                <w:rFonts w:ascii="Times New Roman" w:hAnsi="Times New Roman"/>
              </w:rPr>
              <w:t>2014 год</w:t>
            </w:r>
          </w:p>
          <w:p w:rsidR="004B4AEB" w:rsidRPr="00AE047B" w:rsidRDefault="004B4AEB" w:rsidP="007A38CC">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4B4AEB" w:rsidRPr="00AE047B" w:rsidRDefault="004B4AEB" w:rsidP="007A38CC">
            <w:pPr>
              <w:spacing w:after="0" w:line="240" w:lineRule="auto"/>
              <w:jc w:val="center"/>
              <w:rPr>
                <w:rFonts w:ascii="Times New Roman" w:hAnsi="Times New Roman"/>
              </w:rPr>
            </w:pPr>
            <w:r w:rsidRPr="00AE047B">
              <w:rPr>
                <w:rFonts w:ascii="Times New Roman" w:hAnsi="Times New Roman"/>
              </w:rPr>
              <w:t>2015 год</w:t>
            </w:r>
          </w:p>
        </w:tc>
        <w:tc>
          <w:tcPr>
            <w:tcW w:w="1843" w:type="dxa"/>
            <w:tcBorders>
              <w:top w:val="single" w:sz="4" w:space="0" w:color="auto"/>
              <w:left w:val="single" w:sz="4" w:space="0" w:color="auto"/>
              <w:bottom w:val="single" w:sz="4" w:space="0" w:color="auto"/>
              <w:right w:val="single" w:sz="4" w:space="0" w:color="auto"/>
            </w:tcBorders>
            <w:hideMark/>
          </w:tcPr>
          <w:p w:rsidR="004B4AEB" w:rsidRPr="00AE047B" w:rsidRDefault="004B4AEB" w:rsidP="007A38CC">
            <w:pPr>
              <w:spacing w:after="0" w:line="240" w:lineRule="auto"/>
              <w:jc w:val="center"/>
              <w:rPr>
                <w:rFonts w:ascii="Times New Roman" w:hAnsi="Times New Roman"/>
              </w:rPr>
            </w:pPr>
            <w:r w:rsidRPr="00AE047B">
              <w:rPr>
                <w:rFonts w:ascii="Times New Roman" w:hAnsi="Times New Roman"/>
              </w:rPr>
              <w:t>2016 год</w:t>
            </w:r>
          </w:p>
        </w:tc>
      </w:tr>
      <w:tr w:rsidR="004B4AEB" w:rsidRPr="007A38CC" w:rsidTr="004B4AEB">
        <w:tc>
          <w:tcPr>
            <w:tcW w:w="421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rPr>
                <w:rFonts w:ascii="Times New Roman" w:hAnsi="Times New Roman"/>
              </w:rPr>
            </w:pPr>
            <w:r w:rsidRPr="007A38CC">
              <w:rPr>
                <w:rFonts w:ascii="Times New Roman" w:hAnsi="Times New Roman"/>
              </w:rPr>
              <w:t>Преподаватели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27715</w:t>
            </w:r>
          </w:p>
        </w:tc>
        <w:tc>
          <w:tcPr>
            <w:tcW w:w="1701"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29618</w:t>
            </w:r>
          </w:p>
        </w:tc>
        <w:tc>
          <w:tcPr>
            <w:tcW w:w="1843"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29576</w:t>
            </w:r>
          </w:p>
        </w:tc>
      </w:tr>
      <w:tr w:rsidR="004B4AEB" w:rsidRPr="007A38CC" w:rsidTr="004B4AEB">
        <w:tc>
          <w:tcPr>
            <w:tcW w:w="4219"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rPr>
                <w:rFonts w:ascii="Times New Roman" w:hAnsi="Times New Roman"/>
              </w:rPr>
            </w:pPr>
            <w:r w:rsidRPr="007A38CC">
              <w:rPr>
                <w:rFonts w:ascii="Times New Roman" w:hAnsi="Times New Roman"/>
              </w:rPr>
              <w:t>Работники  учреждений культуры</w:t>
            </w:r>
          </w:p>
        </w:tc>
        <w:tc>
          <w:tcPr>
            <w:tcW w:w="1701"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22 350</w:t>
            </w:r>
          </w:p>
        </w:tc>
        <w:tc>
          <w:tcPr>
            <w:tcW w:w="1701"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24 605</w:t>
            </w:r>
          </w:p>
        </w:tc>
        <w:tc>
          <w:tcPr>
            <w:tcW w:w="1843" w:type="dxa"/>
            <w:tcBorders>
              <w:top w:val="single" w:sz="4" w:space="0" w:color="auto"/>
              <w:left w:val="single" w:sz="4" w:space="0" w:color="auto"/>
              <w:bottom w:val="single" w:sz="4" w:space="0" w:color="auto"/>
              <w:right w:val="single" w:sz="4" w:space="0" w:color="auto"/>
            </w:tcBorders>
            <w:hideMark/>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26 866</w:t>
            </w:r>
          </w:p>
        </w:tc>
      </w:tr>
    </w:tbl>
    <w:p w:rsidR="004B4AEB" w:rsidRDefault="004B4AEB" w:rsidP="00F45948">
      <w:pPr>
        <w:spacing w:after="0" w:line="240" w:lineRule="auto"/>
        <w:ind w:firstLine="709"/>
        <w:jc w:val="both"/>
        <w:rPr>
          <w:rFonts w:ascii="Times New Roman" w:hAnsi="Times New Roman"/>
          <w:sz w:val="28"/>
          <w:szCs w:val="28"/>
        </w:rPr>
      </w:pPr>
    </w:p>
    <w:p w:rsidR="004B4AEB" w:rsidRPr="00467AA6" w:rsidRDefault="00F45948" w:rsidP="00F45948">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15.10. </w:t>
      </w:r>
      <w:r w:rsidR="004B4AEB" w:rsidRPr="00467AA6">
        <w:rPr>
          <w:rFonts w:ascii="Times New Roman" w:hAnsi="Times New Roman"/>
          <w:b/>
          <w:sz w:val="28"/>
          <w:szCs w:val="28"/>
        </w:rPr>
        <w:t>Главные цели и задачи</w:t>
      </w:r>
    </w:p>
    <w:p w:rsidR="004B4AEB" w:rsidRPr="00467AA6" w:rsidRDefault="004B4AEB" w:rsidP="00F45948">
      <w:pPr>
        <w:spacing w:after="0" w:line="240" w:lineRule="auto"/>
        <w:ind w:firstLine="709"/>
        <w:jc w:val="center"/>
        <w:rPr>
          <w:rFonts w:ascii="Times New Roman" w:hAnsi="Times New Roman"/>
          <w:b/>
          <w:sz w:val="28"/>
          <w:szCs w:val="28"/>
        </w:rPr>
      </w:pPr>
      <w:r w:rsidRPr="00467AA6">
        <w:rPr>
          <w:rFonts w:ascii="Times New Roman" w:hAnsi="Times New Roman"/>
          <w:b/>
          <w:sz w:val="28"/>
          <w:szCs w:val="28"/>
        </w:rPr>
        <w:t>управления культуры на 2017 год</w:t>
      </w:r>
    </w:p>
    <w:p w:rsidR="004B4AEB" w:rsidRPr="00224100" w:rsidRDefault="004B4AEB" w:rsidP="00F45948">
      <w:pPr>
        <w:spacing w:after="0" w:line="240" w:lineRule="auto"/>
        <w:ind w:firstLine="709"/>
        <w:jc w:val="center"/>
        <w:rPr>
          <w:rFonts w:ascii="Times New Roman" w:hAnsi="Times New Roman"/>
          <w:b/>
          <w:sz w:val="28"/>
          <w:szCs w:val="28"/>
        </w:rPr>
      </w:pPr>
    </w:p>
    <w:p w:rsidR="00F45948" w:rsidRPr="00224100" w:rsidRDefault="00F45948" w:rsidP="00F45948">
      <w:pPr>
        <w:spacing w:after="0" w:line="240" w:lineRule="auto"/>
        <w:ind w:firstLine="709"/>
        <w:jc w:val="center"/>
        <w:rPr>
          <w:rFonts w:ascii="Times New Roman" w:hAnsi="Times New Roman"/>
          <w:b/>
          <w:sz w:val="28"/>
          <w:szCs w:val="28"/>
        </w:rPr>
      </w:pPr>
    </w:p>
    <w:p w:rsidR="004B4AEB" w:rsidRPr="00467AA6" w:rsidRDefault="004B4AEB" w:rsidP="00224100">
      <w:pPr>
        <w:spacing w:after="0" w:line="372" w:lineRule="auto"/>
        <w:ind w:firstLine="709"/>
        <w:jc w:val="both"/>
        <w:outlineLvl w:val="4"/>
        <w:rPr>
          <w:rFonts w:ascii="Times New Roman" w:hAnsi="Times New Roman"/>
          <w:bCs/>
          <w:sz w:val="28"/>
          <w:szCs w:val="28"/>
        </w:rPr>
      </w:pPr>
      <w:r w:rsidRPr="00467AA6">
        <w:rPr>
          <w:rFonts w:ascii="Times New Roman" w:hAnsi="Times New Roman"/>
          <w:bCs/>
          <w:sz w:val="28"/>
          <w:szCs w:val="28"/>
        </w:rPr>
        <w:t>Управление культуры осуществляет свою дея</w:t>
      </w:r>
      <w:r w:rsidR="00224100">
        <w:rPr>
          <w:rFonts w:ascii="Times New Roman" w:hAnsi="Times New Roman"/>
          <w:bCs/>
          <w:sz w:val="28"/>
          <w:szCs w:val="28"/>
        </w:rPr>
        <w:t xml:space="preserve">тельность в области культуры и </w:t>
      </w:r>
      <w:r w:rsidRPr="00467AA6">
        <w:rPr>
          <w:rFonts w:ascii="Times New Roman" w:hAnsi="Times New Roman"/>
          <w:bCs/>
          <w:sz w:val="28"/>
          <w:szCs w:val="28"/>
        </w:rPr>
        <w:t>искусства на территории Уссурийского городского округа; способствует реализации культурных программ и созданию условий для деятельности муниципальных учреждений культуры.</w:t>
      </w:r>
    </w:p>
    <w:p w:rsidR="004B4AEB" w:rsidRPr="00467AA6" w:rsidRDefault="004B4AEB" w:rsidP="00224100">
      <w:pPr>
        <w:spacing w:after="0" w:line="372" w:lineRule="auto"/>
        <w:ind w:firstLine="709"/>
        <w:jc w:val="both"/>
        <w:outlineLvl w:val="4"/>
        <w:rPr>
          <w:rFonts w:ascii="Times New Roman" w:hAnsi="Times New Roman"/>
          <w:bCs/>
          <w:sz w:val="28"/>
          <w:szCs w:val="28"/>
        </w:rPr>
      </w:pPr>
      <w:r w:rsidRPr="00467AA6">
        <w:rPr>
          <w:rFonts w:ascii="Times New Roman" w:hAnsi="Times New Roman"/>
          <w:bCs/>
          <w:sz w:val="28"/>
          <w:szCs w:val="28"/>
        </w:rPr>
        <w:t>Для достижения этих целей должны быть решены следующие задачи:</w:t>
      </w:r>
    </w:p>
    <w:p w:rsidR="004B4AEB" w:rsidRPr="00467AA6" w:rsidRDefault="00FD5462" w:rsidP="00224100">
      <w:pPr>
        <w:spacing w:after="0" w:line="372" w:lineRule="auto"/>
        <w:ind w:firstLine="709"/>
        <w:jc w:val="both"/>
        <w:rPr>
          <w:rFonts w:ascii="Times New Roman" w:hAnsi="Times New Roman"/>
          <w:sz w:val="28"/>
          <w:szCs w:val="28"/>
        </w:rPr>
      </w:pPr>
      <w:r>
        <w:rPr>
          <w:rFonts w:ascii="Times New Roman" w:hAnsi="Times New Roman"/>
          <w:sz w:val="28"/>
          <w:szCs w:val="28"/>
        </w:rPr>
        <w:t>о</w:t>
      </w:r>
      <w:r w:rsidR="004B4AEB" w:rsidRPr="00467AA6">
        <w:rPr>
          <w:rFonts w:ascii="Times New Roman" w:hAnsi="Times New Roman"/>
          <w:sz w:val="28"/>
          <w:szCs w:val="28"/>
        </w:rPr>
        <w:t>рганизация проведения независимой оценки качества оказания услуг муниципальных учреждений культуры и искусства.</w:t>
      </w:r>
    </w:p>
    <w:p w:rsidR="004B4AEB" w:rsidRPr="00467AA6" w:rsidRDefault="00FD5462" w:rsidP="00224100">
      <w:pPr>
        <w:spacing w:after="0" w:line="372" w:lineRule="auto"/>
        <w:ind w:firstLine="709"/>
        <w:jc w:val="both"/>
        <w:rPr>
          <w:rFonts w:ascii="Times New Roman" w:hAnsi="Times New Roman"/>
          <w:sz w:val="28"/>
          <w:szCs w:val="28"/>
        </w:rPr>
      </w:pPr>
      <w:r>
        <w:rPr>
          <w:rFonts w:ascii="Times New Roman" w:hAnsi="Times New Roman"/>
          <w:sz w:val="28"/>
          <w:szCs w:val="28"/>
        </w:rPr>
        <w:t>о</w:t>
      </w:r>
      <w:r w:rsidR="004B4AEB" w:rsidRPr="00467AA6">
        <w:rPr>
          <w:rFonts w:ascii="Times New Roman" w:hAnsi="Times New Roman"/>
          <w:sz w:val="28"/>
          <w:szCs w:val="28"/>
        </w:rPr>
        <w:t>беспечение эффективной работы подведомственных учреждений культуры и искусства.</w:t>
      </w:r>
    </w:p>
    <w:p w:rsidR="004B4AEB" w:rsidRPr="00467AA6" w:rsidRDefault="00FD5462" w:rsidP="00224100">
      <w:pPr>
        <w:spacing w:after="0" w:line="372" w:lineRule="auto"/>
        <w:ind w:firstLine="709"/>
        <w:jc w:val="both"/>
        <w:rPr>
          <w:rFonts w:ascii="Times New Roman" w:hAnsi="Times New Roman"/>
          <w:sz w:val="28"/>
          <w:szCs w:val="28"/>
        </w:rPr>
      </w:pPr>
      <w:r>
        <w:rPr>
          <w:rFonts w:ascii="Times New Roman" w:hAnsi="Times New Roman"/>
          <w:sz w:val="28"/>
          <w:szCs w:val="28"/>
        </w:rPr>
        <w:t>о</w:t>
      </w:r>
      <w:r w:rsidR="004B4AEB" w:rsidRPr="00467AA6">
        <w:rPr>
          <w:rFonts w:ascii="Times New Roman" w:hAnsi="Times New Roman"/>
          <w:sz w:val="28"/>
          <w:szCs w:val="28"/>
        </w:rPr>
        <w:t>беспечение соответствия средней заработной платы работников  учреждений культуры и искусства Указам Президент</w:t>
      </w:r>
      <w:r w:rsidR="00F45948">
        <w:rPr>
          <w:rFonts w:ascii="Times New Roman" w:hAnsi="Times New Roman"/>
          <w:sz w:val="28"/>
          <w:szCs w:val="28"/>
        </w:rPr>
        <w:t xml:space="preserve">а Российской Федерации от 07 мая </w:t>
      </w:r>
      <w:r w:rsidR="004B4AEB" w:rsidRPr="00467AA6">
        <w:rPr>
          <w:rFonts w:ascii="Times New Roman" w:hAnsi="Times New Roman"/>
          <w:sz w:val="28"/>
          <w:szCs w:val="28"/>
        </w:rPr>
        <w:t>2012</w:t>
      </w:r>
      <w:r>
        <w:rPr>
          <w:rFonts w:ascii="Times New Roman" w:hAnsi="Times New Roman"/>
          <w:sz w:val="28"/>
          <w:szCs w:val="28"/>
        </w:rPr>
        <w:t xml:space="preserve"> </w:t>
      </w:r>
      <w:r w:rsidR="004B4AEB" w:rsidRPr="00467AA6">
        <w:rPr>
          <w:rFonts w:ascii="Times New Roman" w:hAnsi="Times New Roman"/>
          <w:sz w:val="28"/>
          <w:szCs w:val="28"/>
        </w:rPr>
        <w:t>г</w:t>
      </w:r>
      <w:r w:rsidR="00F45948">
        <w:rPr>
          <w:rFonts w:ascii="Times New Roman" w:hAnsi="Times New Roman"/>
          <w:sz w:val="28"/>
          <w:szCs w:val="28"/>
        </w:rPr>
        <w:t xml:space="preserve">ода № 597 и от 01 июля </w:t>
      </w:r>
      <w:r w:rsidR="004B4AEB" w:rsidRPr="00467AA6">
        <w:rPr>
          <w:rFonts w:ascii="Times New Roman" w:hAnsi="Times New Roman"/>
          <w:sz w:val="28"/>
          <w:szCs w:val="28"/>
        </w:rPr>
        <w:t>2012</w:t>
      </w:r>
      <w:r w:rsidR="00F45948">
        <w:rPr>
          <w:rFonts w:ascii="Times New Roman" w:hAnsi="Times New Roman"/>
          <w:sz w:val="28"/>
          <w:szCs w:val="28"/>
        </w:rPr>
        <w:t xml:space="preserve"> года</w:t>
      </w:r>
      <w:r w:rsidR="004B4AEB" w:rsidRPr="00467AA6">
        <w:rPr>
          <w:rFonts w:ascii="Times New Roman" w:hAnsi="Times New Roman"/>
          <w:sz w:val="28"/>
          <w:szCs w:val="28"/>
        </w:rPr>
        <w:t xml:space="preserve"> № 761 </w:t>
      </w:r>
      <w:r w:rsidR="00AE047B">
        <w:rPr>
          <w:rFonts w:ascii="Times New Roman" w:hAnsi="Times New Roman"/>
          <w:sz w:val="28"/>
          <w:szCs w:val="28"/>
        </w:rPr>
        <w:t xml:space="preserve">           </w:t>
      </w:r>
      <w:r w:rsidR="004B4AEB" w:rsidRPr="00467AA6">
        <w:rPr>
          <w:rFonts w:ascii="Times New Roman" w:hAnsi="Times New Roman"/>
          <w:sz w:val="28"/>
          <w:szCs w:val="28"/>
        </w:rPr>
        <w:t>«О мерах по реализации государственной социальной политики», распоряжению Админист</w:t>
      </w:r>
      <w:r w:rsidR="00F45948">
        <w:rPr>
          <w:rFonts w:ascii="Times New Roman" w:hAnsi="Times New Roman"/>
          <w:sz w:val="28"/>
          <w:szCs w:val="28"/>
        </w:rPr>
        <w:t xml:space="preserve">рации Приморского края от 24 августа </w:t>
      </w:r>
      <w:r w:rsidR="004B4AEB" w:rsidRPr="00467AA6">
        <w:rPr>
          <w:rFonts w:ascii="Times New Roman" w:hAnsi="Times New Roman"/>
          <w:sz w:val="28"/>
          <w:szCs w:val="28"/>
        </w:rPr>
        <w:t>2016</w:t>
      </w:r>
      <w:r w:rsidR="00F45948">
        <w:rPr>
          <w:rFonts w:ascii="Times New Roman" w:hAnsi="Times New Roman"/>
          <w:sz w:val="28"/>
          <w:szCs w:val="28"/>
        </w:rPr>
        <w:t xml:space="preserve"> года </w:t>
      </w:r>
      <w:r w:rsidR="004B4AEB" w:rsidRPr="00467AA6">
        <w:rPr>
          <w:rFonts w:ascii="Times New Roman" w:hAnsi="Times New Roman"/>
          <w:sz w:val="28"/>
          <w:szCs w:val="28"/>
        </w:rPr>
        <w:t xml:space="preserve"> </w:t>
      </w:r>
      <w:r w:rsidR="00AE047B">
        <w:rPr>
          <w:rFonts w:ascii="Times New Roman" w:hAnsi="Times New Roman"/>
          <w:sz w:val="28"/>
          <w:szCs w:val="28"/>
        </w:rPr>
        <w:t xml:space="preserve">   </w:t>
      </w:r>
      <w:r w:rsidR="00224100">
        <w:rPr>
          <w:rFonts w:ascii="Times New Roman" w:hAnsi="Times New Roman"/>
          <w:sz w:val="28"/>
          <w:szCs w:val="28"/>
        </w:rPr>
        <w:t>№ 350-ра, письму департамента</w:t>
      </w:r>
      <w:r w:rsidR="004B4AEB" w:rsidRPr="00467AA6">
        <w:rPr>
          <w:rFonts w:ascii="Times New Roman" w:hAnsi="Times New Roman"/>
          <w:sz w:val="28"/>
          <w:szCs w:val="28"/>
        </w:rPr>
        <w:t xml:space="preserve"> образования и </w:t>
      </w:r>
      <w:r w:rsidR="00F45948">
        <w:rPr>
          <w:rFonts w:ascii="Times New Roman" w:hAnsi="Times New Roman"/>
          <w:sz w:val="28"/>
          <w:szCs w:val="28"/>
        </w:rPr>
        <w:t xml:space="preserve">науки Приморского края </w:t>
      </w:r>
      <w:r w:rsidR="00AE047B">
        <w:rPr>
          <w:rFonts w:ascii="Times New Roman" w:hAnsi="Times New Roman"/>
          <w:sz w:val="28"/>
          <w:szCs w:val="28"/>
        </w:rPr>
        <w:t xml:space="preserve">       </w:t>
      </w:r>
      <w:r w:rsidR="00F45948">
        <w:rPr>
          <w:rFonts w:ascii="Times New Roman" w:hAnsi="Times New Roman"/>
          <w:sz w:val="28"/>
          <w:szCs w:val="28"/>
        </w:rPr>
        <w:t xml:space="preserve">от 16 января </w:t>
      </w:r>
      <w:r w:rsidR="004B4AEB" w:rsidRPr="00467AA6">
        <w:rPr>
          <w:rFonts w:ascii="Times New Roman" w:hAnsi="Times New Roman"/>
          <w:sz w:val="28"/>
          <w:szCs w:val="28"/>
        </w:rPr>
        <w:t>2017</w:t>
      </w:r>
      <w:r w:rsidR="00F45948">
        <w:rPr>
          <w:rFonts w:ascii="Times New Roman" w:hAnsi="Times New Roman"/>
          <w:sz w:val="28"/>
          <w:szCs w:val="28"/>
        </w:rPr>
        <w:t xml:space="preserve"> года</w:t>
      </w:r>
      <w:r>
        <w:rPr>
          <w:rFonts w:ascii="Times New Roman" w:hAnsi="Times New Roman"/>
          <w:sz w:val="28"/>
          <w:szCs w:val="28"/>
        </w:rPr>
        <w:t xml:space="preserve"> № 23/181;</w:t>
      </w:r>
    </w:p>
    <w:p w:rsidR="004B4AEB" w:rsidRPr="00467AA6" w:rsidRDefault="00FD5462" w:rsidP="00224100">
      <w:pPr>
        <w:spacing w:after="0" w:line="372" w:lineRule="auto"/>
        <w:ind w:firstLine="709"/>
        <w:jc w:val="both"/>
        <w:rPr>
          <w:rFonts w:ascii="Times New Roman" w:hAnsi="Times New Roman"/>
          <w:sz w:val="28"/>
          <w:szCs w:val="28"/>
        </w:rPr>
      </w:pPr>
      <w:r>
        <w:rPr>
          <w:rFonts w:ascii="Times New Roman" w:hAnsi="Times New Roman"/>
          <w:sz w:val="28"/>
          <w:szCs w:val="28"/>
        </w:rPr>
        <w:t>у</w:t>
      </w:r>
      <w:r w:rsidR="004B4AEB" w:rsidRPr="00467AA6">
        <w:rPr>
          <w:rFonts w:ascii="Times New Roman" w:hAnsi="Times New Roman"/>
          <w:sz w:val="28"/>
          <w:szCs w:val="28"/>
        </w:rPr>
        <w:t>частие в государственной программе Российской Федерации «Развитие культу</w:t>
      </w:r>
      <w:r w:rsidR="00F45948">
        <w:rPr>
          <w:rFonts w:ascii="Times New Roman" w:hAnsi="Times New Roman"/>
          <w:sz w:val="28"/>
          <w:szCs w:val="28"/>
        </w:rPr>
        <w:t xml:space="preserve">ры и туризма» на 2013 </w:t>
      </w:r>
      <w:r w:rsidR="00F45948">
        <w:rPr>
          <w:rFonts w:ascii="Times New Roman" w:hAnsi="Times New Roman"/>
          <w:color w:val="000000"/>
          <w:sz w:val="28"/>
          <w:szCs w:val="28"/>
        </w:rPr>
        <w:t xml:space="preserve">– </w:t>
      </w:r>
      <w:r w:rsidR="004B4AEB" w:rsidRPr="00467AA6">
        <w:rPr>
          <w:rFonts w:ascii="Times New Roman" w:hAnsi="Times New Roman"/>
          <w:sz w:val="28"/>
          <w:szCs w:val="28"/>
        </w:rPr>
        <w:t>2020</w:t>
      </w:r>
      <w:r w:rsidR="00F45948">
        <w:rPr>
          <w:rFonts w:ascii="Times New Roman" w:hAnsi="Times New Roman"/>
          <w:sz w:val="28"/>
          <w:szCs w:val="28"/>
        </w:rPr>
        <w:t xml:space="preserve"> годы</w:t>
      </w:r>
      <w:r w:rsidR="004B4AEB" w:rsidRPr="00467AA6">
        <w:rPr>
          <w:rFonts w:ascii="Times New Roman" w:hAnsi="Times New Roman"/>
          <w:sz w:val="28"/>
          <w:szCs w:val="28"/>
        </w:rPr>
        <w:t>, утвержденной постановлением Правительств</w:t>
      </w:r>
      <w:r w:rsidR="00F45948">
        <w:rPr>
          <w:rFonts w:ascii="Times New Roman" w:hAnsi="Times New Roman"/>
          <w:sz w:val="28"/>
          <w:szCs w:val="28"/>
        </w:rPr>
        <w:t xml:space="preserve">а Российской Федерации от 15 апреля </w:t>
      </w:r>
      <w:r w:rsidR="00AE047B">
        <w:rPr>
          <w:rFonts w:ascii="Times New Roman" w:hAnsi="Times New Roman"/>
          <w:sz w:val="28"/>
          <w:szCs w:val="28"/>
        </w:rPr>
        <w:t xml:space="preserve">         </w:t>
      </w:r>
      <w:r w:rsidR="00F45948">
        <w:rPr>
          <w:rFonts w:ascii="Times New Roman" w:hAnsi="Times New Roman"/>
          <w:sz w:val="28"/>
          <w:szCs w:val="28"/>
        </w:rPr>
        <w:t>2014 года № 317</w:t>
      </w:r>
      <w:r>
        <w:rPr>
          <w:rFonts w:ascii="Times New Roman" w:hAnsi="Times New Roman"/>
          <w:sz w:val="28"/>
          <w:szCs w:val="28"/>
        </w:rPr>
        <w:t xml:space="preserve"> </w:t>
      </w:r>
      <w:r w:rsidR="00F45948">
        <w:rPr>
          <w:rFonts w:ascii="Times New Roman" w:hAnsi="Times New Roman"/>
          <w:sz w:val="28"/>
          <w:szCs w:val="28"/>
        </w:rPr>
        <w:t>(</w:t>
      </w:r>
      <w:r w:rsidR="004B4AEB" w:rsidRPr="00467AA6">
        <w:rPr>
          <w:rFonts w:ascii="Times New Roman" w:hAnsi="Times New Roman"/>
          <w:sz w:val="28"/>
          <w:szCs w:val="28"/>
        </w:rPr>
        <w:t>субсидия на поддержку творческой деятельности муниципальных театров в городах с численностью до 300 тысяч человек</w:t>
      </w:r>
      <w:r w:rsidR="00F45948">
        <w:rPr>
          <w:rFonts w:ascii="Times New Roman" w:hAnsi="Times New Roman"/>
          <w:sz w:val="28"/>
          <w:szCs w:val="28"/>
        </w:rPr>
        <w:t>)</w:t>
      </w:r>
      <w:r>
        <w:rPr>
          <w:rFonts w:ascii="Times New Roman" w:hAnsi="Times New Roman"/>
          <w:sz w:val="28"/>
          <w:szCs w:val="28"/>
        </w:rPr>
        <w:t>;</w:t>
      </w:r>
    </w:p>
    <w:p w:rsidR="004B4AEB" w:rsidRPr="00467AA6" w:rsidRDefault="00FD5462" w:rsidP="00224100">
      <w:pPr>
        <w:spacing w:after="0" w:line="372" w:lineRule="auto"/>
        <w:ind w:firstLine="709"/>
        <w:jc w:val="both"/>
        <w:rPr>
          <w:rFonts w:ascii="Times New Roman" w:hAnsi="Times New Roman"/>
          <w:sz w:val="28"/>
          <w:szCs w:val="28"/>
        </w:rPr>
      </w:pPr>
      <w:r>
        <w:rPr>
          <w:rFonts w:ascii="Times New Roman" w:hAnsi="Times New Roman"/>
          <w:sz w:val="28"/>
          <w:szCs w:val="28"/>
        </w:rPr>
        <w:t>у</w:t>
      </w:r>
      <w:r w:rsidR="004B4AEB" w:rsidRPr="00467AA6">
        <w:rPr>
          <w:rFonts w:ascii="Times New Roman" w:hAnsi="Times New Roman"/>
          <w:sz w:val="28"/>
          <w:szCs w:val="28"/>
        </w:rPr>
        <w:t>величение кол</w:t>
      </w:r>
      <w:r w:rsidR="00F45948">
        <w:rPr>
          <w:rFonts w:ascii="Times New Roman" w:hAnsi="Times New Roman"/>
          <w:sz w:val="28"/>
          <w:szCs w:val="28"/>
        </w:rPr>
        <w:t>ичества мероприятий и количества</w:t>
      </w:r>
      <w:r w:rsidR="004B4AEB" w:rsidRPr="00467AA6">
        <w:rPr>
          <w:rFonts w:ascii="Times New Roman" w:hAnsi="Times New Roman"/>
          <w:sz w:val="28"/>
          <w:szCs w:val="28"/>
        </w:rPr>
        <w:t xml:space="preserve"> посетителей культурно-массовых мероприятий.</w:t>
      </w:r>
    </w:p>
    <w:p w:rsidR="004B4AEB" w:rsidRPr="00224100" w:rsidRDefault="004B4AEB" w:rsidP="00467AA6">
      <w:pPr>
        <w:spacing w:after="0"/>
        <w:ind w:firstLine="709"/>
        <w:rPr>
          <w:rFonts w:ascii="Times New Roman" w:hAnsi="Times New Roman"/>
          <w:sz w:val="24"/>
          <w:szCs w:val="24"/>
        </w:rPr>
      </w:pPr>
    </w:p>
    <w:p w:rsidR="007A38CC" w:rsidRDefault="007A38CC" w:rsidP="00467AA6">
      <w:pPr>
        <w:spacing w:after="0"/>
        <w:ind w:firstLine="709"/>
        <w:rPr>
          <w:rFonts w:ascii="Times New Roman" w:hAnsi="Times New Roman"/>
          <w:sz w:val="24"/>
          <w:szCs w:val="24"/>
        </w:rPr>
      </w:pPr>
    </w:p>
    <w:p w:rsidR="00224100" w:rsidRDefault="00224100" w:rsidP="00467AA6">
      <w:pPr>
        <w:spacing w:after="0"/>
        <w:ind w:firstLine="709"/>
        <w:rPr>
          <w:rFonts w:ascii="Times New Roman" w:hAnsi="Times New Roman"/>
          <w:sz w:val="24"/>
          <w:szCs w:val="24"/>
        </w:rPr>
      </w:pPr>
    </w:p>
    <w:p w:rsidR="00224100" w:rsidRDefault="00224100" w:rsidP="00467AA6">
      <w:pPr>
        <w:spacing w:after="0"/>
        <w:ind w:firstLine="709"/>
        <w:rPr>
          <w:rFonts w:ascii="Times New Roman" w:hAnsi="Times New Roman"/>
          <w:sz w:val="24"/>
          <w:szCs w:val="24"/>
        </w:rPr>
      </w:pPr>
    </w:p>
    <w:p w:rsidR="00224100" w:rsidRPr="00224100" w:rsidRDefault="00224100" w:rsidP="00467AA6">
      <w:pPr>
        <w:spacing w:after="0"/>
        <w:ind w:firstLine="709"/>
        <w:rPr>
          <w:rFonts w:ascii="Times New Roman" w:hAnsi="Times New Roman"/>
          <w:sz w:val="24"/>
          <w:szCs w:val="24"/>
        </w:rPr>
      </w:pPr>
    </w:p>
    <w:p w:rsidR="004B4AEB" w:rsidRPr="00467AA6" w:rsidRDefault="00F45948" w:rsidP="00467AA6">
      <w:pPr>
        <w:spacing w:after="0"/>
        <w:ind w:firstLine="709"/>
        <w:jc w:val="center"/>
        <w:rPr>
          <w:rFonts w:ascii="Times New Roman" w:hAnsi="Times New Roman"/>
          <w:b/>
          <w:sz w:val="28"/>
          <w:szCs w:val="28"/>
        </w:rPr>
      </w:pPr>
      <w:r>
        <w:rPr>
          <w:rFonts w:ascii="Times New Roman" w:hAnsi="Times New Roman"/>
          <w:b/>
          <w:sz w:val="28"/>
          <w:szCs w:val="28"/>
        </w:rPr>
        <w:t xml:space="preserve">16. </w:t>
      </w:r>
      <w:r w:rsidR="004B4AEB" w:rsidRPr="00467AA6">
        <w:rPr>
          <w:rFonts w:ascii="Times New Roman" w:hAnsi="Times New Roman"/>
          <w:b/>
          <w:sz w:val="28"/>
          <w:szCs w:val="28"/>
        </w:rPr>
        <w:t>Участие населения в осуществлении местного самоуправления в Уссурийском городском округе</w:t>
      </w:r>
    </w:p>
    <w:p w:rsidR="004B4AEB" w:rsidRPr="00224100" w:rsidRDefault="004B4AEB" w:rsidP="00467AA6">
      <w:pPr>
        <w:spacing w:after="0"/>
        <w:ind w:firstLine="709"/>
        <w:jc w:val="both"/>
        <w:rPr>
          <w:rFonts w:ascii="Times New Roman" w:hAnsi="Times New Roman"/>
          <w:b/>
          <w:sz w:val="24"/>
          <w:szCs w:val="24"/>
        </w:rPr>
      </w:pPr>
    </w:p>
    <w:p w:rsidR="007A38CC" w:rsidRPr="00224100" w:rsidRDefault="007A38CC" w:rsidP="00467AA6">
      <w:pPr>
        <w:spacing w:after="0"/>
        <w:ind w:firstLine="709"/>
        <w:jc w:val="both"/>
        <w:rPr>
          <w:rFonts w:ascii="Times New Roman" w:hAnsi="Times New Roman"/>
          <w:b/>
          <w:sz w:val="24"/>
          <w:szCs w:val="24"/>
        </w:rPr>
      </w:pPr>
    </w:p>
    <w:p w:rsidR="004B4AEB" w:rsidRPr="00F45948" w:rsidRDefault="00F45948" w:rsidP="00467AA6">
      <w:pPr>
        <w:spacing w:after="0"/>
        <w:ind w:firstLine="709"/>
        <w:jc w:val="center"/>
        <w:rPr>
          <w:rFonts w:ascii="Times New Roman" w:hAnsi="Times New Roman"/>
          <w:b/>
          <w:sz w:val="28"/>
          <w:szCs w:val="28"/>
        </w:rPr>
      </w:pPr>
      <w:r>
        <w:rPr>
          <w:rFonts w:ascii="Times New Roman" w:hAnsi="Times New Roman"/>
          <w:b/>
          <w:sz w:val="28"/>
          <w:szCs w:val="28"/>
        </w:rPr>
        <w:t xml:space="preserve">16.1. </w:t>
      </w:r>
      <w:r w:rsidR="004B4AEB" w:rsidRPr="00F45948">
        <w:rPr>
          <w:rFonts w:ascii="Times New Roman" w:hAnsi="Times New Roman"/>
          <w:b/>
          <w:sz w:val="28"/>
          <w:szCs w:val="28"/>
        </w:rPr>
        <w:t>Взаимодействие органов местного самоуправления с органами территориального общественного самоуправления</w:t>
      </w:r>
    </w:p>
    <w:p w:rsidR="004B4AEB" w:rsidRPr="00224100" w:rsidRDefault="004B4AEB" w:rsidP="00467AA6">
      <w:pPr>
        <w:spacing w:after="0"/>
        <w:ind w:firstLine="709"/>
        <w:rPr>
          <w:rFonts w:ascii="Times New Roman" w:hAnsi="Times New Roman"/>
          <w:b/>
          <w:sz w:val="24"/>
          <w:szCs w:val="24"/>
        </w:rPr>
      </w:pPr>
    </w:p>
    <w:p w:rsidR="007A38CC" w:rsidRPr="00224100" w:rsidRDefault="007A38CC" w:rsidP="00467AA6">
      <w:pPr>
        <w:spacing w:after="0"/>
        <w:ind w:firstLine="709"/>
        <w:rPr>
          <w:rFonts w:ascii="Times New Roman" w:hAnsi="Times New Roman"/>
          <w:b/>
          <w:sz w:val="24"/>
          <w:szCs w:val="24"/>
        </w:rPr>
      </w:pPr>
    </w:p>
    <w:p w:rsidR="004B4AEB" w:rsidRPr="00467AA6" w:rsidRDefault="004B4AEB" w:rsidP="00224100">
      <w:pPr>
        <w:pStyle w:val="a3"/>
        <w:spacing w:before="0" w:beforeAutospacing="0" w:after="0" w:afterAutospacing="0" w:line="336" w:lineRule="auto"/>
        <w:ind w:firstLine="709"/>
        <w:jc w:val="both"/>
        <w:outlineLvl w:val="2"/>
        <w:rPr>
          <w:bCs/>
          <w:sz w:val="28"/>
          <w:szCs w:val="28"/>
        </w:rPr>
      </w:pPr>
      <w:r w:rsidRPr="00467AA6">
        <w:rPr>
          <w:sz w:val="28"/>
          <w:szCs w:val="28"/>
        </w:rPr>
        <w:t>Взаимодействие органов местного самоуправления с органами территориального общественного самоуправления</w:t>
      </w:r>
      <w:r w:rsidR="00224100">
        <w:rPr>
          <w:sz w:val="28"/>
          <w:szCs w:val="28"/>
        </w:rPr>
        <w:t xml:space="preserve"> в Уссурийском городском округе     строится     </w:t>
      </w:r>
      <w:r w:rsidRPr="00467AA6">
        <w:rPr>
          <w:sz w:val="28"/>
          <w:szCs w:val="28"/>
        </w:rPr>
        <w:t xml:space="preserve"> в </w:t>
      </w:r>
      <w:r w:rsidR="00224100">
        <w:rPr>
          <w:sz w:val="28"/>
          <w:szCs w:val="28"/>
        </w:rPr>
        <w:t xml:space="preserve">    </w:t>
      </w:r>
      <w:r w:rsidRPr="00467AA6">
        <w:rPr>
          <w:sz w:val="28"/>
          <w:szCs w:val="28"/>
        </w:rPr>
        <w:t>соот</w:t>
      </w:r>
      <w:r w:rsidR="00224100">
        <w:rPr>
          <w:sz w:val="28"/>
          <w:szCs w:val="28"/>
        </w:rPr>
        <w:t>ветствии      с    Федеральным    законом          от 06 октября</w:t>
      </w:r>
      <w:r w:rsidRPr="00467AA6">
        <w:rPr>
          <w:sz w:val="28"/>
          <w:szCs w:val="28"/>
        </w:rPr>
        <w:t xml:space="preserve"> 2003 года № 131-ФЗ «Об общих принципах организации местного самоуправления в Российской Федерации», решениями Думы Уссурийского городского округа от 26 апреля 2005 года № 205 «О Положении о территориальном общественном самоуправлении в Уссурийском го</w:t>
      </w:r>
      <w:r w:rsidR="007A38CC">
        <w:rPr>
          <w:sz w:val="28"/>
          <w:szCs w:val="28"/>
        </w:rPr>
        <w:t>родском округе» и</w:t>
      </w:r>
      <w:r w:rsidR="00051A6B">
        <w:rPr>
          <w:sz w:val="28"/>
          <w:szCs w:val="28"/>
        </w:rPr>
        <w:t xml:space="preserve"> </w:t>
      </w:r>
      <w:r w:rsidRPr="00467AA6">
        <w:rPr>
          <w:bCs/>
          <w:sz w:val="28"/>
          <w:szCs w:val="28"/>
        </w:rPr>
        <w:t>от 26 декабря 2006 года № 533-</w:t>
      </w:r>
      <w:r w:rsidR="00224100">
        <w:rPr>
          <w:bCs/>
          <w:sz w:val="28"/>
          <w:szCs w:val="28"/>
        </w:rPr>
        <w:t>НПА</w:t>
      </w:r>
      <w:r w:rsidRPr="00467AA6">
        <w:rPr>
          <w:bCs/>
          <w:sz w:val="28"/>
          <w:szCs w:val="28"/>
        </w:rPr>
        <w:t xml:space="preserve"> «О Положении о мерах содействия становлению, развитию и поддержки органов территориального общественного самоуправления».</w:t>
      </w:r>
    </w:p>
    <w:p w:rsidR="004B4AEB" w:rsidRPr="00467AA6" w:rsidRDefault="004B4AEB" w:rsidP="00224100">
      <w:pPr>
        <w:spacing w:after="0" w:line="336" w:lineRule="auto"/>
        <w:ind w:firstLine="709"/>
        <w:jc w:val="both"/>
        <w:rPr>
          <w:rFonts w:ascii="Times New Roman" w:hAnsi="Times New Roman"/>
          <w:sz w:val="28"/>
          <w:szCs w:val="28"/>
        </w:rPr>
      </w:pPr>
      <w:r w:rsidRPr="00467AA6">
        <w:rPr>
          <w:rFonts w:ascii="Times New Roman" w:hAnsi="Times New Roman"/>
          <w:sz w:val="28"/>
          <w:szCs w:val="28"/>
        </w:rPr>
        <w:t>В течение 2016 года на 12 округах территориального общественного самоуправления управлением по связям с общественностью и взаимодействию с силовыми структурами  оказывалось содействие в проведении конференций, рабочих и информационных встреч (</w:t>
      </w:r>
      <w:r w:rsidR="00FD5462">
        <w:rPr>
          <w:rFonts w:ascii="Times New Roman" w:hAnsi="Times New Roman"/>
          <w:sz w:val="28"/>
          <w:szCs w:val="28"/>
        </w:rPr>
        <w:t xml:space="preserve">в 2016 году </w:t>
      </w:r>
      <w:r w:rsidR="00FD5462" w:rsidRPr="00467AA6">
        <w:rPr>
          <w:rFonts w:ascii="Times New Roman" w:hAnsi="Times New Roman"/>
          <w:sz w:val="28"/>
          <w:szCs w:val="28"/>
        </w:rPr>
        <w:t>–</w:t>
      </w:r>
      <w:r w:rsidR="00FD5462">
        <w:rPr>
          <w:rFonts w:ascii="Times New Roman" w:hAnsi="Times New Roman"/>
          <w:sz w:val="28"/>
          <w:szCs w:val="28"/>
        </w:rPr>
        <w:t xml:space="preserve"> </w:t>
      </w:r>
      <w:r w:rsidRPr="00467AA6">
        <w:rPr>
          <w:rFonts w:ascii="Times New Roman" w:hAnsi="Times New Roman"/>
          <w:sz w:val="28"/>
          <w:szCs w:val="28"/>
        </w:rPr>
        <w:t>271, в 2015 году – 252, увеличение показателя на 7%), в том числе по избранию и переизбранию органов ТОС.</w:t>
      </w:r>
    </w:p>
    <w:p w:rsidR="004B4AEB" w:rsidRPr="00467AA6" w:rsidRDefault="004B4AEB" w:rsidP="00224100">
      <w:pPr>
        <w:spacing w:after="0" w:line="336" w:lineRule="auto"/>
        <w:ind w:firstLine="709"/>
        <w:jc w:val="both"/>
        <w:rPr>
          <w:rFonts w:ascii="Times New Roman" w:hAnsi="Times New Roman"/>
          <w:sz w:val="28"/>
          <w:szCs w:val="28"/>
        </w:rPr>
      </w:pPr>
      <w:r w:rsidRPr="00467AA6">
        <w:rPr>
          <w:rFonts w:ascii="Times New Roman" w:hAnsi="Times New Roman"/>
          <w:sz w:val="28"/>
          <w:szCs w:val="28"/>
        </w:rPr>
        <w:t>Ко</w:t>
      </w:r>
      <w:r w:rsidR="00FD5462">
        <w:rPr>
          <w:rFonts w:ascii="Times New Roman" w:hAnsi="Times New Roman"/>
          <w:sz w:val="28"/>
          <w:szCs w:val="28"/>
        </w:rPr>
        <w:t xml:space="preserve">личество органов территориального общественного самоуправления </w:t>
      </w:r>
      <w:r w:rsidRPr="00467AA6">
        <w:rPr>
          <w:rFonts w:ascii="Times New Roman" w:hAnsi="Times New Roman"/>
          <w:sz w:val="28"/>
          <w:szCs w:val="28"/>
        </w:rPr>
        <w:t>в 2016 году увеличилось  на  2%</w:t>
      </w:r>
      <w:r w:rsidR="00F45948">
        <w:rPr>
          <w:rFonts w:ascii="Times New Roman" w:hAnsi="Times New Roman"/>
          <w:sz w:val="28"/>
          <w:szCs w:val="28"/>
        </w:rPr>
        <w:t xml:space="preserve"> и составляет 619 (в 2015 году </w:t>
      </w:r>
      <w:r w:rsidR="00F45948">
        <w:rPr>
          <w:rFonts w:ascii="Times New Roman" w:hAnsi="Times New Roman"/>
          <w:color w:val="000000"/>
          <w:sz w:val="28"/>
          <w:szCs w:val="28"/>
        </w:rPr>
        <w:t>–</w:t>
      </w:r>
      <w:r w:rsidRPr="00467AA6">
        <w:rPr>
          <w:rFonts w:ascii="Times New Roman" w:hAnsi="Times New Roman"/>
          <w:sz w:val="28"/>
          <w:szCs w:val="28"/>
        </w:rPr>
        <w:t xml:space="preserve"> 603).</w:t>
      </w:r>
    </w:p>
    <w:p w:rsidR="004B4AEB" w:rsidRPr="00467AA6" w:rsidRDefault="00C54A14" w:rsidP="00467AA6">
      <w:pPr>
        <w:spacing w:after="0" w:line="360" w:lineRule="auto"/>
        <w:ind w:firstLine="709"/>
        <w:jc w:val="center"/>
        <w:rPr>
          <w:rFonts w:ascii="Times New Roman" w:hAnsi="Times New Roman"/>
          <w:sz w:val="28"/>
          <w:szCs w:val="28"/>
        </w:rPr>
      </w:pPr>
      <w:r w:rsidRPr="00467AA6">
        <w:rPr>
          <w:rFonts w:ascii="Times New Roman" w:hAnsi="Times New Roman"/>
          <w:sz w:val="28"/>
          <w:szCs w:val="28"/>
        </w:rPr>
        <w:object w:dxaOrig="2447" w:dyaOrig="1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5.4pt;height:180.7pt" o:ole="">
            <v:imagedata r:id="rId18" o:title=""/>
          </v:shape>
          <o:OLEObject Type="Embed" ProgID="PowerPoint.Slide.12" ShapeID="_x0000_i1028" DrawAspect="Content" ObjectID="_1555243525" r:id="rId19"/>
        </w:object>
      </w:r>
    </w:p>
    <w:p w:rsidR="004B4AEB" w:rsidRPr="00224100" w:rsidRDefault="004B4AEB" w:rsidP="00467AA6">
      <w:pPr>
        <w:spacing w:after="0"/>
        <w:ind w:firstLine="709"/>
        <w:jc w:val="center"/>
        <w:rPr>
          <w:rFonts w:ascii="Times New Roman" w:hAnsi="Times New Roman"/>
          <w:sz w:val="28"/>
          <w:szCs w:val="28"/>
        </w:rPr>
      </w:pPr>
      <w:r w:rsidRPr="00224100">
        <w:rPr>
          <w:rFonts w:ascii="Times New Roman" w:hAnsi="Times New Roman"/>
          <w:sz w:val="28"/>
          <w:szCs w:val="28"/>
        </w:rPr>
        <w:t>Динамика количества органов  ТОС  Уссурийского  городского  округа с 2014 года по  2016 год</w:t>
      </w:r>
    </w:p>
    <w:p w:rsidR="00224100" w:rsidRPr="00467AA6" w:rsidRDefault="00224100" w:rsidP="00224100">
      <w:pPr>
        <w:spacing w:after="0" w:line="240" w:lineRule="auto"/>
        <w:ind w:firstLine="709"/>
        <w:jc w:val="center"/>
        <w:rPr>
          <w:rFonts w:ascii="Times New Roman" w:hAnsi="Times New Roman"/>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0"/>
        <w:gridCol w:w="1800"/>
        <w:gridCol w:w="1800"/>
        <w:gridCol w:w="1800"/>
      </w:tblGrid>
      <w:tr w:rsidR="004B4AEB" w:rsidRPr="007A38CC" w:rsidTr="004B4AEB">
        <w:tc>
          <w:tcPr>
            <w:tcW w:w="828" w:type="dxa"/>
          </w:tcPr>
          <w:p w:rsidR="004B4AEB" w:rsidRPr="007A38CC" w:rsidRDefault="007A38CC" w:rsidP="007A38CC">
            <w:pPr>
              <w:spacing w:after="0" w:line="240" w:lineRule="auto"/>
              <w:jc w:val="both"/>
              <w:rPr>
                <w:rFonts w:ascii="Times New Roman" w:hAnsi="Times New Roman"/>
              </w:rPr>
            </w:pPr>
            <w:r>
              <w:rPr>
                <w:rFonts w:ascii="Times New Roman" w:hAnsi="Times New Roman"/>
              </w:rPr>
              <w:t>№</w:t>
            </w:r>
            <w:r w:rsidR="004B4AEB" w:rsidRPr="007A38CC">
              <w:rPr>
                <w:rFonts w:ascii="Times New Roman" w:hAnsi="Times New Roman"/>
              </w:rPr>
              <w:t>п/п</w:t>
            </w:r>
          </w:p>
        </w:tc>
        <w:tc>
          <w:tcPr>
            <w:tcW w:w="324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Название  округа</w:t>
            </w:r>
          </w:p>
        </w:tc>
        <w:tc>
          <w:tcPr>
            <w:tcW w:w="1800" w:type="dxa"/>
          </w:tcPr>
          <w:p w:rsidR="004B4AEB" w:rsidRPr="007A38CC" w:rsidRDefault="004B4AEB" w:rsidP="007A38CC">
            <w:pPr>
              <w:spacing w:after="0" w:line="240" w:lineRule="auto"/>
              <w:jc w:val="both"/>
              <w:rPr>
                <w:rFonts w:ascii="Times New Roman" w:hAnsi="Times New Roman"/>
                <w:b/>
              </w:rPr>
            </w:pPr>
            <w:r w:rsidRPr="007A38CC">
              <w:rPr>
                <w:rFonts w:ascii="Times New Roman" w:hAnsi="Times New Roman"/>
              </w:rPr>
              <w:t>Количество органов ТОС в 2014 году</w:t>
            </w:r>
          </w:p>
        </w:tc>
        <w:tc>
          <w:tcPr>
            <w:tcW w:w="1800" w:type="dxa"/>
          </w:tcPr>
          <w:p w:rsidR="004B4AEB" w:rsidRPr="007A38CC" w:rsidRDefault="004B4AEB" w:rsidP="007A38CC">
            <w:pPr>
              <w:spacing w:after="0" w:line="240" w:lineRule="auto"/>
              <w:jc w:val="both"/>
              <w:rPr>
                <w:rFonts w:ascii="Times New Roman" w:hAnsi="Times New Roman"/>
                <w:b/>
              </w:rPr>
            </w:pPr>
            <w:r w:rsidRPr="007A38CC">
              <w:rPr>
                <w:rFonts w:ascii="Times New Roman" w:hAnsi="Times New Roman"/>
              </w:rPr>
              <w:t>Количество органов ТОС в 2015 году</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Количество органов ТОС в 2016 году</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1.</w:t>
            </w:r>
          </w:p>
        </w:tc>
        <w:tc>
          <w:tcPr>
            <w:tcW w:w="324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Доброполье</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46</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44</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44</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2.</w:t>
            </w:r>
          </w:p>
        </w:tc>
        <w:tc>
          <w:tcPr>
            <w:tcW w:w="324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Восход</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26</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27</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27</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3.</w:t>
            </w:r>
          </w:p>
        </w:tc>
        <w:tc>
          <w:tcPr>
            <w:tcW w:w="3240" w:type="dxa"/>
          </w:tcPr>
          <w:p w:rsidR="004B4AEB" w:rsidRPr="007A38CC" w:rsidRDefault="00F45948" w:rsidP="007A38CC">
            <w:pPr>
              <w:spacing w:after="0" w:line="240" w:lineRule="auto"/>
              <w:jc w:val="both"/>
              <w:rPr>
                <w:rFonts w:ascii="Times New Roman" w:hAnsi="Times New Roman"/>
              </w:rPr>
            </w:pPr>
            <w:r>
              <w:rPr>
                <w:rFonts w:ascii="Times New Roman" w:hAnsi="Times New Roman"/>
              </w:rPr>
              <w:t>Западно-ц</w:t>
            </w:r>
            <w:r w:rsidR="004B4AEB" w:rsidRPr="007A38CC">
              <w:rPr>
                <w:rFonts w:ascii="Times New Roman" w:hAnsi="Times New Roman"/>
              </w:rPr>
              <w:t>ентральный</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75</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84</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84</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4.</w:t>
            </w:r>
          </w:p>
        </w:tc>
        <w:tc>
          <w:tcPr>
            <w:tcW w:w="324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Южный</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26</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31</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31</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5.</w:t>
            </w:r>
          </w:p>
        </w:tc>
        <w:tc>
          <w:tcPr>
            <w:tcW w:w="324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Междуречье</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41</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47</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47</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6.</w:t>
            </w:r>
          </w:p>
        </w:tc>
        <w:tc>
          <w:tcPr>
            <w:tcW w:w="3240" w:type="dxa"/>
          </w:tcPr>
          <w:p w:rsidR="004B4AEB" w:rsidRPr="007A38CC" w:rsidRDefault="00F45948" w:rsidP="007A38CC">
            <w:pPr>
              <w:spacing w:after="0" w:line="240" w:lineRule="auto"/>
              <w:jc w:val="both"/>
              <w:rPr>
                <w:rFonts w:ascii="Times New Roman" w:hAnsi="Times New Roman"/>
              </w:rPr>
            </w:pPr>
            <w:r>
              <w:rPr>
                <w:rFonts w:ascii="Times New Roman" w:hAnsi="Times New Roman"/>
              </w:rPr>
              <w:t>Южно-с</w:t>
            </w:r>
            <w:r w:rsidR="004B4AEB" w:rsidRPr="007A38CC">
              <w:rPr>
                <w:rFonts w:ascii="Times New Roman" w:hAnsi="Times New Roman"/>
              </w:rPr>
              <w:t>лободской</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15</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17</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18</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7.</w:t>
            </w:r>
          </w:p>
        </w:tc>
        <w:tc>
          <w:tcPr>
            <w:tcW w:w="324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Центральный</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74</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89</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89</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8.</w:t>
            </w:r>
          </w:p>
        </w:tc>
        <w:tc>
          <w:tcPr>
            <w:tcW w:w="3240" w:type="dxa"/>
          </w:tcPr>
          <w:p w:rsidR="004B4AEB" w:rsidRPr="007A38CC" w:rsidRDefault="00F45948" w:rsidP="007A38CC">
            <w:pPr>
              <w:spacing w:after="0" w:line="240" w:lineRule="auto"/>
              <w:jc w:val="both"/>
              <w:rPr>
                <w:rFonts w:ascii="Times New Roman" w:hAnsi="Times New Roman"/>
              </w:rPr>
            </w:pPr>
            <w:r>
              <w:rPr>
                <w:rFonts w:ascii="Times New Roman" w:hAnsi="Times New Roman"/>
              </w:rPr>
              <w:t>Южно-ц</w:t>
            </w:r>
            <w:r w:rsidR="004B4AEB" w:rsidRPr="007A38CC">
              <w:rPr>
                <w:rFonts w:ascii="Times New Roman" w:hAnsi="Times New Roman"/>
              </w:rPr>
              <w:t>ентральный</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55</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68</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69</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9.</w:t>
            </w:r>
          </w:p>
        </w:tc>
        <w:tc>
          <w:tcPr>
            <w:tcW w:w="324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 xml:space="preserve">5 – </w:t>
            </w:r>
            <w:smartTag w:uri="urn:schemas-microsoft-com:office:smarttags" w:element="metricconverter">
              <w:smartTagPr>
                <w:attr w:name="ProductID" w:val="6 км"/>
              </w:smartTagPr>
              <w:r w:rsidRPr="007A38CC">
                <w:rPr>
                  <w:rFonts w:ascii="Times New Roman" w:hAnsi="Times New Roman"/>
                </w:rPr>
                <w:t>6 км</w:t>
              </w:r>
            </w:smartTag>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28</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33</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34</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10.</w:t>
            </w:r>
          </w:p>
        </w:tc>
        <w:tc>
          <w:tcPr>
            <w:tcW w:w="324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Мелькомбинат</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57</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66</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66</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11.</w:t>
            </w:r>
          </w:p>
        </w:tc>
        <w:tc>
          <w:tcPr>
            <w:tcW w:w="324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Северный</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34</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40</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40</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12.</w:t>
            </w:r>
          </w:p>
        </w:tc>
        <w:tc>
          <w:tcPr>
            <w:tcW w:w="324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Железнодорожная</w:t>
            </w:r>
          </w:p>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слобода</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46</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57</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70</w:t>
            </w:r>
          </w:p>
        </w:tc>
      </w:tr>
      <w:tr w:rsidR="004B4AEB" w:rsidRPr="007A38CC" w:rsidTr="004B4AEB">
        <w:tc>
          <w:tcPr>
            <w:tcW w:w="828" w:type="dxa"/>
          </w:tcPr>
          <w:p w:rsidR="004B4AEB" w:rsidRPr="007A38CC" w:rsidRDefault="004B4AEB" w:rsidP="007A38CC">
            <w:pPr>
              <w:spacing w:after="0" w:line="240" w:lineRule="auto"/>
              <w:jc w:val="both"/>
              <w:rPr>
                <w:rFonts w:ascii="Times New Roman" w:hAnsi="Times New Roman"/>
              </w:rPr>
            </w:pPr>
          </w:p>
        </w:tc>
        <w:tc>
          <w:tcPr>
            <w:tcW w:w="324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Всего:</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523</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603</w:t>
            </w:r>
          </w:p>
        </w:tc>
        <w:tc>
          <w:tcPr>
            <w:tcW w:w="1800" w:type="dxa"/>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619</w:t>
            </w:r>
          </w:p>
        </w:tc>
      </w:tr>
    </w:tbl>
    <w:p w:rsidR="004B4AEB" w:rsidRPr="00467AA6" w:rsidRDefault="004B4AEB" w:rsidP="007A38CC">
      <w:pPr>
        <w:spacing w:after="0" w:line="240" w:lineRule="auto"/>
        <w:jc w:val="both"/>
        <w:rPr>
          <w:rFonts w:ascii="Times New Roman" w:hAnsi="Times New Roman"/>
          <w:b/>
          <w:sz w:val="28"/>
          <w:szCs w:val="28"/>
        </w:rPr>
      </w:pPr>
    </w:p>
    <w:p w:rsidR="004B4AEB" w:rsidRDefault="004B4AEB" w:rsidP="00467AA6">
      <w:pPr>
        <w:pStyle w:val="ae"/>
        <w:spacing w:line="360" w:lineRule="auto"/>
        <w:ind w:left="-142" w:firstLine="709"/>
        <w:rPr>
          <w:rFonts w:ascii="Times New Roman" w:hAnsi="Times New Roman"/>
          <w:sz w:val="28"/>
          <w:szCs w:val="28"/>
        </w:rPr>
      </w:pPr>
      <w:r w:rsidRPr="00467AA6">
        <w:rPr>
          <w:rFonts w:ascii="Times New Roman" w:hAnsi="Times New Roman"/>
          <w:sz w:val="28"/>
          <w:szCs w:val="28"/>
        </w:rPr>
        <w:t xml:space="preserve">Наблюдается динамика количества лидеров ТОС. Если в 2015 году активных органов ТОС было 296, то в 2016 году их зарегистрировано </w:t>
      </w:r>
      <w:r w:rsidR="00AE047B">
        <w:rPr>
          <w:rFonts w:ascii="Times New Roman" w:hAnsi="Times New Roman"/>
          <w:sz w:val="28"/>
          <w:szCs w:val="28"/>
        </w:rPr>
        <w:t xml:space="preserve">            </w:t>
      </w:r>
      <w:r w:rsidRPr="00467AA6">
        <w:rPr>
          <w:rFonts w:ascii="Times New Roman" w:hAnsi="Times New Roman"/>
          <w:sz w:val="28"/>
          <w:szCs w:val="28"/>
        </w:rPr>
        <w:t xml:space="preserve">312 (рост показателя </w:t>
      </w:r>
      <w:r w:rsidR="00F45948">
        <w:rPr>
          <w:rFonts w:ascii="Times New Roman" w:hAnsi="Times New Roman"/>
          <w:color w:val="000000"/>
          <w:sz w:val="28"/>
          <w:szCs w:val="28"/>
        </w:rPr>
        <w:t xml:space="preserve">– </w:t>
      </w:r>
      <w:r w:rsidRPr="00467AA6">
        <w:rPr>
          <w:rFonts w:ascii="Times New Roman" w:hAnsi="Times New Roman"/>
          <w:sz w:val="28"/>
          <w:szCs w:val="28"/>
        </w:rPr>
        <w:t>5%).</w:t>
      </w:r>
    </w:p>
    <w:p w:rsidR="00E421EA" w:rsidRPr="00467AA6" w:rsidRDefault="00E421EA" w:rsidP="002B3073">
      <w:pPr>
        <w:pStyle w:val="ae"/>
        <w:ind w:left="-142" w:firstLine="709"/>
        <w:rPr>
          <w:rFonts w:ascii="Times New Roman" w:hAnsi="Times New Roman"/>
          <w:sz w:val="28"/>
          <w:szCs w:val="28"/>
        </w:rPr>
      </w:pPr>
    </w:p>
    <w:p w:rsidR="00FD5462" w:rsidRPr="002B3073" w:rsidRDefault="00224100" w:rsidP="00467AA6">
      <w:pPr>
        <w:spacing w:after="0"/>
        <w:ind w:firstLine="709"/>
        <w:jc w:val="center"/>
        <w:rPr>
          <w:rFonts w:ascii="Times New Roman" w:hAnsi="Times New Roman"/>
          <w:sz w:val="28"/>
          <w:szCs w:val="28"/>
        </w:rPr>
      </w:pPr>
      <w:r>
        <w:rPr>
          <w:rFonts w:ascii="Times New Roman" w:hAnsi="Times New Roman"/>
          <w:sz w:val="28"/>
          <w:szCs w:val="28"/>
        </w:rPr>
        <w:t>Динамика количества</w:t>
      </w:r>
      <w:r w:rsidR="004B4AEB" w:rsidRPr="002B3073">
        <w:rPr>
          <w:rFonts w:ascii="Times New Roman" w:hAnsi="Times New Roman"/>
          <w:sz w:val="28"/>
          <w:szCs w:val="28"/>
        </w:rPr>
        <w:t xml:space="preserve"> активных органов ТОС</w:t>
      </w:r>
    </w:p>
    <w:p w:rsidR="004B4AEB" w:rsidRPr="002B3073" w:rsidRDefault="004B4AEB" w:rsidP="00467AA6">
      <w:pPr>
        <w:spacing w:after="0"/>
        <w:ind w:firstLine="709"/>
        <w:jc w:val="center"/>
        <w:rPr>
          <w:rFonts w:ascii="Times New Roman" w:hAnsi="Times New Roman"/>
          <w:sz w:val="28"/>
          <w:szCs w:val="28"/>
        </w:rPr>
      </w:pPr>
      <w:r w:rsidRPr="002B3073">
        <w:rPr>
          <w:rFonts w:ascii="Times New Roman" w:hAnsi="Times New Roman"/>
          <w:sz w:val="28"/>
          <w:szCs w:val="28"/>
        </w:rPr>
        <w:t xml:space="preserve"> с 2014 года по 2016 год</w:t>
      </w:r>
    </w:p>
    <w:p w:rsidR="004B4AEB" w:rsidRPr="00467AA6" w:rsidRDefault="004B4AEB" w:rsidP="00467AA6">
      <w:pPr>
        <w:spacing w:after="0"/>
        <w:ind w:firstLine="709"/>
        <w:jc w:val="center"/>
        <w:rPr>
          <w:rFonts w:ascii="Times New Roman" w:hAnsi="Times New Roman"/>
          <w:sz w:val="28"/>
          <w:szCs w:val="28"/>
        </w:rPr>
      </w:pPr>
    </w:p>
    <w:tbl>
      <w:tblPr>
        <w:tblW w:w="93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847"/>
        <w:gridCol w:w="2151"/>
        <w:gridCol w:w="1559"/>
        <w:gridCol w:w="1766"/>
      </w:tblGrid>
      <w:tr w:rsidR="004B4AEB" w:rsidRPr="007A38CC" w:rsidTr="00AE047B">
        <w:trPr>
          <w:tblHeader/>
        </w:trPr>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№п/п</w:t>
            </w:r>
          </w:p>
        </w:tc>
        <w:tc>
          <w:tcPr>
            <w:tcW w:w="2847"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Наименование округа</w:t>
            </w:r>
          </w:p>
        </w:tc>
        <w:tc>
          <w:tcPr>
            <w:tcW w:w="2151"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Кол-во   активных органов  ТОС в 2014 году</w:t>
            </w:r>
          </w:p>
        </w:tc>
        <w:tc>
          <w:tcPr>
            <w:tcW w:w="1559"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Кол-во  активных органов ТОС</w:t>
            </w:r>
          </w:p>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 xml:space="preserve"> в 2015 году</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Кол-во   активных органов ТОС  в 2016 году</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Южно-</w:t>
            </w:r>
          </w:p>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Слободской</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8</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10</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14</w:t>
            </w:r>
          </w:p>
          <w:p w:rsidR="004B4AEB" w:rsidRPr="007A38CC" w:rsidRDefault="004B4AEB" w:rsidP="007A38CC">
            <w:pPr>
              <w:spacing w:after="0" w:line="240" w:lineRule="auto"/>
              <w:jc w:val="center"/>
              <w:rPr>
                <w:rFonts w:ascii="Times New Roman" w:hAnsi="Times New Roman"/>
              </w:rPr>
            </w:pP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Западно-центральный</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39</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44</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45</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Доброполье</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26</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34</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35</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4.</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Центральный</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19</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26</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27</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5.</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Южно-центральный</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23</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25</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6.</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Междуречье</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23</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23</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24</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7.</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Южный</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23</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21</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21</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8.</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Восход</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15</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20</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22</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9.</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Железнодорожная слобода</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18</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23</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24</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10.</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Северный</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17</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17</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18</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11.</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Мелькомбинат</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27</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27</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28</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12.</w:t>
            </w: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5-6 км</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26</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28</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29</w:t>
            </w:r>
          </w:p>
        </w:tc>
      </w:tr>
      <w:tr w:rsidR="004B4AEB" w:rsidRPr="007A38CC" w:rsidTr="007A38CC">
        <w:tc>
          <w:tcPr>
            <w:tcW w:w="992" w:type="dxa"/>
          </w:tcPr>
          <w:p w:rsidR="004B4AEB" w:rsidRPr="007A38CC" w:rsidRDefault="004B4AEB" w:rsidP="007A38CC">
            <w:pPr>
              <w:spacing w:after="0" w:line="240" w:lineRule="auto"/>
              <w:jc w:val="center"/>
              <w:rPr>
                <w:rFonts w:ascii="Times New Roman" w:hAnsi="Times New Roman"/>
              </w:rPr>
            </w:pPr>
          </w:p>
        </w:tc>
        <w:tc>
          <w:tcPr>
            <w:tcW w:w="2847" w:type="dxa"/>
            <w:vAlign w:val="center"/>
          </w:tcPr>
          <w:p w:rsidR="004B4AEB" w:rsidRPr="007A38CC" w:rsidRDefault="004B4AEB" w:rsidP="007A38CC">
            <w:pPr>
              <w:spacing w:after="0" w:line="240" w:lineRule="auto"/>
              <w:jc w:val="both"/>
              <w:rPr>
                <w:rFonts w:ascii="Times New Roman" w:hAnsi="Times New Roman"/>
              </w:rPr>
            </w:pPr>
            <w:r w:rsidRPr="007A38CC">
              <w:rPr>
                <w:rFonts w:ascii="Times New Roman" w:hAnsi="Times New Roman"/>
              </w:rPr>
              <w:t>Итого</w:t>
            </w:r>
          </w:p>
        </w:tc>
        <w:tc>
          <w:tcPr>
            <w:tcW w:w="2151"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261</w:t>
            </w:r>
          </w:p>
        </w:tc>
        <w:tc>
          <w:tcPr>
            <w:tcW w:w="1559" w:type="dxa"/>
            <w:vAlign w:val="center"/>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296</w:t>
            </w:r>
          </w:p>
        </w:tc>
        <w:tc>
          <w:tcPr>
            <w:tcW w:w="1766" w:type="dxa"/>
          </w:tcPr>
          <w:p w:rsidR="004B4AEB" w:rsidRPr="007A38CC" w:rsidRDefault="004B4AEB" w:rsidP="007A38CC">
            <w:pPr>
              <w:spacing w:after="0" w:line="240" w:lineRule="auto"/>
              <w:jc w:val="center"/>
              <w:rPr>
                <w:rFonts w:ascii="Times New Roman" w:hAnsi="Times New Roman"/>
              </w:rPr>
            </w:pPr>
            <w:r w:rsidRPr="007A38CC">
              <w:rPr>
                <w:rFonts w:ascii="Times New Roman" w:hAnsi="Times New Roman"/>
              </w:rPr>
              <w:t>312</w:t>
            </w:r>
          </w:p>
        </w:tc>
      </w:tr>
    </w:tbl>
    <w:p w:rsidR="004B4AEB" w:rsidRPr="00467AA6" w:rsidRDefault="004B4AEB" w:rsidP="00467AA6">
      <w:pPr>
        <w:spacing w:after="0"/>
        <w:ind w:firstLine="709"/>
        <w:rPr>
          <w:rFonts w:ascii="Times New Roman" w:hAnsi="Times New Roman"/>
          <w:sz w:val="28"/>
          <w:szCs w:val="28"/>
        </w:rPr>
      </w:pPr>
    </w:p>
    <w:p w:rsidR="004B4AEB" w:rsidRPr="00467AA6" w:rsidRDefault="004B4AEB" w:rsidP="00467AA6">
      <w:pPr>
        <w:spacing w:after="0" w:line="360" w:lineRule="auto"/>
        <w:ind w:left="-142" w:firstLine="709"/>
        <w:jc w:val="both"/>
        <w:rPr>
          <w:rFonts w:ascii="Times New Roman" w:hAnsi="Times New Roman"/>
          <w:sz w:val="28"/>
          <w:szCs w:val="28"/>
        </w:rPr>
      </w:pPr>
      <w:r w:rsidRPr="00467AA6">
        <w:rPr>
          <w:rFonts w:ascii="Times New Roman" w:hAnsi="Times New Roman"/>
          <w:sz w:val="28"/>
          <w:szCs w:val="28"/>
        </w:rPr>
        <w:t>Продолжалась работа, направленная на создание условий для повышения активности населения в решении вопросов местного значения,  в рамках реализации муниципальной программы «Формирование информационного общества в Уссурийском городском округе</w:t>
      </w:r>
      <w:r w:rsidR="00FD5462">
        <w:rPr>
          <w:rFonts w:ascii="Times New Roman" w:hAnsi="Times New Roman"/>
          <w:sz w:val="28"/>
          <w:szCs w:val="28"/>
        </w:rPr>
        <w:t>»</w:t>
      </w:r>
      <w:r w:rsidRPr="00467AA6">
        <w:rPr>
          <w:rFonts w:ascii="Times New Roman" w:hAnsi="Times New Roman"/>
          <w:sz w:val="28"/>
          <w:szCs w:val="28"/>
        </w:rPr>
        <w:t xml:space="preserve"> на </w:t>
      </w:r>
      <w:r w:rsidR="00FD5462">
        <w:rPr>
          <w:rFonts w:ascii="Times New Roman" w:hAnsi="Times New Roman"/>
          <w:sz w:val="28"/>
          <w:szCs w:val="28"/>
        </w:rPr>
        <w:t xml:space="preserve">                 2013-2016 годы</w:t>
      </w:r>
      <w:r w:rsidRPr="00467AA6">
        <w:rPr>
          <w:rFonts w:ascii="Times New Roman" w:hAnsi="Times New Roman"/>
          <w:sz w:val="28"/>
          <w:szCs w:val="28"/>
        </w:rPr>
        <w:t xml:space="preserve">. Результатом данной работы стала активизация деятельности органов ТОС. </w:t>
      </w:r>
    </w:p>
    <w:p w:rsidR="004B4AEB" w:rsidRDefault="004B4AEB" w:rsidP="00467AA6">
      <w:pPr>
        <w:spacing w:after="0" w:line="360" w:lineRule="auto"/>
        <w:ind w:left="-142" w:firstLine="709"/>
        <w:jc w:val="both"/>
        <w:rPr>
          <w:rFonts w:ascii="Times New Roman" w:hAnsi="Times New Roman"/>
          <w:sz w:val="28"/>
          <w:szCs w:val="28"/>
        </w:rPr>
      </w:pPr>
      <w:r w:rsidRPr="00467AA6">
        <w:rPr>
          <w:rFonts w:ascii="Times New Roman" w:hAnsi="Times New Roman"/>
          <w:sz w:val="28"/>
          <w:szCs w:val="28"/>
        </w:rPr>
        <w:t xml:space="preserve">В 2016 году в рамках указанной программы </w:t>
      </w:r>
      <w:r w:rsidR="00F45948">
        <w:rPr>
          <w:rFonts w:ascii="Times New Roman" w:hAnsi="Times New Roman"/>
          <w:sz w:val="28"/>
          <w:szCs w:val="28"/>
        </w:rPr>
        <w:t xml:space="preserve">проведено 192 мероприятия (178 </w:t>
      </w:r>
      <w:r w:rsidR="00F45948">
        <w:rPr>
          <w:rFonts w:ascii="Times New Roman" w:hAnsi="Times New Roman"/>
          <w:color w:val="000000"/>
          <w:sz w:val="28"/>
          <w:szCs w:val="28"/>
        </w:rPr>
        <w:t>–</w:t>
      </w:r>
      <w:r w:rsidRPr="00467AA6">
        <w:rPr>
          <w:rFonts w:ascii="Times New Roman" w:hAnsi="Times New Roman"/>
          <w:sz w:val="28"/>
          <w:szCs w:val="28"/>
        </w:rPr>
        <w:t xml:space="preserve"> в 2015 году), что на 7,8% больше по сравнению с аналогичным периодом про</w:t>
      </w:r>
      <w:r w:rsidR="00FD5462">
        <w:rPr>
          <w:rFonts w:ascii="Times New Roman" w:hAnsi="Times New Roman"/>
          <w:sz w:val="28"/>
          <w:szCs w:val="28"/>
        </w:rPr>
        <w:t>шлого года. В том числе состояло</w:t>
      </w:r>
      <w:r w:rsidRPr="00467AA6">
        <w:rPr>
          <w:rFonts w:ascii="Times New Roman" w:hAnsi="Times New Roman"/>
          <w:sz w:val="28"/>
          <w:szCs w:val="28"/>
        </w:rPr>
        <w:t>сь  138 мероприятий с детьми и подростками в рамках организации летней занятости, что на 11% больше по сравнению с 2015 годом.</w:t>
      </w:r>
    </w:p>
    <w:p w:rsidR="00224100" w:rsidRPr="00467AA6" w:rsidRDefault="00224100" w:rsidP="00224100">
      <w:pPr>
        <w:spacing w:after="0" w:line="240" w:lineRule="auto"/>
        <w:ind w:left="-142" w:firstLine="709"/>
        <w:jc w:val="both"/>
        <w:rPr>
          <w:rFonts w:ascii="Times New Roman" w:hAnsi="Times New Roman"/>
          <w:sz w:val="28"/>
          <w:szCs w:val="28"/>
        </w:rPr>
      </w:pPr>
    </w:p>
    <w:p w:rsidR="004B4AEB" w:rsidRPr="002B3073" w:rsidRDefault="004B4AEB" w:rsidP="00467AA6">
      <w:pPr>
        <w:spacing w:after="0"/>
        <w:ind w:left="-142" w:firstLine="709"/>
        <w:jc w:val="center"/>
        <w:rPr>
          <w:rFonts w:ascii="Times New Roman" w:hAnsi="Times New Roman"/>
          <w:bCs/>
          <w:sz w:val="28"/>
          <w:szCs w:val="28"/>
        </w:rPr>
      </w:pPr>
      <w:r w:rsidRPr="002B3073">
        <w:rPr>
          <w:rFonts w:ascii="Times New Roman" w:hAnsi="Times New Roman"/>
          <w:bCs/>
          <w:sz w:val="28"/>
          <w:szCs w:val="28"/>
        </w:rPr>
        <w:t>Динамика роста мероприятий, проводимых на округах ТОС</w:t>
      </w:r>
    </w:p>
    <w:p w:rsidR="004B4AEB" w:rsidRPr="002B3073" w:rsidRDefault="004B4AEB" w:rsidP="00467AA6">
      <w:pPr>
        <w:spacing w:after="0"/>
        <w:ind w:left="-142" w:firstLine="709"/>
        <w:jc w:val="center"/>
        <w:rPr>
          <w:rFonts w:ascii="Times New Roman" w:hAnsi="Times New Roman"/>
          <w:bCs/>
          <w:sz w:val="28"/>
          <w:szCs w:val="28"/>
        </w:rPr>
      </w:pPr>
      <w:r w:rsidRPr="002B3073">
        <w:rPr>
          <w:rFonts w:ascii="Times New Roman" w:hAnsi="Times New Roman"/>
          <w:bCs/>
          <w:sz w:val="28"/>
          <w:szCs w:val="28"/>
        </w:rPr>
        <w:t>с 2014 по 2016 годы</w:t>
      </w:r>
    </w:p>
    <w:p w:rsidR="004B4AEB" w:rsidRPr="00467AA6" w:rsidRDefault="004B4AEB" w:rsidP="00467AA6">
      <w:pPr>
        <w:spacing w:after="0"/>
        <w:ind w:left="-142" w:firstLine="709"/>
        <w:jc w:val="center"/>
        <w:rPr>
          <w:rFonts w:ascii="Times New Roman" w:hAnsi="Times New Roman"/>
          <w:b/>
          <w:bCs/>
          <w:sz w:val="28"/>
          <w:szCs w:val="28"/>
        </w:rPr>
      </w:pPr>
    </w:p>
    <w:p w:rsidR="004B4AEB" w:rsidRPr="00467AA6" w:rsidRDefault="00057AB9" w:rsidP="00467AA6">
      <w:pPr>
        <w:spacing w:after="0" w:line="360" w:lineRule="auto"/>
        <w:ind w:left="-142" w:firstLine="709"/>
        <w:jc w:val="both"/>
        <w:rPr>
          <w:rFonts w:ascii="Times New Roman" w:hAnsi="Times New Roman"/>
          <w:b/>
          <w:bCs/>
          <w:sz w:val="28"/>
          <w:szCs w:val="28"/>
        </w:rPr>
      </w:pPr>
      <w:r>
        <w:rPr>
          <w:noProof/>
          <w:lang w:eastAsia="ru-RU"/>
        </w:rPr>
        <w:drawing>
          <wp:anchor distT="152400" distB="193167" distL="431292" distR="475107" simplePos="0" relativeHeight="251658240" behindDoc="0" locked="0" layoutInCell="1" allowOverlap="1">
            <wp:simplePos x="0" y="0"/>
            <wp:positionH relativeFrom="column">
              <wp:posOffset>721995</wp:posOffset>
            </wp:positionH>
            <wp:positionV relativeFrom="paragraph">
              <wp:align>top</wp:align>
            </wp:positionV>
            <wp:extent cx="3846830" cy="1999615"/>
            <wp:effectExtent l="0" t="0" r="635" b="0"/>
            <wp:wrapSquare wrapText="bothSides"/>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4B4AEB" w:rsidRPr="00467AA6" w:rsidRDefault="004B4AEB" w:rsidP="00467AA6">
      <w:pPr>
        <w:spacing w:after="0" w:line="360" w:lineRule="auto"/>
        <w:ind w:left="-142" w:firstLine="709"/>
        <w:jc w:val="both"/>
        <w:rPr>
          <w:rFonts w:ascii="Times New Roman" w:hAnsi="Times New Roman"/>
          <w:b/>
          <w:bCs/>
          <w:sz w:val="28"/>
          <w:szCs w:val="28"/>
        </w:rPr>
      </w:pPr>
    </w:p>
    <w:p w:rsidR="004B4AEB" w:rsidRPr="00467AA6" w:rsidRDefault="004B4AEB" w:rsidP="00467AA6">
      <w:pPr>
        <w:spacing w:after="0" w:line="360" w:lineRule="auto"/>
        <w:ind w:left="-142" w:firstLine="709"/>
        <w:jc w:val="both"/>
        <w:rPr>
          <w:rFonts w:ascii="Times New Roman" w:hAnsi="Times New Roman"/>
          <w:b/>
          <w:bCs/>
          <w:sz w:val="28"/>
          <w:szCs w:val="28"/>
        </w:rPr>
      </w:pPr>
    </w:p>
    <w:p w:rsidR="004B4AEB" w:rsidRPr="00467AA6" w:rsidRDefault="004B4AEB" w:rsidP="00467AA6">
      <w:pPr>
        <w:spacing w:after="0" w:line="360" w:lineRule="auto"/>
        <w:ind w:left="-142" w:firstLine="709"/>
        <w:jc w:val="both"/>
        <w:rPr>
          <w:rFonts w:ascii="Times New Roman" w:hAnsi="Times New Roman"/>
          <w:b/>
          <w:bCs/>
          <w:sz w:val="28"/>
          <w:szCs w:val="28"/>
        </w:rPr>
      </w:pPr>
    </w:p>
    <w:p w:rsidR="004B4AEB" w:rsidRPr="00467AA6" w:rsidRDefault="004B4AEB" w:rsidP="00467AA6">
      <w:pPr>
        <w:spacing w:after="0" w:line="360" w:lineRule="auto"/>
        <w:ind w:left="-142" w:firstLine="709"/>
        <w:jc w:val="both"/>
        <w:rPr>
          <w:rFonts w:ascii="Times New Roman" w:hAnsi="Times New Roman"/>
          <w:b/>
          <w:bCs/>
          <w:sz w:val="28"/>
          <w:szCs w:val="28"/>
        </w:rPr>
      </w:pPr>
    </w:p>
    <w:p w:rsidR="004B4AEB" w:rsidRPr="00467AA6" w:rsidRDefault="004B4AEB" w:rsidP="00467AA6">
      <w:pPr>
        <w:spacing w:after="0" w:line="360" w:lineRule="auto"/>
        <w:ind w:left="-142" w:firstLine="709"/>
        <w:jc w:val="both"/>
        <w:rPr>
          <w:rFonts w:ascii="Times New Roman" w:hAnsi="Times New Roman"/>
          <w:sz w:val="28"/>
          <w:szCs w:val="28"/>
        </w:rPr>
      </w:pP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color w:val="000000"/>
          <w:sz w:val="28"/>
          <w:szCs w:val="28"/>
        </w:rPr>
        <w:t>Наиболее яркие праздники домов и микрорайонов проведены в округах   «5-6 км» (Ко</w:t>
      </w:r>
      <w:r w:rsidR="00FD5462">
        <w:rPr>
          <w:rFonts w:ascii="Times New Roman" w:hAnsi="Times New Roman"/>
          <w:color w:val="000000"/>
          <w:sz w:val="28"/>
          <w:szCs w:val="28"/>
        </w:rPr>
        <w:t>роленко, 23), «Междуречье» (ул.Кушнира, 20</w:t>
      </w:r>
      <w:r w:rsidRPr="00467AA6">
        <w:rPr>
          <w:rFonts w:ascii="Times New Roman" w:hAnsi="Times New Roman"/>
          <w:color w:val="000000"/>
          <w:sz w:val="28"/>
          <w:szCs w:val="28"/>
        </w:rPr>
        <w:t>а), «Южно-Центральный» (</w:t>
      </w:r>
      <w:r w:rsidR="00FD5462">
        <w:rPr>
          <w:rFonts w:ascii="Times New Roman" w:hAnsi="Times New Roman"/>
          <w:color w:val="000000"/>
          <w:sz w:val="28"/>
          <w:szCs w:val="28"/>
        </w:rPr>
        <w:t>ул.Ленина, 87, ул.</w:t>
      </w:r>
      <w:r w:rsidRPr="00467AA6">
        <w:rPr>
          <w:rFonts w:ascii="Times New Roman" w:hAnsi="Times New Roman"/>
          <w:color w:val="000000"/>
          <w:sz w:val="28"/>
          <w:szCs w:val="28"/>
        </w:rPr>
        <w:t xml:space="preserve">Ленина, 122), </w:t>
      </w:r>
      <w:r w:rsidR="00FD5462">
        <w:rPr>
          <w:rFonts w:ascii="Times New Roman" w:hAnsi="Times New Roman"/>
          <w:color w:val="000000"/>
          <w:sz w:val="28"/>
          <w:szCs w:val="28"/>
        </w:rPr>
        <w:t xml:space="preserve"> «Железнодорожная слобода» (ул.</w:t>
      </w:r>
      <w:r w:rsidRPr="00467AA6">
        <w:rPr>
          <w:rFonts w:ascii="Times New Roman" w:hAnsi="Times New Roman"/>
          <w:color w:val="000000"/>
          <w:sz w:val="28"/>
          <w:szCs w:val="28"/>
        </w:rPr>
        <w:t>Р</w:t>
      </w:r>
      <w:r w:rsidR="00FD5462">
        <w:rPr>
          <w:rFonts w:ascii="Times New Roman" w:hAnsi="Times New Roman"/>
          <w:color w:val="000000"/>
          <w:sz w:val="28"/>
          <w:szCs w:val="28"/>
        </w:rPr>
        <w:t>усская, 9, 13), «Северный» (ул.</w:t>
      </w:r>
      <w:r w:rsidRPr="00467AA6">
        <w:rPr>
          <w:rFonts w:ascii="Times New Roman" w:hAnsi="Times New Roman"/>
          <w:color w:val="000000"/>
          <w:sz w:val="28"/>
          <w:szCs w:val="28"/>
        </w:rPr>
        <w:t>Некра</w:t>
      </w:r>
      <w:r w:rsidR="00FD5462">
        <w:rPr>
          <w:rFonts w:ascii="Times New Roman" w:hAnsi="Times New Roman"/>
          <w:color w:val="000000"/>
          <w:sz w:val="28"/>
          <w:szCs w:val="28"/>
        </w:rPr>
        <w:t>сова, 152), «Мелькомбинат» (ул.</w:t>
      </w:r>
      <w:r w:rsidRPr="00467AA6">
        <w:rPr>
          <w:rFonts w:ascii="Times New Roman" w:hAnsi="Times New Roman"/>
          <w:color w:val="000000"/>
          <w:sz w:val="28"/>
          <w:szCs w:val="28"/>
        </w:rPr>
        <w:t>Пархо</w:t>
      </w:r>
      <w:r w:rsidR="00FD5462">
        <w:rPr>
          <w:rFonts w:ascii="Times New Roman" w:hAnsi="Times New Roman"/>
          <w:color w:val="000000"/>
          <w:sz w:val="28"/>
          <w:szCs w:val="28"/>
        </w:rPr>
        <w:t>менко, 3а), «Центральный» (ул.Советская, 92, ул.</w:t>
      </w:r>
      <w:r w:rsidRPr="00467AA6">
        <w:rPr>
          <w:rFonts w:ascii="Times New Roman" w:hAnsi="Times New Roman"/>
          <w:color w:val="000000"/>
          <w:sz w:val="28"/>
          <w:szCs w:val="28"/>
        </w:rPr>
        <w:t>Крестьянская, 38), «Южн</w:t>
      </w:r>
      <w:r w:rsidR="00FD5462">
        <w:rPr>
          <w:rFonts w:ascii="Times New Roman" w:hAnsi="Times New Roman"/>
          <w:color w:val="000000"/>
          <w:sz w:val="28"/>
          <w:szCs w:val="28"/>
        </w:rPr>
        <w:t>ый» (Владивостокское шоссе, 109</w:t>
      </w:r>
      <w:r w:rsidRPr="00467AA6">
        <w:rPr>
          <w:rFonts w:ascii="Times New Roman" w:hAnsi="Times New Roman"/>
          <w:color w:val="000000"/>
          <w:sz w:val="28"/>
          <w:szCs w:val="28"/>
        </w:rPr>
        <w:t>а), «Добр</w:t>
      </w:r>
      <w:r w:rsidR="00FD5462">
        <w:rPr>
          <w:rFonts w:ascii="Times New Roman" w:hAnsi="Times New Roman"/>
          <w:color w:val="000000"/>
          <w:sz w:val="28"/>
          <w:szCs w:val="28"/>
        </w:rPr>
        <w:t>ополье» (ул.Губрия,</w:t>
      </w:r>
      <w:r w:rsidR="00AC1B0C">
        <w:rPr>
          <w:rFonts w:ascii="Times New Roman" w:hAnsi="Times New Roman"/>
          <w:color w:val="000000"/>
          <w:sz w:val="28"/>
          <w:szCs w:val="28"/>
        </w:rPr>
        <w:t xml:space="preserve"> </w:t>
      </w:r>
      <w:r w:rsidR="00FD5462">
        <w:rPr>
          <w:rFonts w:ascii="Times New Roman" w:hAnsi="Times New Roman"/>
          <w:color w:val="000000"/>
          <w:sz w:val="28"/>
          <w:szCs w:val="28"/>
        </w:rPr>
        <w:t>9в), «Западно-Центральный» (ул.Ленинградская, 45в, ул.</w:t>
      </w:r>
      <w:r w:rsidRPr="00467AA6">
        <w:rPr>
          <w:rFonts w:ascii="Times New Roman" w:hAnsi="Times New Roman"/>
          <w:color w:val="000000"/>
          <w:sz w:val="28"/>
          <w:szCs w:val="28"/>
        </w:rPr>
        <w:t>Уссурийская, 71).</w:t>
      </w:r>
      <w:r w:rsidRPr="00467AA6">
        <w:rPr>
          <w:rFonts w:ascii="Times New Roman" w:hAnsi="Times New Roman"/>
          <w:sz w:val="28"/>
          <w:szCs w:val="28"/>
        </w:rPr>
        <w:t xml:space="preserve"> Охвачено около 6300 человек.</w:t>
      </w:r>
    </w:p>
    <w:p w:rsidR="004B4AEB" w:rsidRPr="00467AA6" w:rsidRDefault="004B4AEB" w:rsidP="00467AA6">
      <w:pPr>
        <w:spacing w:after="0" w:line="360" w:lineRule="auto"/>
        <w:ind w:left="-142" w:firstLine="709"/>
        <w:jc w:val="both"/>
        <w:rPr>
          <w:rFonts w:ascii="Times New Roman" w:hAnsi="Times New Roman"/>
          <w:sz w:val="28"/>
          <w:szCs w:val="28"/>
        </w:rPr>
      </w:pPr>
      <w:r w:rsidRPr="00467AA6">
        <w:rPr>
          <w:rFonts w:ascii="Times New Roman" w:hAnsi="Times New Roman"/>
          <w:sz w:val="28"/>
          <w:szCs w:val="28"/>
        </w:rPr>
        <w:t>В рамках празднования Международного дня защиты детей, в период с 1июня по 15 июня 2016 года при содействии управления по связям с общественностью и взаимодействию с силовыми структурами на придомовых территориях округов ТОС «Западно-Центральный», «Центральный», «Южно-Центральный», «Восход», «Южный», «Северный», «Железнодорожная слобода», «Мелькомбинат», «Междуречье» для детей общественниками организовано и проведено 19 праздничных мероприятий (в АППГ – 18, рост показателя на 5%) (охват</w:t>
      </w:r>
      <w:r w:rsidR="00E421EA">
        <w:rPr>
          <w:rFonts w:ascii="Times New Roman" w:hAnsi="Times New Roman"/>
          <w:sz w:val="28"/>
          <w:szCs w:val="28"/>
        </w:rPr>
        <w:t xml:space="preserve"> </w:t>
      </w:r>
      <w:r w:rsidR="00AE047B">
        <w:rPr>
          <w:rFonts w:ascii="Times New Roman" w:hAnsi="Times New Roman"/>
          <w:sz w:val="28"/>
          <w:szCs w:val="28"/>
        </w:rPr>
        <w:t>более 1000 детей, в 2015 году –</w:t>
      </w:r>
      <w:r w:rsidRPr="00467AA6">
        <w:rPr>
          <w:rFonts w:ascii="Times New Roman" w:hAnsi="Times New Roman"/>
          <w:sz w:val="28"/>
          <w:szCs w:val="28"/>
        </w:rPr>
        <w:t xml:space="preserve"> 700): игровые программы «Солнечный дворик», «Здравствуй, лето!», «Праздник солнечного лета», «Детство должно быть счастливым!», игровая эстафета «Спортивные друзья», спартакиада «Всей семье</w:t>
      </w:r>
      <w:r w:rsidR="00AE047B">
        <w:rPr>
          <w:rFonts w:ascii="Times New Roman" w:hAnsi="Times New Roman"/>
          <w:sz w:val="28"/>
          <w:szCs w:val="28"/>
        </w:rPr>
        <w:t xml:space="preserve">й за здоровье!», «Мое здоровье </w:t>
      </w:r>
      <w:r w:rsidR="00AE047B" w:rsidRPr="00467AA6">
        <w:rPr>
          <w:rFonts w:ascii="Times New Roman" w:hAnsi="Times New Roman"/>
          <w:sz w:val="28"/>
          <w:szCs w:val="28"/>
        </w:rPr>
        <w:t xml:space="preserve">– </w:t>
      </w:r>
      <w:r w:rsidRPr="00467AA6">
        <w:rPr>
          <w:rFonts w:ascii="Times New Roman" w:hAnsi="Times New Roman"/>
          <w:sz w:val="28"/>
          <w:szCs w:val="28"/>
        </w:rPr>
        <w:t>хит сезона!», конкурс рисунков «Праздник детства», «Нарисуй счастье мелом».</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К началу летних каникул на округах территориального общественного самоуправления созданы 34 детские дворовые команды, что на 6% больше аналогичного периода прошлого года (2015 год – 32). Данная форма работы позволяет организовать летнюю занятость детей по месту жительства. </w:t>
      </w:r>
    </w:p>
    <w:p w:rsidR="004B4AEB" w:rsidRPr="00467AA6" w:rsidRDefault="004B4AEB" w:rsidP="00467AA6">
      <w:pPr>
        <w:spacing w:after="0" w:line="360" w:lineRule="auto"/>
        <w:ind w:firstLine="709"/>
        <w:jc w:val="both"/>
        <w:rPr>
          <w:rFonts w:ascii="Times New Roman" w:hAnsi="Times New Roman"/>
          <w:b/>
          <w:sz w:val="28"/>
          <w:szCs w:val="28"/>
        </w:rPr>
      </w:pPr>
      <w:r w:rsidRPr="00467AA6">
        <w:rPr>
          <w:rFonts w:ascii="Times New Roman" w:hAnsi="Times New Roman"/>
          <w:sz w:val="28"/>
          <w:szCs w:val="28"/>
        </w:rPr>
        <w:t>5 июля 2016 года на территории городского стадиона  (</w:t>
      </w:r>
      <w:r w:rsidR="00AE047B">
        <w:rPr>
          <w:rFonts w:ascii="Times New Roman" w:hAnsi="Times New Roman"/>
          <w:sz w:val="28"/>
          <w:szCs w:val="28"/>
        </w:rPr>
        <w:t>ул.</w:t>
      </w:r>
      <w:r w:rsidRPr="00467AA6">
        <w:rPr>
          <w:rFonts w:ascii="Times New Roman" w:hAnsi="Times New Roman"/>
          <w:sz w:val="28"/>
          <w:szCs w:val="28"/>
        </w:rPr>
        <w:t xml:space="preserve">Фрунзе, 32)  проведен </w:t>
      </w:r>
      <w:r w:rsidRPr="00467AA6">
        <w:rPr>
          <w:rFonts w:ascii="Times New Roman" w:hAnsi="Times New Roman"/>
          <w:sz w:val="28"/>
          <w:szCs w:val="28"/>
          <w:lang w:val="en-US"/>
        </w:rPr>
        <w:t>XII</w:t>
      </w:r>
      <w:r w:rsidRPr="00467AA6">
        <w:rPr>
          <w:rFonts w:ascii="Times New Roman" w:hAnsi="Times New Roman"/>
          <w:sz w:val="28"/>
          <w:szCs w:val="28"/>
        </w:rPr>
        <w:t xml:space="preserve"> общегородской фестиваль «Уссурийские старты» для детских дворовых команд. В нем приняли участие 24 команды с охватом 240 человек. </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мае 2016 года на городском стадионе проведены спортивные соревнования среди органов ТОС, в которых приняли участие команды </w:t>
      </w:r>
      <w:r w:rsidR="001E26D3">
        <w:rPr>
          <w:rFonts w:ascii="Times New Roman" w:hAnsi="Times New Roman"/>
          <w:sz w:val="28"/>
          <w:szCs w:val="28"/>
        </w:rPr>
        <w:t xml:space="preserve">        </w:t>
      </w:r>
      <w:r w:rsidRPr="00467AA6">
        <w:rPr>
          <w:rFonts w:ascii="Times New Roman" w:hAnsi="Times New Roman"/>
          <w:sz w:val="28"/>
          <w:szCs w:val="28"/>
        </w:rPr>
        <w:t xml:space="preserve">10 округов территориального общественного самоуправления (охват </w:t>
      </w:r>
      <w:r w:rsidR="00AE047B">
        <w:rPr>
          <w:rFonts w:ascii="Times New Roman" w:hAnsi="Times New Roman"/>
          <w:sz w:val="28"/>
          <w:szCs w:val="28"/>
        </w:rPr>
        <w:t xml:space="preserve">          </w:t>
      </w:r>
      <w:r w:rsidRPr="00467AA6">
        <w:rPr>
          <w:rFonts w:ascii="Times New Roman" w:hAnsi="Times New Roman"/>
          <w:sz w:val="28"/>
          <w:szCs w:val="28"/>
        </w:rPr>
        <w:t xml:space="preserve">120 человек). </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в рамках реализации муниципальной программы «Поддержка социально ориентированных некоммерческих организаций на территории  Уссурийс</w:t>
      </w:r>
      <w:r w:rsidR="00FD5462">
        <w:rPr>
          <w:rFonts w:ascii="Times New Roman" w:hAnsi="Times New Roman"/>
          <w:sz w:val="28"/>
          <w:szCs w:val="28"/>
        </w:rPr>
        <w:t xml:space="preserve">кого городского </w:t>
      </w:r>
      <w:r w:rsidRPr="00467AA6">
        <w:rPr>
          <w:rFonts w:ascii="Times New Roman" w:hAnsi="Times New Roman"/>
          <w:sz w:val="28"/>
          <w:szCs w:val="28"/>
        </w:rPr>
        <w:t>округа</w:t>
      </w:r>
      <w:r w:rsidR="00FD5462">
        <w:rPr>
          <w:rFonts w:ascii="Times New Roman" w:hAnsi="Times New Roman"/>
          <w:sz w:val="28"/>
          <w:szCs w:val="28"/>
        </w:rPr>
        <w:t>»</w:t>
      </w:r>
      <w:r w:rsidRPr="00467AA6">
        <w:rPr>
          <w:rFonts w:ascii="Times New Roman" w:hAnsi="Times New Roman"/>
          <w:sz w:val="28"/>
          <w:szCs w:val="28"/>
        </w:rPr>
        <w:t xml:space="preserve"> на 2016</w:t>
      </w:r>
      <w:r w:rsidR="001E26D3">
        <w:rPr>
          <w:rFonts w:ascii="Times New Roman" w:hAnsi="Times New Roman"/>
          <w:sz w:val="28"/>
          <w:szCs w:val="28"/>
        </w:rPr>
        <w:t xml:space="preserve"> </w:t>
      </w:r>
      <w:r w:rsidR="001E26D3" w:rsidRPr="00467AA6">
        <w:rPr>
          <w:rFonts w:ascii="Times New Roman" w:hAnsi="Times New Roman"/>
          <w:color w:val="000000"/>
          <w:kern w:val="24"/>
          <w:sz w:val="28"/>
          <w:szCs w:val="28"/>
          <w:lang w:eastAsia="ru-RU"/>
        </w:rPr>
        <w:t>–</w:t>
      </w:r>
      <w:r w:rsidR="001E26D3">
        <w:rPr>
          <w:rFonts w:ascii="Times New Roman" w:hAnsi="Times New Roman"/>
          <w:sz w:val="28"/>
          <w:szCs w:val="28"/>
        </w:rPr>
        <w:t xml:space="preserve"> </w:t>
      </w:r>
      <w:r w:rsidR="00FD5462">
        <w:rPr>
          <w:rFonts w:ascii="Times New Roman" w:hAnsi="Times New Roman"/>
          <w:sz w:val="28"/>
          <w:szCs w:val="28"/>
        </w:rPr>
        <w:t>2019 годы</w:t>
      </w:r>
      <w:r w:rsidRPr="00467AA6">
        <w:rPr>
          <w:rFonts w:ascii="Times New Roman" w:hAnsi="Times New Roman"/>
          <w:sz w:val="28"/>
          <w:szCs w:val="28"/>
        </w:rPr>
        <w:t xml:space="preserve"> проведен конкурс социально значимых проектов социально ориентированных некоммерческих организаций Уссурийского городского округа. Из </w:t>
      </w:r>
      <w:r w:rsidR="00AE047B">
        <w:rPr>
          <w:rFonts w:ascii="Times New Roman" w:hAnsi="Times New Roman"/>
          <w:sz w:val="28"/>
          <w:szCs w:val="28"/>
        </w:rPr>
        <w:t xml:space="preserve">                 </w:t>
      </w:r>
      <w:r w:rsidRPr="00467AA6">
        <w:rPr>
          <w:rFonts w:ascii="Times New Roman" w:hAnsi="Times New Roman"/>
          <w:sz w:val="28"/>
          <w:szCs w:val="28"/>
        </w:rPr>
        <w:t>6 проектов, поступивших на участие в конкурсе, определены 4 лучших, на реализацию которых из средств местного бюджета оказана финансовая поддержка на общую сумму 770,0 тыс.  рублей.</w:t>
      </w:r>
    </w:p>
    <w:p w:rsidR="004B4AEB" w:rsidRPr="002B3073" w:rsidRDefault="004B4AEB" w:rsidP="00467AA6">
      <w:pPr>
        <w:pStyle w:val="a3"/>
        <w:shd w:val="clear" w:color="auto" w:fill="FFFFFF"/>
        <w:spacing w:before="0" w:beforeAutospacing="0" w:after="0" w:afterAutospacing="0" w:line="360" w:lineRule="auto"/>
        <w:ind w:firstLine="709"/>
        <w:jc w:val="both"/>
        <w:rPr>
          <w:sz w:val="28"/>
          <w:szCs w:val="28"/>
          <w:shd w:val="clear" w:color="auto" w:fill="FFFFFF"/>
        </w:rPr>
      </w:pPr>
      <w:r w:rsidRPr="00467AA6">
        <w:rPr>
          <w:sz w:val="28"/>
          <w:szCs w:val="28"/>
        </w:rPr>
        <w:t xml:space="preserve">В системе обучения председателей и активистов органов территориального общественного самоуправления создаются информационно-правовые условия для становления и развития органов  ТОС. В 2016 году стартовал новый проект </w:t>
      </w:r>
      <w:r w:rsidR="002B3073" w:rsidRPr="00467AA6">
        <w:rPr>
          <w:sz w:val="28"/>
          <w:szCs w:val="28"/>
        </w:rPr>
        <w:t xml:space="preserve">– </w:t>
      </w:r>
      <w:r w:rsidRPr="002B3073">
        <w:rPr>
          <w:sz w:val="28"/>
          <w:szCs w:val="28"/>
        </w:rPr>
        <w:t xml:space="preserve">обучающий семинар «Школа управдома» для председателей органов территориального общественного самоуправления и товариществ собственников жилья. </w:t>
      </w:r>
      <w:r w:rsidR="00AE047B" w:rsidRPr="002B3073">
        <w:rPr>
          <w:sz w:val="28"/>
          <w:szCs w:val="28"/>
          <w:shd w:val="clear" w:color="auto" w:fill="FFFFFF"/>
        </w:rPr>
        <w:t xml:space="preserve">Цель проекта </w:t>
      </w:r>
      <w:r w:rsidR="00AE047B" w:rsidRPr="002B3073">
        <w:rPr>
          <w:sz w:val="28"/>
          <w:szCs w:val="28"/>
        </w:rPr>
        <w:t>–</w:t>
      </w:r>
      <w:r w:rsidRPr="002B3073">
        <w:rPr>
          <w:sz w:val="28"/>
          <w:szCs w:val="28"/>
          <w:shd w:val="clear" w:color="auto" w:fill="FFFFFF"/>
        </w:rPr>
        <w:t xml:space="preserve"> помочь уссурийцам разобраться в тонкостях законодательства, регламентирующего сферу ЖКХ, узнать о муниципальных программах, действующих на территории Уссурийского городского округа, и получить методические рекомендации для участия в них.</w:t>
      </w:r>
    </w:p>
    <w:p w:rsidR="004B4AEB" w:rsidRPr="002B3073" w:rsidRDefault="004B4AEB" w:rsidP="00467AA6">
      <w:pPr>
        <w:pStyle w:val="a3"/>
        <w:shd w:val="clear" w:color="auto" w:fill="FFFFFF"/>
        <w:spacing w:before="0" w:beforeAutospacing="0" w:after="0" w:afterAutospacing="0" w:line="360" w:lineRule="auto"/>
        <w:ind w:firstLine="709"/>
        <w:jc w:val="both"/>
        <w:rPr>
          <w:sz w:val="28"/>
          <w:szCs w:val="28"/>
        </w:rPr>
      </w:pPr>
      <w:r w:rsidRPr="002B3073">
        <w:rPr>
          <w:sz w:val="28"/>
          <w:szCs w:val="28"/>
        </w:rPr>
        <w:t xml:space="preserve">В течение 2016 года на всех городских округах проведено </w:t>
      </w:r>
      <w:r w:rsidR="001E26D3" w:rsidRPr="002B3073">
        <w:rPr>
          <w:sz w:val="28"/>
          <w:szCs w:val="28"/>
        </w:rPr>
        <w:t xml:space="preserve">                     </w:t>
      </w:r>
      <w:r w:rsidRPr="002B3073">
        <w:rPr>
          <w:sz w:val="28"/>
          <w:szCs w:val="28"/>
        </w:rPr>
        <w:t>22 обучающих семинара с общим охватом более 500 участников.</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Весной и осенью 2016 года организовано участие жителей в месячниках по санитарной очистке и благоустройству территории Уссурийского городского округа. Проведено 364 субботника (в 2015 году – 342 субботника), в которых приняли участие около 4000 человек </w:t>
      </w:r>
      <w:r w:rsidR="00AE047B">
        <w:rPr>
          <w:rFonts w:ascii="Times New Roman" w:hAnsi="Times New Roman"/>
          <w:sz w:val="28"/>
          <w:szCs w:val="28"/>
        </w:rPr>
        <w:t xml:space="preserve">                    </w:t>
      </w:r>
      <w:r w:rsidRPr="00467AA6">
        <w:rPr>
          <w:rFonts w:ascii="Times New Roman" w:hAnsi="Times New Roman"/>
          <w:sz w:val="28"/>
          <w:szCs w:val="28"/>
        </w:rPr>
        <w:t xml:space="preserve">(в 2015 году – 3500 человек). </w:t>
      </w:r>
    </w:p>
    <w:p w:rsidR="004B4AEB" w:rsidRPr="00467AA6" w:rsidRDefault="004B4AEB" w:rsidP="00467AA6">
      <w:pPr>
        <w:spacing w:after="0" w:line="336" w:lineRule="auto"/>
        <w:ind w:left="-142" w:firstLine="709"/>
        <w:jc w:val="both"/>
        <w:rPr>
          <w:rFonts w:ascii="Times New Roman" w:hAnsi="Times New Roman"/>
          <w:sz w:val="28"/>
          <w:szCs w:val="28"/>
        </w:rPr>
      </w:pPr>
      <w:r w:rsidRPr="00467AA6">
        <w:rPr>
          <w:rFonts w:ascii="Times New Roman" w:hAnsi="Times New Roman"/>
          <w:sz w:val="28"/>
          <w:szCs w:val="28"/>
        </w:rPr>
        <w:t>Для повышения эффективности деятельности общественников используются различные формы материального стимулирования. Победители  конкурса среди органов территориального общественного самоуправления Уссурийского городского округа в номинациях «Лучший орган территориального общественного самоуправления многоквартирного жилого дома» и «Лучший орган территориального общественного самоуправления жилого микрорайона, улицы» поощрены денежной премией.</w:t>
      </w:r>
    </w:p>
    <w:p w:rsidR="004B4AEB" w:rsidRPr="00467AA6" w:rsidRDefault="004B4AEB" w:rsidP="00467AA6">
      <w:pPr>
        <w:spacing w:after="0" w:line="336" w:lineRule="auto"/>
        <w:ind w:left="-142" w:firstLine="709"/>
        <w:jc w:val="both"/>
        <w:rPr>
          <w:rFonts w:ascii="Times New Roman" w:hAnsi="Times New Roman"/>
          <w:sz w:val="28"/>
          <w:szCs w:val="28"/>
        </w:rPr>
      </w:pPr>
      <w:r w:rsidRPr="00467AA6">
        <w:rPr>
          <w:rFonts w:ascii="Times New Roman" w:hAnsi="Times New Roman"/>
          <w:sz w:val="28"/>
          <w:szCs w:val="28"/>
        </w:rPr>
        <w:t xml:space="preserve">По итогам работы  в 2016 году 127 председателей и активистов органов ТОС поощрены </w:t>
      </w:r>
      <w:r w:rsidR="00F45948">
        <w:rPr>
          <w:rFonts w:ascii="Times New Roman" w:hAnsi="Times New Roman"/>
          <w:sz w:val="28"/>
          <w:szCs w:val="28"/>
        </w:rPr>
        <w:t xml:space="preserve">денежной выплатой (в 2015 году </w:t>
      </w:r>
      <w:r w:rsidR="00F45948">
        <w:rPr>
          <w:rFonts w:ascii="Times New Roman" w:hAnsi="Times New Roman"/>
          <w:color w:val="000000"/>
          <w:sz w:val="28"/>
          <w:szCs w:val="28"/>
        </w:rPr>
        <w:t>–</w:t>
      </w:r>
      <w:r w:rsidRPr="00467AA6">
        <w:rPr>
          <w:rFonts w:ascii="Times New Roman" w:hAnsi="Times New Roman"/>
          <w:sz w:val="28"/>
          <w:szCs w:val="28"/>
        </w:rPr>
        <w:t> 116), 50 отмечены подарками.</w:t>
      </w:r>
    </w:p>
    <w:p w:rsidR="004B4AEB" w:rsidRPr="00467AA6" w:rsidRDefault="004B4AEB" w:rsidP="00224100">
      <w:pPr>
        <w:spacing w:after="0" w:line="384" w:lineRule="auto"/>
        <w:ind w:left="-142" w:firstLine="709"/>
        <w:contextualSpacing/>
        <w:jc w:val="both"/>
        <w:rPr>
          <w:rFonts w:ascii="Times New Roman" w:hAnsi="Times New Roman"/>
          <w:color w:val="000000"/>
          <w:sz w:val="28"/>
          <w:szCs w:val="28"/>
        </w:rPr>
      </w:pPr>
      <w:r w:rsidRPr="00467AA6">
        <w:rPr>
          <w:rFonts w:ascii="Times New Roman" w:hAnsi="Times New Roman"/>
          <w:color w:val="000000"/>
          <w:sz w:val="28"/>
          <w:szCs w:val="28"/>
        </w:rPr>
        <w:t>Анализ нынешнего состояния территориального общественного самоуправления на территории Уссурийского городского округа позволяет сделать следующий вывод:</w:t>
      </w:r>
    </w:p>
    <w:p w:rsidR="004B4AEB" w:rsidRPr="00467AA6" w:rsidRDefault="004B4AEB" w:rsidP="00224100">
      <w:pPr>
        <w:spacing w:after="0" w:line="384" w:lineRule="auto"/>
        <w:ind w:left="-142" w:firstLine="709"/>
        <w:contextualSpacing/>
        <w:jc w:val="both"/>
        <w:rPr>
          <w:rFonts w:ascii="Times New Roman" w:hAnsi="Times New Roman"/>
          <w:color w:val="000000"/>
          <w:sz w:val="28"/>
          <w:szCs w:val="28"/>
        </w:rPr>
      </w:pPr>
      <w:r w:rsidRPr="00467AA6">
        <w:rPr>
          <w:rFonts w:ascii="Times New Roman" w:hAnsi="Times New Roman"/>
          <w:color w:val="000000"/>
          <w:sz w:val="28"/>
          <w:szCs w:val="28"/>
        </w:rPr>
        <w:t>усиливается роль и значение органов территориального общественного самоуправления. Система ТОС выступает показателем развития гражданского общества;</w:t>
      </w:r>
    </w:p>
    <w:p w:rsidR="004B4AEB" w:rsidRPr="00467AA6" w:rsidRDefault="004B4AEB" w:rsidP="00224100">
      <w:pPr>
        <w:spacing w:after="0" w:line="384" w:lineRule="auto"/>
        <w:ind w:left="-142" w:firstLine="709"/>
        <w:contextualSpacing/>
        <w:jc w:val="both"/>
        <w:rPr>
          <w:rFonts w:ascii="Times New Roman" w:hAnsi="Times New Roman"/>
          <w:sz w:val="28"/>
          <w:szCs w:val="28"/>
        </w:rPr>
      </w:pPr>
      <w:r w:rsidRPr="00467AA6">
        <w:rPr>
          <w:rFonts w:ascii="Times New Roman" w:hAnsi="Times New Roman"/>
          <w:color w:val="000000"/>
          <w:sz w:val="28"/>
          <w:szCs w:val="28"/>
        </w:rPr>
        <w:t xml:space="preserve">значительно изменился уровень правовой культуры лидеров органов ТОС. </w:t>
      </w:r>
      <w:r w:rsidRPr="00467AA6">
        <w:rPr>
          <w:rFonts w:ascii="Times New Roman" w:hAnsi="Times New Roman"/>
          <w:sz w:val="28"/>
          <w:szCs w:val="28"/>
        </w:rPr>
        <w:t>Меняется отношение людей к местам общего пользования, но еще остается потребительское отношение населения к общественным благам, пассивность мышления населения, безразличие многих граждан к своему месту проживания.</w:t>
      </w:r>
    </w:p>
    <w:p w:rsidR="004B4AEB" w:rsidRDefault="004B4AEB" w:rsidP="00467AA6">
      <w:pPr>
        <w:spacing w:after="0"/>
        <w:ind w:firstLine="709"/>
        <w:jc w:val="center"/>
        <w:rPr>
          <w:rFonts w:ascii="Times New Roman" w:hAnsi="Times New Roman"/>
          <w:sz w:val="28"/>
          <w:szCs w:val="28"/>
        </w:rPr>
      </w:pPr>
    </w:p>
    <w:p w:rsidR="00A355F7" w:rsidRPr="00467AA6" w:rsidRDefault="00A355F7" w:rsidP="00467AA6">
      <w:pPr>
        <w:spacing w:after="0"/>
        <w:ind w:firstLine="709"/>
        <w:jc w:val="center"/>
        <w:rPr>
          <w:rFonts w:ascii="Times New Roman" w:hAnsi="Times New Roman"/>
          <w:sz w:val="28"/>
          <w:szCs w:val="28"/>
        </w:rPr>
      </w:pPr>
    </w:p>
    <w:p w:rsidR="004B4AEB" w:rsidRPr="00467AA6" w:rsidRDefault="00F45948" w:rsidP="00467AA6">
      <w:pPr>
        <w:spacing w:after="0"/>
        <w:ind w:firstLine="709"/>
        <w:jc w:val="center"/>
        <w:rPr>
          <w:rFonts w:ascii="Times New Roman" w:hAnsi="Times New Roman"/>
          <w:b/>
          <w:sz w:val="28"/>
          <w:szCs w:val="28"/>
        </w:rPr>
      </w:pPr>
      <w:r>
        <w:rPr>
          <w:rFonts w:ascii="Times New Roman" w:hAnsi="Times New Roman"/>
          <w:b/>
          <w:sz w:val="28"/>
          <w:szCs w:val="28"/>
        </w:rPr>
        <w:t xml:space="preserve">16.2. </w:t>
      </w:r>
      <w:r w:rsidR="004B4AEB" w:rsidRPr="00467AA6">
        <w:rPr>
          <w:rFonts w:ascii="Times New Roman" w:hAnsi="Times New Roman"/>
          <w:b/>
          <w:sz w:val="28"/>
          <w:szCs w:val="28"/>
        </w:rPr>
        <w:t>Взаимодействие органов местного самоуправления с некоммерческими объединениями, осуществляющими деятельность на территории Уссурийского городского округа</w:t>
      </w:r>
    </w:p>
    <w:p w:rsidR="00A355F7" w:rsidRDefault="00A355F7" w:rsidP="001E26D3">
      <w:pPr>
        <w:spacing w:after="0" w:line="240" w:lineRule="auto"/>
        <w:ind w:left="-142" w:firstLine="709"/>
        <w:jc w:val="both"/>
        <w:rPr>
          <w:rFonts w:ascii="Times New Roman" w:hAnsi="Times New Roman"/>
          <w:sz w:val="28"/>
          <w:szCs w:val="28"/>
        </w:rPr>
      </w:pPr>
    </w:p>
    <w:p w:rsidR="001E26D3" w:rsidRPr="00467AA6" w:rsidRDefault="001E26D3" w:rsidP="001E26D3">
      <w:pPr>
        <w:spacing w:after="0" w:line="240" w:lineRule="auto"/>
        <w:ind w:left="-142" w:firstLine="709"/>
        <w:jc w:val="both"/>
        <w:rPr>
          <w:rFonts w:ascii="Times New Roman" w:hAnsi="Times New Roman"/>
          <w:sz w:val="28"/>
          <w:szCs w:val="28"/>
        </w:rPr>
      </w:pPr>
    </w:p>
    <w:p w:rsidR="004B4AEB" w:rsidRPr="00467AA6" w:rsidRDefault="004B4AEB" w:rsidP="00224100">
      <w:pPr>
        <w:spacing w:after="0" w:line="384" w:lineRule="auto"/>
        <w:ind w:left="-142" w:firstLine="709"/>
        <w:jc w:val="both"/>
        <w:rPr>
          <w:rFonts w:ascii="Times New Roman" w:hAnsi="Times New Roman"/>
          <w:sz w:val="28"/>
          <w:szCs w:val="28"/>
        </w:rPr>
      </w:pPr>
      <w:r w:rsidRPr="00467AA6">
        <w:rPr>
          <w:rFonts w:ascii="Times New Roman" w:hAnsi="Times New Roman"/>
          <w:sz w:val="28"/>
          <w:szCs w:val="28"/>
        </w:rPr>
        <w:t>В 2016 году сот</w:t>
      </w:r>
      <w:r w:rsidR="00224100">
        <w:rPr>
          <w:rFonts w:ascii="Times New Roman" w:hAnsi="Times New Roman"/>
          <w:sz w:val="28"/>
          <w:szCs w:val="28"/>
        </w:rPr>
        <w:t>рудничество с некоммерческими</w:t>
      </w:r>
      <w:r w:rsidRPr="00467AA6">
        <w:rPr>
          <w:rFonts w:ascii="Times New Roman" w:hAnsi="Times New Roman"/>
          <w:sz w:val="28"/>
          <w:szCs w:val="28"/>
        </w:rPr>
        <w:t xml:space="preserve"> объединениями носило системный характер.</w:t>
      </w:r>
    </w:p>
    <w:p w:rsidR="004B4AEB" w:rsidRPr="00467AA6" w:rsidRDefault="004B4AEB" w:rsidP="00224100">
      <w:pPr>
        <w:spacing w:after="0" w:line="384" w:lineRule="auto"/>
        <w:ind w:left="-142" w:firstLine="709"/>
        <w:jc w:val="both"/>
        <w:rPr>
          <w:rFonts w:ascii="Times New Roman" w:hAnsi="Times New Roman"/>
          <w:sz w:val="28"/>
          <w:szCs w:val="28"/>
        </w:rPr>
      </w:pPr>
      <w:r w:rsidRPr="00467AA6">
        <w:rPr>
          <w:rFonts w:ascii="Times New Roman" w:hAnsi="Times New Roman"/>
          <w:sz w:val="28"/>
          <w:szCs w:val="28"/>
        </w:rPr>
        <w:t>По данным Управления Министерства юстиции Российской Федерации по Приморскому краю</w:t>
      </w:r>
      <w:r w:rsidR="00F45948">
        <w:rPr>
          <w:rFonts w:ascii="Times New Roman" w:hAnsi="Times New Roman"/>
          <w:sz w:val="28"/>
          <w:szCs w:val="28"/>
        </w:rPr>
        <w:t>,</w:t>
      </w:r>
      <w:r w:rsidRPr="00467AA6">
        <w:rPr>
          <w:rFonts w:ascii="Times New Roman" w:hAnsi="Times New Roman"/>
          <w:sz w:val="28"/>
          <w:szCs w:val="28"/>
        </w:rPr>
        <w:t xml:space="preserve"> на территории Уссурийского городского округа в</w:t>
      </w:r>
      <w:r w:rsidR="00AE047B">
        <w:rPr>
          <w:rFonts w:ascii="Times New Roman" w:hAnsi="Times New Roman"/>
          <w:sz w:val="28"/>
          <w:szCs w:val="28"/>
        </w:rPr>
        <w:t xml:space="preserve">     </w:t>
      </w:r>
      <w:r w:rsidRPr="00467AA6">
        <w:rPr>
          <w:rFonts w:ascii="Times New Roman" w:hAnsi="Times New Roman"/>
          <w:sz w:val="28"/>
          <w:szCs w:val="28"/>
        </w:rPr>
        <w:t xml:space="preserve">2016 году осуществляли свою деятельность 230 некоммерческих объединений, в том числе общественные и религиозные организации, национально-культурные автономии, политические партии и профессиональные союзы. </w:t>
      </w:r>
    </w:p>
    <w:p w:rsidR="004B4AEB" w:rsidRPr="00467AA6" w:rsidRDefault="00C54A14" w:rsidP="00467AA6">
      <w:pPr>
        <w:spacing w:after="0" w:line="360" w:lineRule="auto"/>
        <w:ind w:firstLine="709"/>
        <w:jc w:val="center"/>
        <w:rPr>
          <w:rFonts w:ascii="Times New Roman" w:hAnsi="Times New Roman"/>
          <w:sz w:val="28"/>
          <w:szCs w:val="28"/>
        </w:rPr>
      </w:pPr>
      <w:r w:rsidRPr="00467AA6">
        <w:rPr>
          <w:rFonts w:ascii="Times New Roman" w:hAnsi="Times New Roman"/>
          <w:sz w:val="28"/>
          <w:szCs w:val="28"/>
        </w:rPr>
        <w:object w:dxaOrig="4499" w:dyaOrig="3365">
          <v:shape id="_x0000_i1029" type="#_x0000_t75" style="width:411.6pt;height:205.15pt" o:ole="">
            <v:imagedata r:id="rId21" o:title=""/>
          </v:shape>
          <o:OLEObject Type="Embed" ProgID="PowerPoint.Slide.12" ShapeID="_x0000_i1029" DrawAspect="Content" ObjectID="_1555243527" r:id="rId22"/>
        </w:object>
      </w:r>
    </w:p>
    <w:p w:rsidR="004B4AEB" w:rsidRPr="00467AA6" w:rsidRDefault="00057AB9" w:rsidP="00467AA6">
      <w:pPr>
        <w:spacing w:after="0" w:line="360" w:lineRule="auto"/>
        <w:ind w:firstLine="709"/>
        <w:rPr>
          <w:rFonts w:ascii="Times New Roman" w:hAnsi="Times New Roman"/>
          <w:sz w:val="28"/>
          <w:szCs w:val="28"/>
        </w:rPr>
      </w:pPr>
      <w:r>
        <w:rPr>
          <w:rFonts w:ascii="Times New Roman" w:hAnsi="Times New Roman"/>
          <w:noProof/>
          <w:sz w:val="28"/>
          <w:szCs w:val="28"/>
          <w:lang w:eastAsia="ru-RU"/>
        </w:rPr>
        <w:drawing>
          <wp:inline distT="0" distB="0" distL="0" distR="0">
            <wp:extent cx="5477510" cy="304482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Для целенаправленных совместных действий органов местного самоуправления, некоммерческих объединений и органов ТОС в Уссурийском городском округе действовали следующие формы взаимодействия:</w:t>
      </w:r>
    </w:p>
    <w:p w:rsidR="004B4AEB" w:rsidRPr="00467AA6" w:rsidRDefault="004B4AEB" w:rsidP="00467AA6">
      <w:pPr>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Координационный совет общественных организаций при админи</w:t>
      </w:r>
      <w:r w:rsidR="00D50F01">
        <w:rPr>
          <w:rFonts w:ascii="Times New Roman" w:hAnsi="Times New Roman"/>
          <w:bCs/>
          <w:sz w:val="28"/>
          <w:szCs w:val="28"/>
        </w:rPr>
        <w:t>страции Уссурийского городского</w:t>
      </w:r>
      <w:r w:rsidRPr="00467AA6">
        <w:rPr>
          <w:rFonts w:ascii="Times New Roman" w:hAnsi="Times New Roman"/>
          <w:bCs/>
          <w:sz w:val="28"/>
          <w:szCs w:val="28"/>
        </w:rPr>
        <w:t>;</w:t>
      </w:r>
    </w:p>
    <w:p w:rsidR="004B4AEB" w:rsidRPr="00467AA6" w:rsidRDefault="004B4AEB" w:rsidP="00467AA6">
      <w:pPr>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Координационный Совет по делам инвалидов при администрации Уссурийского городского округа;</w:t>
      </w:r>
    </w:p>
    <w:p w:rsidR="004B4AEB" w:rsidRPr="00467AA6" w:rsidRDefault="004B4AEB" w:rsidP="00467AA6">
      <w:pPr>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комиссия по вопросам религиозных объединений при администрации Уссурийского городского округа;</w:t>
      </w:r>
    </w:p>
    <w:p w:rsidR="004B4AEB" w:rsidRPr="00467AA6" w:rsidRDefault="004B4AEB" w:rsidP="00467AA6">
      <w:pPr>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Консультативный Совет по делам национально-культурных автономий при администрации Уссурийского городского округа.</w:t>
      </w:r>
    </w:p>
    <w:p w:rsidR="004B4AEB" w:rsidRPr="00467AA6" w:rsidRDefault="00D50F01" w:rsidP="00467AA6">
      <w:pPr>
        <w:spacing w:after="0" w:line="360" w:lineRule="auto"/>
        <w:ind w:firstLine="709"/>
        <w:jc w:val="both"/>
        <w:rPr>
          <w:rFonts w:ascii="Times New Roman" w:hAnsi="Times New Roman"/>
          <w:sz w:val="28"/>
          <w:szCs w:val="28"/>
        </w:rPr>
      </w:pPr>
      <w:r>
        <w:rPr>
          <w:rFonts w:ascii="Times New Roman" w:hAnsi="Times New Roman"/>
          <w:sz w:val="28"/>
          <w:szCs w:val="28"/>
        </w:rPr>
        <w:t>Заседания проводились</w:t>
      </w:r>
      <w:r w:rsidR="004B4AEB" w:rsidRPr="00467AA6">
        <w:rPr>
          <w:rFonts w:ascii="Times New Roman" w:hAnsi="Times New Roman"/>
          <w:sz w:val="28"/>
          <w:szCs w:val="28"/>
        </w:rPr>
        <w:t xml:space="preserve"> ежеквартально с участием представителей Уссурийской городской прокуратуры, Отдела МВД Р</w:t>
      </w:r>
      <w:r w:rsidR="00AE047B">
        <w:rPr>
          <w:rFonts w:ascii="Times New Roman" w:hAnsi="Times New Roman"/>
          <w:sz w:val="28"/>
          <w:szCs w:val="28"/>
        </w:rPr>
        <w:t xml:space="preserve">оссийской </w:t>
      </w:r>
      <w:r w:rsidR="004B4AEB" w:rsidRPr="00467AA6">
        <w:rPr>
          <w:rFonts w:ascii="Times New Roman" w:hAnsi="Times New Roman"/>
          <w:sz w:val="28"/>
          <w:szCs w:val="28"/>
        </w:rPr>
        <w:t>Ф</w:t>
      </w:r>
      <w:r w:rsidR="00AE047B">
        <w:rPr>
          <w:rFonts w:ascii="Times New Roman" w:hAnsi="Times New Roman"/>
          <w:sz w:val="28"/>
          <w:szCs w:val="28"/>
        </w:rPr>
        <w:t>едерации</w:t>
      </w:r>
      <w:r w:rsidR="004B4AEB" w:rsidRPr="00467AA6">
        <w:rPr>
          <w:rFonts w:ascii="Times New Roman" w:hAnsi="Times New Roman"/>
          <w:sz w:val="28"/>
          <w:szCs w:val="28"/>
        </w:rPr>
        <w:t xml:space="preserve"> по городу Уссурийску, управления Федеральной миграционной службы России по Приморскому краю, управления надзорной деятельности ГУ МЧС России по Приморскому краю.</w:t>
      </w:r>
    </w:p>
    <w:p w:rsidR="004B4AEB" w:rsidRPr="00467AA6" w:rsidRDefault="004B4AEB" w:rsidP="00467AA6">
      <w:pPr>
        <w:spacing w:after="0" w:line="360" w:lineRule="auto"/>
        <w:ind w:left="-142" w:right="-5" w:firstLine="709"/>
        <w:jc w:val="both"/>
        <w:rPr>
          <w:rFonts w:ascii="Times New Roman" w:hAnsi="Times New Roman"/>
          <w:sz w:val="28"/>
          <w:szCs w:val="28"/>
        </w:rPr>
      </w:pPr>
      <w:r w:rsidRPr="00467AA6">
        <w:rPr>
          <w:rFonts w:ascii="Times New Roman" w:hAnsi="Times New Roman"/>
          <w:sz w:val="28"/>
          <w:szCs w:val="28"/>
        </w:rPr>
        <w:t xml:space="preserve">В целях совершенствования взаимодействия с общественными, национальными и религиозными организациями в 2016 году проводились совместные заседания советов и комиссий, созданных при администрации Уссурийского городского округа, что позволило рассматривать вопросы всесторонне, с учетом мнений различных групп населения Уссурийского городского округа, вырабатывать легитимные решения. </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Реализовывался комплекс мер, направленных на предупреждение межнациональных конфликтов, проведение системного мониторинга состояния межнациональных отношений, проводилась работа по недопущению проявлений национального и религиозного экстремизма.</w:t>
      </w:r>
    </w:p>
    <w:p w:rsidR="004B4AEB" w:rsidRPr="00467AA6" w:rsidRDefault="004B4AEB" w:rsidP="00467AA6">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С этой целью ежеквартально осуществлялась деятельность Консультативного Совета по делам национально-культурных автономий и комиссии по вопросам религиозных объединений, созданных при администрации Уссурийского городс</w:t>
      </w:r>
      <w:r w:rsidR="00F45948">
        <w:rPr>
          <w:rFonts w:ascii="Times New Roman" w:hAnsi="Times New Roman"/>
          <w:sz w:val="28"/>
          <w:szCs w:val="28"/>
        </w:rPr>
        <w:t xml:space="preserve">кого округа. Их главная задача </w:t>
      </w:r>
      <w:r w:rsidR="00F45948">
        <w:rPr>
          <w:rFonts w:ascii="Times New Roman" w:hAnsi="Times New Roman"/>
          <w:color w:val="000000"/>
          <w:sz w:val="28"/>
          <w:szCs w:val="28"/>
        </w:rPr>
        <w:t>–</w:t>
      </w:r>
      <w:r w:rsidRPr="00467AA6">
        <w:rPr>
          <w:rFonts w:ascii="Times New Roman" w:hAnsi="Times New Roman"/>
          <w:sz w:val="28"/>
          <w:szCs w:val="28"/>
        </w:rPr>
        <w:t xml:space="preserve"> гармонизация межкультурных контактов и формирование толерантного отношения в обществе.</w:t>
      </w:r>
    </w:p>
    <w:p w:rsidR="004B4AEB" w:rsidRPr="00467AA6" w:rsidRDefault="004B4AEB" w:rsidP="00467AA6">
      <w:pPr>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Консультативного Совета национально-культурными объединениями проводились мероприятия, направленные на развитие и поддержку межнациональных отношений в Уссурийском городском округе</w:t>
      </w:r>
      <w:r w:rsidR="00057AB9">
        <w:rPr>
          <w:noProof/>
          <w:lang w:eastAsia="ru-RU"/>
        </w:rPr>
        <w:pict>
          <v:line id="Прямая соединительная линия 7" o:spid="_x0000_s1029" style="position:absolute;left:0;text-align:left;z-index:251659264;visibility:visible;mso-position-horizontal-relative:margin;mso-position-vertical-relative:text" from="578.15pt,698.9pt" to="578.1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" o:allowincell="f" strokeweight=".25pt">
            <w10:wrap anchorx="margin"/>
          </v:line>
        </w:pict>
      </w:r>
      <w:r w:rsidRPr="00467AA6">
        <w:rPr>
          <w:rFonts w:ascii="Times New Roman" w:hAnsi="Times New Roman"/>
          <w:sz w:val="28"/>
          <w:szCs w:val="28"/>
        </w:rPr>
        <w:t xml:space="preserve">.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Управлением по связям с общественностью и взаимод</w:t>
      </w:r>
      <w:r w:rsidR="00A355F7">
        <w:rPr>
          <w:rFonts w:ascii="Times New Roman" w:hAnsi="Times New Roman"/>
          <w:sz w:val="28"/>
          <w:szCs w:val="28"/>
        </w:rPr>
        <w:t xml:space="preserve">ействию с силовыми структурами </w:t>
      </w:r>
      <w:r w:rsidRPr="00467AA6">
        <w:rPr>
          <w:rFonts w:ascii="Times New Roman" w:hAnsi="Times New Roman"/>
          <w:sz w:val="28"/>
          <w:szCs w:val="28"/>
        </w:rPr>
        <w:t xml:space="preserve">подготовлен и утвержден постановлением администрации Уссурийского городского округа от 05 апреля 2016 года         № 963 «Комплексный план мероприятий по гармонизации межнациональных отношений и профилактике национального экстремизма в Уссурийском городском округе». </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Национальными общественными организациями при содействии управления проведены наиболее крупные мероприятия: </w:t>
      </w:r>
    </w:p>
    <w:p w:rsidR="004B4AEB" w:rsidRPr="00467AA6" w:rsidRDefault="004B4AEB" w:rsidP="00467AA6">
      <w:pPr>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День единения народов Беларуси и России (01 апреля 2016</w:t>
      </w:r>
      <w:r w:rsidR="00FD5462">
        <w:rPr>
          <w:rFonts w:ascii="Times New Roman" w:hAnsi="Times New Roman"/>
          <w:sz w:val="28"/>
          <w:szCs w:val="28"/>
        </w:rPr>
        <w:t xml:space="preserve"> года</w:t>
      </w:r>
      <w:r w:rsidRPr="00467AA6">
        <w:rPr>
          <w:rFonts w:ascii="Times New Roman" w:hAnsi="Times New Roman"/>
          <w:sz w:val="28"/>
          <w:szCs w:val="28"/>
        </w:rPr>
        <w:t>);</w:t>
      </w:r>
    </w:p>
    <w:p w:rsidR="004B4AEB" w:rsidRPr="00467AA6" w:rsidRDefault="004B4AEB" w:rsidP="00467AA6">
      <w:pPr>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национальный праздник «Сабантуй-2016» (09 июля 2016</w:t>
      </w:r>
      <w:r w:rsidR="00FD5462">
        <w:rPr>
          <w:rFonts w:ascii="Times New Roman" w:hAnsi="Times New Roman"/>
          <w:sz w:val="28"/>
          <w:szCs w:val="28"/>
        </w:rPr>
        <w:t xml:space="preserve"> года</w:t>
      </w:r>
      <w:r w:rsidRPr="00467AA6">
        <w:rPr>
          <w:rFonts w:ascii="Times New Roman" w:hAnsi="Times New Roman"/>
          <w:sz w:val="28"/>
          <w:szCs w:val="28"/>
        </w:rPr>
        <w:t>);</w:t>
      </w:r>
    </w:p>
    <w:p w:rsidR="004B4AEB" w:rsidRPr="00467AA6" w:rsidRDefault="004B4AEB" w:rsidP="00467AA6">
      <w:pPr>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корейский праздник урожая Чусок (17 сентября 2016</w:t>
      </w:r>
      <w:r w:rsidR="00FD5462">
        <w:rPr>
          <w:rFonts w:ascii="Times New Roman" w:hAnsi="Times New Roman"/>
          <w:sz w:val="28"/>
          <w:szCs w:val="28"/>
        </w:rPr>
        <w:t xml:space="preserve"> года</w:t>
      </w:r>
      <w:r w:rsidRPr="00467AA6">
        <w:rPr>
          <w:rFonts w:ascii="Times New Roman" w:hAnsi="Times New Roman"/>
          <w:sz w:val="28"/>
          <w:szCs w:val="28"/>
        </w:rPr>
        <w:t>).</w:t>
      </w:r>
    </w:p>
    <w:p w:rsidR="004B4AEB" w:rsidRPr="00467AA6" w:rsidRDefault="004B4AEB" w:rsidP="00F45948">
      <w:pPr>
        <w:shd w:val="clear" w:color="auto" w:fill="FFFFFF"/>
        <w:spacing w:after="0" w:line="360" w:lineRule="auto"/>
        <w:jc w:val="both"/>
        <w:rPr>
          <w:rFonts w:ascii="Times New Roman" w:hAnsi="Times New Roman"/>
          <w:sz w:val="28"/>
          <w:szCs w:val="28"/>
        </w:rPr>
      </w:pPr>
      <w:r w:rsidRPr="00467AA6">
        <w:rPr>
          <w:rFonts w:ascii="Times New Roman" w:hAnsi="Times New Roman"/>
          <w:sz w:val="28"/>
          <w:szCs w:val="28"/>
        </w:rPr>
        <w:t>Общий охват участников составил более 10000 человек.</w: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Общественные объединения Уссурийского городского округа, созданные по национальному признаку, являются постоянными участниками общегородских мероприятий, посвященных Дню Победы в Великой Отечественной войне, Дню города, Краевого фестиваля «Хоровод дружбы», а также Конгресса народов Приморского края и  заседаний Ассамблеи народов Приморья.</w:t>
      </w:r>
    </w:p>
    <w:p w:rsidR="004B4AEB" w:rsidRPr="00467AA6" w:rsidRDefault="00D50F01" w:rsidP="00467AA6">
      <w:pPr>
        <w:spacing w:after="0" w:line="360" w:lineRule="auto"/>
        <w:ind w:firstLine="709"/>
        <w:jc w:val="both"/>
        <w:rPr>
          <w:rFonts w:ascii="Times New Roman" w:hAnsi="Times New Roman"/>
          <w:sz w:val="28"/>
          <w:szCs w:val="28"/>
        </w:rPr>
      </w:pPr>
      <w:r>
        <w:rPr>
          <w:rFonts w:ascii="Times New Roman" w:hAnsi="Times New Roman"/>
          <w:sz w:val="28"/>
          <w:szCs w:val="28"/>
        </w:rPr>
        <w:t>Управление по связям с общественностью и взаимодействию с силовыми структурами и</w:t>
      </w:r>
      <w:r w:rsidR="004B4AEB" w:rsidRPr="00467AA6">
        <w:rPr>
          <w:rFonts w:ascii="Times New Roman" w:hAnsi="Times New Roman"/>
          <w:sz w:val="28"/>
          <w:szCs w:val="28"/>
        </w:rPr>
        <w:t>нициировано проведение благотворительной акции «Открой сердце для добра», которая состоялась 16 октябр</w:t>
      </w:r>
      <w:r w:rsidR="00FD5462">
        <w:rPr>
          <w:rFonts w:ascii="Times New Roman" w:hAnsi="Times New Roman"/>
          <w:sz w:val="28"/>
          <w:szCs w:val="28"/>
        </w:rPr>
        <w:t>я 2016 года. Предварительно были проведены</w:t>
      </w:r>
      <w:r w:rsidR="004B4AEB" w:rsidRPr="00467AA6">
        <w:rPr>
          <w:rFonts w:ascii="Times New Roman" w:hAnsi="Times New Roman"/>
          <w:sz w:val="28"/>
          <w:szCs w:val="28"/>
        </w:rPr>
        <w:t xml:space="preserve"> 3 заседания оргкомитетов по подготовке и проведению акции, а также учеба для волонтеров. На средства некоммерческих объединений для проведения акции были изготовлены </w:t>
      </w:r>
      <w:r w:rsidR="001E26D3">
        <w:rPr>
          <w:rFonts w:ascii="Times New Roman" w:hAnsi="Times New Roman"/>
          <w:sz w:val="28"/>
          <w:szCs w:val="28"/>
        </w:rPr>
        <w:t xml:space="preserve">   </w:t>
      </w:r>
      <w:r w:rsidR="004B4AEB" w:rsidRPr="00467AA6">
        <w:rPr>
          <w:rFonts w:ascii="Times New Roman" w:hAnsi="Times New Roman"/>
          <w:sz w:val="28"/>
          <w:szCs w:val="28"/>
        </w:rPr>
        <w:t xml:space="preserve">5500 флаеров, приобретены футболки и изготовлены баннеры. 50 волонтеров общественных и религиозных организаций приняли участие в акции в </w:t>
      </w:r>
      <w:r w:rsidR="001E26D3">
        <w:rPr>
          <w:rFonts w:ascii="Times New Roman" w:hAnsi="Times New Roman"/>
          <w:sz w:val="28"/>
          <w:szCs w:val="28"/>
        </w:rPr>
        <w:t xml:space="preserve">            </w:t>
      </w:r>
      <w:r w:rsidR="004B4AEB" w:rsidRPr="00467AA6">
        <w:rPr>
          <w:rFonts w:ascii="Times New Roman" w:hAnsi="Times New Roman"/>
          <w:sz w:val="28"/>
          <w:szCs w:val="28"/>
        </w:rPr>
        <w:t xml:space="preserve">8 крупных магазинах города. </w:t>
      </w:r>
      <w:r w:rsidR="004B4AEB" w:rsidRPr="00467AA6">
        <w:rPr>
          <w:rFonts w:ascii="Times New Roman" w:hAnsi="Times New Roman"/>
          <w:bCs/>
          <w:sz w:val="28"/>
          <w:szCs w:val="28"/>
        </w:rPr>
        <w:t xml:space="preserve">Акцию поддержали около 1350 жителей города, всего было собрано </w:t>
      </w:r>
      <w:r w:rsidR="004B4AEB" w:rsidRPr="00467AA6">
        <w:rPr>
          <w:rFonts w:ascii="Times New Roman" w:hAnsi="Times New Roman"/>
          <w:sz w:val="28"/>
          <w:szCs w:val="28"/>
        </w:rPr>
        <w:t xml:space="preserve">1428 </w:t>
      </w:r>
      <w:r w:rsidR="00FD5462">
        <w:rPr>
          <w:rFonts w:ascii="Times New Roman" w:hAnsi="Times New Roman"/>
          <w:bCs/>
          <w:sz w:val="28"/>
          <w:szCs w:val="28"/>
        </w:rPr>
        <w:t xml:space="preserve"> единиц</w:t>
      </w:r>
      <w:r w:rsidR="004B4AEB" w:rsidRPr="00467AA6">
        <w:rPr>
          <w:rFonts w:ascii="Times New Roman" w:hAnsi="Times New Roman"/>
          <w:bCs/>
          <w:sz w:val="28"/>
          <w:szCs w:val="28"/>
        </w:rPr>
        <w:t xml:space="preserve"> товара, из которых было сформировано </w:t>
      </w:r>
      <w:r w:rsidR="0027172E">
        <w:rPr>
          <w:rFonts w:ascii="Times New Roman" w:hAnsi="Times New Roman"/>
          <w:bCs/>
          <w:sz w:val="28"/>
          <w:szCs w:val="28"/>
        </w:rPr>
        <w:t xml:space="preserve">     </w:t>
      </w:r>
      <w:r w:rsidR="004B4AEB" w:rsidRPr="00467AA6">
        <w:rPr>
          <w:rFonts w:ascii="Times New Roman" w:hAnsi="Times New Roman"/>
          <w:bCs/>
          <w:sz w:val="28"/>
          <w:szCs w:val="28"/>
        </w:rPr>
        <w:t>250 наборов для раздачи нуждающимся.</w:t>
      </w:r>
    </w:p>
    <w:p w:rsidR="004B4AEB" w:rsidRPr="00467AA6" w:rsidRDefault="004B4AEB" w:rsidP="00467AA6">
      <w:pPr>
        <w:spacing w:after="0" w:line="360" w:lineRule="auto"/>
        <w:ind w:left="-142" w:firstLine="709"/>
        <w:jc w:val="both"/>
        <w:rPr>
          <w:rFonts w:ascii="Times New Roman" w:hAnsi="Times New Roman"/>
          <w:sz w:val="28"/>
          <w:szCs w:val="28"/>
        </w:rPr>
      </w:pPr>
      <w:r w:rsidRPr="00467AA6">
        <w:rPr>
          <w:rFonts w:ascii="Times New Roman" w:hAnsi="Times New Roman"/>
          <w:sz w:val="28"/>
          <w:szCs w:val="28"/>
        </w:rPr>
        <w:t>Для наиболее полного использования потенциала социально ориентированных некоммерческих организаций в 2016 году велась работа по реализации мероприятий муниципальных  программ «Поддержка социально ориентированных некоммерческих организаций на территории Уссурийского городского округа</w:t>
      </w:r>
      <w:r w:rsidR="0027172E">
        <w:rPr>
          <w:rFonts w:ascii="Times New Roman" w:hAnsi="Times New Roman"/>
          <w:sz w:val="28"/>
          <w:szCs w:val="28"/>
        </w:rPr>
        <w:t xml:space="preserve">» на 2016 </w:t>
      </w:r>
      <w:r w:rsidR="0027172E" w:rsidRPr="00467AA6">
        <w:rPr>
          <w:rFonts w:ascii="Times New Roman" w:hAnsi="Times New Roman"/>
          <w:sz w:val="28"/>
          <w:szCs w:val="28"/>
        </w:rPr>
        <w:t xml:space="preserve">– </w:t>
      </w:r>
      <w:r w:rsidR="00FD5462">
        <w:rPr>
          <w:rFonts w:ascii="Times New Roman" w:hAnsi="Times New Roman"/>
          <w:sz w:val="28"/>
          <w:szCs w:val="28"/>
        </w:rPr>
        <w:t>2019 годы.</w:t>
      </w:r>
      <w:r w:rsidRPr="00467AA6">
        <w:rPr>
          <w:rFonts w:ascii="Times New Roman" w:hAnsi="Times New Roman"/>
          <w:sz w:val="28"/>
          <w:szCs w:val="28"/>
        </w:rPr>
        <w:t xml:space="preserve"> </w:t>
      </w:r>
    </w:p>
    <w:p w:rsidR="004B4AEB" w:rsidRPr="00467AA6" w:rsidRDefault="004B4AEB" w:rsidP="00467AA6">
      <w:pPr>
        <w:spacing w:after="0" w:line="360" w:lineRule="auto"/>
        <w:ind w:left="-142" w:firstLine="709"/>
        <w:jc w:val="both"/>
        <w:rPr>
          <w:rFonts w:ascii="Times New Roman" w:hAnsi="Times New Roman"/>
          <w:sz w:val="28"/>
          <w:szCs w:val="28"/>
        </w:rPr>
      </w:pPr>
      <w:r w:rsidRPr="00467AA6">
        <w:rPr>
          <w:rFonts w:ascii="Times New Roman" w:hAnsi="Times New Roman"/>
          <w:sz w:val="28"/>
          <w:szCs w:val="28"/>
        </w:rPr>
        <w:t>В рамках реализации программы 11 социально ориентированным некоммерческим организациям Уссурийского городского округа в качестве финансовой поддержки  предоставлена субсидия из местного бюджета на сумму 1000,0 тыс. рублей</w:t>
      </w:r>
      <w:r w:rsidR="00FD5462">
        <w:rPr>
          <w:rFonts w:ascii="Times New Roman" w:hAnsi="Times New Roman"/>
          <w:sz w:val="28"/>
          <w:szCs w:val="28"/>
        </w:rPr>
        <w:t>,</w:t>
      </w:r>
      <w:r w:rsidRPr="00467AA6">
        <w:rPr>
          <w:rFonts w:ascii="Times New Roman" w:hAnsi="Times New Roman"/>
          <w:sz w:val="28"/>
          <w:szCs w:val="28"/>
        </w:rPr>
        <w:t xml:space="preserve"> и 3 социально ориентированные некоммерческие организации стали победителями конкурса социально значимых проектов и получили субсидии на реализацию проектов в сумме  770,0 тыс. рублей.</w:t>
      </w:r>
    </w:p>
    <w:tbl>
      <w:tblPr>
        <w:tblpPr w:leftFromText="180" w:rightFromText="180" w:vertAnchor="text" w:horzAnchor="margin" w:tblpXSpec="center" w:tblpY="474"/>
        <w:tblW w:w="9642" w:type="dxa"/>
        <w:tblCellMar>
          <w:left w:w="0" w:type="dxa"/>
          <w:right w:w="0" w:type="dxa"/>
        </w:tblCellMar>
        <w:tblLook w:val="04A0"/>
      </w:tblPr>
      <w:tblGrid>
        <w:gridCol w:w="853"/>
        <w:gridCol w:w="4820"/>
        <w:gridCol w:w="3969"/>
      </w:tblGrid>
      <w:tr w:rsidR="004B4AEB" w:rsidRPr="00467AA6" w:rsidTr="002B3073">
        <w:trPr>
          <w:trHeight w:val="900"/>
        </w:trPr>
        <w:tc>
          <w:tcPr>
            <w:tcW w:w="8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B4AEB" w:rsidRPr="00A355F7" w:rsidRDefault="00A355F7" w:rsidP="00A355F7">
            <w:pPr>
              <w:spacing w:after="0" w:line="240" w:lineRule="auto"/>
              <w:jc w:val="center"/>
              <w:rPr>
                <w:rFonts w:ascii="Times New Roman" w:hAnsi="Times New Roman"/>
              </w:rPr>
            </w:pPr>
            <w:r w:rsidRPr="00A355F7">
              <w:rPr>
                <w:rFonts w:ascii="Times New Roman" w:hAnsi="Times New Roman"/>
                <w:b/>
                <w:bCs/>
              </w:rPr>
              <w:t>№</w:t>
            </w:r>
            <w:r w:rsidR="004B4AEB" w:rsidRPr="00A355F7">
              <w:rPr>
                <w:rFonts w:ascii="Times New Roman" w:hAnsi="Times New Roman"/>
                <w:b/>
                <w:bCs/>
              </w:rPr>
              <w:t xml:space="preserve">п/п </w:t>
            </w:r>
          </w:p>
        </w:tc>
        <w:tc>
          <w:tcPr>
            <w:tcW w:w="48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Виды поддержки</w:t>
            </w:r>
          </w:p>
        </w:tc>
        <w:tc>
          <w:tcPr>
            <w:tcW w:w="396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B4AEB" w:rsidRPr="00A355F7" w:rsidRDefault="004B4AEB" w:rsidP="00A355F7">
            <w:pPr>
              <w:spacing w:after="0" w:line="240" w:lineRule="auto"/>
              <w:ind w:right="597"/>
              <w:jc w:val="center"/>
              <w:rPr>
                <w:rFonts w:ascii="Times New Roman" w:hAnsi="Times New Roman"/>
              </w:rPr>
            </w:pPr>
            <w:r w:rsidRPr="00A355F7">
              <w:rPr>
                <w:rFonts w:ascii="Times New Roman" w:hAnsi="Times New Roman"/>
                <w:b/>
                <w:bCs/>
              </w:rPr>
              <w:t xml:space="preserve">Средства местного бюджета, тыс. руб. </w:t>
            </w:r>
          </w:p>
        </w:tc>
      </w:tr>
      <w:tr w:rsidR="004B4AEB" w:rsidRPr="00467AA6" w:rsidTr="002B3073">
        <w:trPr>
          <w:trHeight w:val="446"/>
        </w:trPr>
        <w:tc>
          <w:tcPr>
            <w:tcW w:w="8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1.</w:t>
            </w:r>
          </w:p>
        </w:tc>
        <w:tc>
          <w:tcPr>
            <w:tcW w:w="48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 xml:space="preserve">Финансовая поддержка (субсидии) </w:t>
            </w:r>
          </w:p>
        </w:tc>
        <w:tc>
          <w:tcPr>
            <w:tcW w:w="396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 xml:space="preserve">1770,00 </w:t>
            </w:r>
          </w:p>
        </w:tc>
      </w:tr>
      <w:tr w:rsidR="004B4AEB" w:rsidRPr="00467AA6" w:rsidTr="002B3073">
        <w:trPr>
          <w:trHeight w:val="353"/>
        </w:trPr>
        <w:tc>
          <w:tcPr>
            <w:tcW w:w="8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2.</w:t>
            </w:r>
          </w:p>
        </w:tc>
        <w:tc>
          <w:tcPr>
            <w:tcW w:w="4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 xml:space="preserve">Информационная поддержка </w:t>
            </w:r>
          </w:p>
        </w:tc>
        <w:tc>
          <w:tcPr>
            <w:tcW w:w="39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b/>
              </w:rPr>
            </w:pPr>
            <w:r w:rsidRPr="00A355F7">
              <w:rPr>
                <w:rFonts w:ascii="Times New Roman" w:hAnsi="Times New Roman"/>
                <w:b/>
              </w:rPr>
              <w:t>50,00</w:t>
            </w:r>
          </w:p>
        </w:tc>
      </w:tr>
      <w:tr w:rsidR="004B4AEB" w:rsidRPr="00467AA6" w:rsidTr="002B3073">
        <w:trPr>
          <w:trHeight w:val="431"/>
        </w:trPr>
        <w:tc>
          <w:tcPr>
            <w:tcW w:w="8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3.</w:t>
            </w:r>
          </w:p>
        </w:tc>
        <w:tc>
          <w:tcPr>
            <w:tcW w:w="48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 xml:space="preserve">Консультационная поддержка </w:t>
            </w:r>
          </w:p>
        </w:tc>
        <w:tc>
          <w:tcPr>
            <w:tcW w:w="39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 xml:space="preserve">50,00 </w:t>
            </w:r>
          </w:p>
        </w:tc>
      </w:tr>
      <w:tr w:rsidR="004B4AEB" w:rsidRPr="00467AA6" w:rsidTr="002B3073">
        <w:trPr>
          <w:trHeight w:val="341"/>
        </w:trPr>
        <w:tc>
          <w:tcPr>
            <w:tcW w:w="8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4.</w:t>
            </w:r>
          </w:p>
        </w:tc>
        <w:tc>
          <w:tcPr>
            <w:tcW w:w="4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 xml:space="preserve">Имущественная  поддержка </w:t>
            </w:r>
          </w:p>
        </w:tc>
        <w:tc>
          <w:tcPr>
            <w:tcW w:w="39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w:t>
            </w:r>
          </w:p>
        </w:tc>
      </w:tr>
      <w:tr w:rsidR="004B4AEB" w:rsidRPr="00467AA6" w:rsidTr="002B3073">
        <w:trPr>
          <w:trHeight w:val="403"/>
        </w:trPr>
        <w:tc>
          <w:tcPr>
            <w:tcW w:w="5673"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 xml:space="preserve">Всего в 2016 году </w:t>
            </w:r>
          </w:p>
        </w:tc>
        <w:tc>
          <w:tcPr>
            <w:tcW w:w="39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B4AEB" w:rsidRPr="00A355F7" w:rsidRDefault="004B4AEB" w:rsidP="00A355F7">
            <w:pPr>
              <w:spacing w:after="0" w:line="240" w:lineRule="auto"/>
              <w:jc w:val="center"/>
              <w:rPr>
                <w:rFonts w:ascii="Times New Roman" w:hAnsi="Times New Roman"/>
              </w:rPr>
            </w:pPr>
            <w:r w:rsidRPr="00A355F7">
              <w:rPr>
                <w:rFonts w:ascii="Times New Roman" w:hAnsi="Times New Roman"/>
                <w:b/>
                <w:bCs/>
              </w:rPr>
              <w:t xml:space="preserve">1870,00 </w:t>
            </w:r>
          </w:p>
        </w:tc>
      </w:tr>
    </w:tbl>
    <w:p w:rsidR="004B4AEB" w:rsidRPr="00467AA6" w:rsidRDefault="004B4AEB" w:rsidP="00467AA6">
      <w:pPr>
        <w:spacing w:after="0" w:line="360" w:lineRule="auto"/>
        <w:ind w:firstLine="709"/>
        <w:rPr>
          <w:rFonts w:ascii="Times New Roman" w:hAnsi="Times New Roman"/>
          <w:sz w:val="28"/>
          <w:szCs w:val="28"/>
        </w:rPr>
      </w:pPr>
    </w:p>
    <w:p w:rsidR="004B4AEB" w:rsidRPr="00467AA6" w:rsidRDefault="004B4AEB" w:rsidP="00467AA6">
      <w:pPr>
        <w:spacing w:after="0" w:line="360" w:lineRule="auto"/>
        <w:ind w:left="-142" w:firstLine="709"/>
        <w:jc w:val="both"/>
        <w:rPr>
          <w:rFonts w:ascii="Times New Roman" w:hAnsi="Times New Roman"/>
          <w:sz w:val="28"/>
          <w:szCs w:val="28"/>
        </w:rPr>
      </w:pPr>
      <w:r w:rsidRPr="00467AA6">
        <w:rPr>
          <w:rFonts w:ascii="Times New Roman" w:hAnsi="Times New Roman"/>
          <w:sz w:val="28"/>
          <w:szCs w:val="28"/>
        </w:rPr>
        <w:t>Положительный опыт взаимодействия администрации Уссурийского городского округа и общественности является значительным интеллектуальным ресурсом общественно-социального развития Уссурийского городского округа.</w:t>
      </w:r>
    </w:p>
    <w:p w:rsidR="004B4AEB" w:rsidRPr="00467AA6" w:rsidRDefault="004B4AEB" w:rsidP="00467AA6">
      <w:pPr>
        <w:spacing w:after="0" w:line="360" w:lineRule="auto"/>
        <w:ind w:left="-142" w:firstLine="709"/>
        <w:jc w:val="both"/>
        <w:rPr>
          <w:rFonts w:ascii="Times New Roman" w:hAnsi="Times New Roman"/>
          <w:sz w:val="28"/>
          <w:szCs w:val="28"/>
        </w:rPr>
      </w:pPr>
      <w:r w:rsidRPr="00467AA6">
        <w:rPr>
          <w:rFonts w:ascii="Times New Roman" w:hAnsi="Times New Roman"/>
          <w:sz w:val="28"/>
          <w:szCs w:val="28"/>
        </w:rPr>
        <w:t>Общественные организации инвалидов традиционно принимали активное участие в краевом фестивале «Приморские зори», спортивных соревнованиях городского, регионального и федерального уровня. Мероприятиями охвачено более 3500 инвалидов.</w:t>
      </w:r>
    </w:p>
    <w:p w:rsidR="004B4AEB" w:rsidRPr="00467AA6" w:rsidRDefault="004B4AEB" w:rsidP="00467AA6">
      <w:pPr>
        <w:spacing w:after="0" w:line="360" w:lineRule="auto"/>
        <w:ind w:left="-142" w:firstLine="709"/>
        <w:jc w:val="both"/>
        <w:rPr>
          <w:rFonts w:ascii="Times New Roman" w:hAnsi="Times New Roman"/>
          <w:sz w:val="28"/>
          <w:szCs w:val="28"/>
        </w:rPr>
      </w:pPr>
      <w:r w:rsidRPr="00467AA6">
        <w:rPr>
          <w:rFonts w:ascii="Times New Roman" w:hAnsi="Times New Roman"/>
          <w:sz w:val="28"/>
          <w:szCs w:val="28"/>
        </w:rPr>
        <w:t>В целях осуществления работы</w:t>
      </w:r>
      <w:r w:rsidRPr="00F45948">
        <w:rPr>
          <w:rStyle w:val="af1"/>
          <w:rFonts w:ascii="Times New Roman" w:hAnsi="Times New Roman"/>
          <w:b w:val="0"/>
          <w:color w:val="000000"/>
          <w:sz w:val="28"/>
          <w:szCs w:val="28"/>
        </w:rPr>
        <w:t xml:space="preserve">, направленной на профилактику конфликтных ситуаций в сфере межрелигиозных и межнациональных отношений в Уссурийском городском округе, ведется мониторинг религиозных и  </w:t>
      </w:r>
      <w:r w:rsidRPr="00467AA6">
        <w:rPr>
          <w:rFonts w:ascii="Times New Roman" w:hAnsi="Times New Roman"/>
          <w:sz w:val="28"/>
          <w:szCs w:val="28"/>
        </w:rPr>
        <w:t xml:space="preserve">национальных  объединений. </w:t>
      </w:r>
    </w:p>
    <w:p w:rsidR="004B4AEB" w:rsidRPr="00467AA6" w:rsidRDefault="004B4AEB" w:rsidP="00467AA6">
      <w:pPr>
        <w:pStyle w:val="ConsPlusNormal"/>
        <w:tabs>
          <w:tab w:val="left" w:pos="6330"/>
        </w:tabs>
        <w:spacing w:line="360" w:lineRule="auto"/>
        <w:ind w:left="-142" w:firstLine="709"/>
        <w:jc w:val="both"/>
        <w:rPr>
          <w:rFonts w:ascii="Times New Roman" w:hAnsi="Times New Roman" w:cs="Times New Roman"/>
          <w:sz w:val="28"/>
          <w:szCs w:val="28"/>
        </w:rPr>
      </w:pPr>
      <w:r w:rsidRPr="00467AA6">
        <w:rPr>
          <w:rFonts w:ascii="Times New Roman" w:hAnsi="Times New Roman" w:cs="Times New Roman"/>
          <w:sz w:val="28"/>
          <w:szCs w:val="28"/>
        </w:rPr>
        <w:t>В настоящее время на территории Уссурийского городского округа осуществляют деятельность 29 религиоз</w:t>
      </w:r>
      <w:r w:rsidR="00943309">
        <w:rPr>
          <w:rFonts w:ascii="Times New Roman" w:hAnsi="Times New Roman" w:cs="Times New Roman"/>
          <w:sz w:val="28"/>
          <w:szCs w:val="28"/>
        </w:rPr>
        <w:t xml:space="preserve">ных организаций (в  2015 году </w:t>
      </w:r>
      <w:r w:rsidR="00D50F01">
        <w:rPr>
          <w:rFonts w:ascii="Times New Roman" w:hAnsi="Times New Roman"/>
          <w:color w:val="000000"/>
          <w:sz w:val="28"/>
          <w:szCs w:val="28"/>
        </w:rPr>
        <w:t xml:space="preserve">– </w:t>
      </w:r>
      <w:r w:rsidRPr="00467AA6">
        <w:rPr>
          <w:rFonts w:ascii="Times New Roman" w:hAnsi="Times New Roman" w:cs="Times New Roman"/>
          <w:sz w:val="28"/>
          <w:szCs w:val="28"/>
        </w:rPr>
        <w:t>28).</w:t>
      </w:r>
    </w:p>
    <w:p w:rsidR="004B4AEB" w:rsidRDefault="004B4AEB" w:rsidP="00467AA6">
      <w:pPr>
        <w:pStyle w:val="ConsPlusNormal"/>
        <w:tabs>
          <w:tab w:val="left" w:pos="6330"/>
        </w:tabs>
        <w:spacing w:line="360" w:lineRule="auto"/>
        <w:ind w:left="-142" w:firstLine="709"/>
        <w:jc w:val="both"/>
        <w:rPr>
          <w:rFonts w:ascii="Times New Roman" w:hAnsi="Times New Roman" w:cs="Times New Roman"/>
          <w:sz w:val="28"/>
          <w:szCs w:val="28"/>
        </w:rPr>
      </w:pPr>
      <w:r w:rsidRPr="00467AA6">
        <w:rPr>
          <w:rFonts w:ascii="Times New Roman" w:hAnsi="Times New Roman" w:cs="Times New Roman"/>
          <w:sz w:val="28"/>
          <w:szCs w:val="28"/>
        </w:rPr>
        <w:t>Такое конфессиональное многообразие на территории нашего округа существует за счет протестантских религ</w:t>
      </w:r>
      <w:r w:rsidR="00D50F01">
        <w:rPr>
          <w:rFonts w:ascii="Times New Roman" w:hAnsi="Times New Roman" w:cs="Times New Roman"/>
          <w:sz w:val="28"/>
          <w:szCs w:val="28"/>
        </w:rPr>
        <w:t>иозных организаций.</w:t>
      </w:r>
      <w:r w:rsidRPr="00467AA6">
        <w:rPr>
          <w:rFonts w:ascii="Times New Roman" w:hAnsi="Times New Roman" w:cs="Times New Roman"/>
          <w:sz w:val="28"/>
          <w:szCs w:val="28"/>
        </w:rPr>
        <w:t xml:space="preserve"> </w:t>
      </w:r>
    </w:p>
    <w:p w:rsidR="00F45948" w:rsidRPr="00467AA6" w:rsidRDefault="00F45948" w:rsidP="00C55590">
      <w:pPr>
        <w:pStyle w:val="ConsPlusNormal"/>
        <w:tabs>
          <w:tab w:val="left" w:pos="6330"/>
        </w:tabs>
        <w:ind w:left="-142" w:firstLine="709"/>
        <w:jc w:val="both"/>
        <w:rPr>
          <w:rFonts w:ascii="Times New Roman" w:hAnsi="Times New Roman" w:cs="Times New Roman"/>
          <w:sz w:val="28"/>
          <w:szCs w:val="28"/>
        </w:rPr>
      </w:pPr>
    </w:p>
    <w:p w:rsidR="004B4AEB" w:rsidRPr="00C55590" w:rsidRDefault="004B4AEB" w:rsidP="00F45948">
      <w:pPr>
        <w:pStyle w:val="ConsPlusNormal"/>
        <w:tabs>
          <w:tab w:val="left" w:pos="6330"/>
        </w:tabs>
        <w:ind w:left="-142" w:firstLine="709"/>
        <w:jc w:val="center"/>
        <w:rPr>
          <w:rFonts w:ascii="Times New Roman" w:hAnsi="Times New Roman" w:cs="Times New Roman"/>
          <w:sz w:val="28"/>
          <w:szCs w:val="28"/>
        </w:rPr>
      </w:pPr>
      <w:r w:rsidRPr="00C55590">
        <w:rPr>
          <w:rFonts w:ascii="Times New Roman" w:hAnsi="Times New Roman" w:cs="Times New Roman"/>
          <w:sz w:val="28"/>
          <w:szCs w:val="28"/>
        </w:rPr>
        <w:t>Религиозные организации, действующие на терри</w:t>
      </w:r>
      <w:r w:rsidR="00A355F7" w:rsidRPr="00C55590">
        <w:rPr>
          <w:rFonts w:ascii="Times New Roman" w:hAnsi="Times New Roman" w:cs="Times New Roman"/>
          <w:sz w:val="28"/>
          <w:szCs w:val="28"/>
        </w:rPr>
        <w:t>то</w:t>
      </w:r>
      <w:r w:rsidRPr="00C55590">
        <w:rPr>
          <w:rFonts w:ascii="Times New Roman" w:hAnsi="Times New Roman" w:cs="Times New Roman"/>
          <w:sz w:val="28"/>
          <w:szCs w:val="28"/>
        </w:rPr>
        <w:t>рии Уссурийского городского округа</w:t>
      </w:r>
    </w:p>
    <w:p w:rsidR="00F45948" w:rsidRPr="00467AA6" w:rsidRDefault="00F45948" w:rsidP="00F45948">
      <w:pPr>
        <w:pStyle w:val="ConsPlusNormal"/>
        <w:tabs>
          <w:tab w:val="left" w:pos="6330"/>
        </w:tabs>
        <w:ind w:left="-142" w:firstLine="709"/>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3"/>
        <w:gridCol w:w="1276"/>
        <w:gridCol w:w="1276"/>
        <w:gridCol w:w="1560"/>
      </w:tblGrid>
      <w:tr w:rsidR="004B4AEB" w:rsidRPr="0027172E" w:rsidTr="002B3073">
        <w:tc>
          <w:tcPr>
            <w:tcW w:w="959" w:type="dxa"/>
            <w:vMerge w:val="restart"/>
          </w:tcPr>
          <w:p w:rsidR="004B4AEB" w:rsidRPr="0027172E" w:rsidRDefault="004B4AEB" w:rsidP="00A355F7">
            <w:pPr>
              <w:spacing w:after="0"/>
              <w:jc w:val="both"/>
              <w:rPr>
                <w:rFonts w:ascii="Times New Roman" w:hAnsi="Times New Roman"/>
              </w:rPr>
            </w:pPr>
            <w:r w:rsidRPr="0027172E">
              <w:rPr>
                <w:rFonts w:ascii="Times New Roman" w:hAnsi="Times New Roman"/>
              </w:rPr>
              <w:t>№</w:t>
            </w:r>
          </w:p>
          <w:p w:rsidR="004B4AEB" w:rsidRPr="0027172E" w:rsidRDefault="004B4AEB" w:rsidP="00A355F7">
            <w:pPr>
              <w:spacing w:after="0"/>
              <w:jc w:val="both"/>
              <w:rPr>
                <w:rFonts w:ascii="Times New Roman" w:hAnsi="Times New Roman"/>
              </w:rPr>
            </w:pPr>
            <w:r w:rsidRPr="0027172E">
              <w:rPr>
                <w:rFonts w:ascii="Times New Roman" w:hAnsi="Times New Roman"/>
              </w:rPr>
              <w:t>п/п</w:t>
            </w:r>
          </w:p>
        </w:tc>
        <w:tc>
          <w:tcPr>
            <w:tcW w:w="4393" w:type="dxa"/>
            <w:vMerge w:val="restart"/>
          </w:tcPr>
          <w:p w:rsidR="004B4AEB" w:rsidRPr="0027172E" w:rsidRDefault="004B4AEB" w:rsidP="00A355F7">
            <w:pPr>
              <w:spacing w:after="0" w:line="240" w:lineRule="auto"/>
              <w:jc w:val="both"/>
              <w:rPr>
                <w:rFonts w:ascii="Times New Roman" w:hAnsi="Times New Roman"/>
              </w:rPr>
            </w:pPr>
            <w:r w:rsidRPr="0027172E">
              <w:rPr>
                <w:rFonts w:ascii="Times New Roman" w:hAnsi="Times New Roman"/>
              </w:rPr>
              <w:t>Наименование религиозных конфессий</w:t>
            </w:r>
          </w:p>
        </w:tc>
        <w:tc>
          <w:tcPr>
            <w:tcW w:w="4112" w:type="dxa"/>
            <w:gridSpan w:val="3"/>
          </w:tcPr>
          <w:p w:rsidR="004B4AEB" w:rsidRPr="0027172E" w:rsidRDefault="004B4AEB" w:rsidP="00A355F7">
            <w:pPr>
              <w:spacing w:after="0" w:line="240" w:lineRule="auto"/>
              <w:jc w:val="center"/>
              <w:rPr>
                <w:rFonts w:ascii="Times New Roman" w:hAnsi="Times New Roman"/>
              </w:rPr>
            </w:pPr>
            <w:r w:rsidRPr="0027172E">
              <w:rPr>
                <w:rFonts w:ascii="Times New Roman" w:hAnsi="Times New Roman"/>
              </w:rPr>
              <w:t>Количество   организаций</w:t>
            </w:r>
          </w:p>
        </w:tc>
      </w:tr>
      <w:tr w:rsidR="004B4AEB" w:rsidRPr="0027172E" w:rsidTr="002B3073">
        <w:tc>
          <w:tcPr>
            <w:tcW w:w="959" w:type="dxa"/>
            <w:vMerge/>
            <w:vAlign w:val="center"/>
          </w:tcPr>
          <w:p w:rsidR="004B4AEB" w:rsidRPr="0027172E" w:rsidRDefault="004B4AEB" w:rsidP="00A355F7">
            <w:pPr>
              <w:spacing w:after="0"/>
              <w:rPr>
                <w:rFonts w:ascii="Times New Roman" w:hAnsi="Times New Roman"/>
              </w:rPr>
            </w:pPr>
          </w:p>
        </w:tc>
        <w:tc>
          <w:tcPr>
            <w:tcW w:w="4393" w:type="dxa"/>
            <w:vMerge/>
            <w:vAlign w:val="center"/>
          </w:tcPr>
          <w:p w:rsidR="004B4AEB" w:rsidRPr="0027172E" w:rsidRDefault="004B4AEB" w:rsidP="00A355F7">
            <w:pPr>
              <w:spacing w:after="0" w:line="240" w:lineRule="auto"/>
              <w:rPr>
                <w:rFonts w:ascii="Times New Roman" w:hAnsi="Times New Roman"/>
              </w:rPr>
            </w:pPr>
          </w:p>
        </w:tc>
        <w:tc>
          <w:tcPr>
            <w:tcW w:w="1276" w:type="dxa"/>
          </w:tcPr>
          <w:p w:rsidR="004B4AEB" w:rsidRPr="0027172E" w:rsidRDefault="004B4AEB" w:rsidP="00A355F7">
            <w:pPr>
              <w:spacing w:after="0" w:line="240" w:lineRule="auto"/>
              <w:jc w:val="both"/>
              <w:rPr>
                <w:rFonts w:ascii="Times New Roman" w:hAnsi="Times New Roman"/>
              </w:rPr>
            </w:pPr>
            <w:r w:rsidRPr="0027172E">
              <w:rPr>
                <w:rFonts w:ascii="Times New Roman" w:hAnsi="Times New Roman"/>
              </w:rPr>
              <w:t>2014</w:t>
            </w:r>
          </w:p>
        </w:tc>
        <w:tc>
          <w:tcPr>
            <w:tcW w:w="1276" w:type="dxa"/>
          </w:tcPr>
          <w:p w:rsidR="004B4AEB" w:rsidRPr="0027172E" w:rsidRDefault="004B4AEB" w:rsidP="00A355F7">
            <w:pPr>
              <w:spacing w:after="0" w:line="240" w:lineRule="auto"/>
              <w:jc w:val="both"/>
              <w:rPr>
                <w:rFonts w:ascii="Times New Roman" w:hAnsi="Times New Roman"/>
              </w:rPr>
            </w:pPr>
            <w:r w:rsidRPr="0027172E">
              <w:rPr>
                <w:rFonts w:ascii="Times New Roman" w:hAnsi="Times New Roman"/>
              </w:rPr>
              <w:t>2015</w:t>
            </w:r>
          </w:p>
        </w:tc>
        <w:tc>
          <w:tcPr>
            <w:tcW w:w="1560" w:type="dxa"/>
          </w:tcPr>
          <w:p w:rsidR="004B4AEB" w:rsidRPr="0027172E" w:rsidRDefault="004B4AEB" w:rsidP="00A355F7">
            <w:pPr>
              <w:spacing w:after="0" w:line="240" w:lineRule="auto"/>
              <w:jc w:val="both"/>
              <w:rPr>
                <w:rFonts w:ascii="Times New Roman" w:hAnsi="Times New Roman"/>
              </w:rPr>
            </w:pPr>
            <w:r w:rsidRPr="0027172E">
              <w:rPr>
                <w:rFonts w:ascii="Times New Roman" w:hAnsi="Times New Roman"/>
              </w:rPr>
              <w:t>2016</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1.</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Русская Православная Церковь</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4</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4</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4</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2.</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Русская Православная Старообрядческая Церковь</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3.</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Христиане Веры Евангельской</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5</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5</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5</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 xml:space="preserve">4.  </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Евангельские христиане-баптисты</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5.</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Христианская Методистская Церковь</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2</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2</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2</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6.</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Христианская Пресвитерианская Церковь</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5</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6</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6</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7.</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Евангельско-Лютеранская община</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8.</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Церковь Иисуса Христа святых последних дней</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9.</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Евангельско-Христианская Церковь</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3</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3</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3</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10.</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Свидетели Иеговы</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11.</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Церковь Христиан Адвентистов Седьмого Дня</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12.</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 xml:space="preserve">Иудаизм </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13.</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Новоапостольская Церковь</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14.</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Римско-Католическая Церковь</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15.</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Буддизм</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16.</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Ислам</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r>
      <w:tr w:rsidR="004B4AEB" w:rsidRPr="0027172E" w:rsidTr="002B3073">
        <w:tc>
          <w:tcPr>
            <w:tcW w:w="959" w:type="dxa"/>
          </w:tcPr>
          <w:p w:rsidR="004B4AEB" w:rsidRPr="0027172E" w:rsidRDefault="004B4AEB" w:rsidP="00A355F7">
            <w:pPr>
              <w:spacing w:after="0"/>
              <w:rPr>
                <w:rFonts w:ascii="Times New Roman" w:hAnsi="Times New Roman"/>
              </w:rPr>
            </w:pPr>
            <w:r w:rsidRPr="0027172E">
              <w:rPr>
                <w:rFonts w:ascii="Times New Roman" w:hAnsi="Times New Roman"/>
              </w:rPr>
              <w:t>17</w:t>
            </w: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Церковь «Храм  Господа»</w:t>
            </w:r>
          </w:p>
        </w:tc>
        <w:tc>
          <w:tcPr>
            <w:tcW w:w="1276" w:type="dxa"/>
          </w:tcPr>
          <w:p w:rsidR="004B4AEB" w:rsidRPr="0027172E" w:rsidRDefault="004B4AEB" w:rsidP="00A355F7">
            <w:pPr>
              <w:spacing w:after="0" w:line="240" w:lineRule="auto"/>
              <w:rPr>
                <w:rFonts w:ascii="Times New Roman" w:hAnsi="Times New Roman"/>
              </w:rPr>
            </w:pPr>
          </w:p>
        </w:tc>
        <w:tc>
          <w:tcPr>
            <w:tcW w:w="1276" w:type="dxa"/>
          </w:tcPr>
          <w:p w:rsidR="004B4AEB" w:rsidRPr="0027172E" w:rsidRDefault="004B4AEB" w:rsidP="00A355F7">
            <w:pPr>
              <w:spacing w:after="0" w:line="240" w:lineRule="auto"/>
              <w:rPr>
                <w:rFonts w:ascii="Times New Roman" w:hAnsi="Times New Roman"/>
              </w:rPr>
            </w:pP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1</w:t>
            </w:r>
          </w:p>
        </w:tc>
      </w:tr>
      <w:tr w:rsidR="004B4AEB" w:rsidRPr="0027172E" w:rsidTr="002B3073">
        <w:tc>
          <w:tcPr>
            <w:tcW w:w="959" w:type="dxa"/>
          </w:tcPr>
          <w:p w:rsidR="004B4AEB" w:rsidRPr="0027172E" w:rsidRDefault="004B4AEB" w:rsidP="00A355F7">
            <w:pPr>
              <w:spacing w:after="0"/>
              <w:rPr>
                <w:rFonts w:ascii="Times New Roman" w:hAnsi="Times New Roman"/>
              </w:rPr>
            </w:pPr>
          </w:p>
        </w:tc>
        <w:tc>
          <w:tcPr>
            <w:tcW w:w="4393"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Всего:</w:t>
            </w:r>
          </w:p>
        </w:tc>
        <w:tc>
          <w:tcPr>
            <w:tcW w:w="1276" w:type="dxa"/>
          </w:tcPr>
          <w:p w:rsidR="004B4AEB" w:rsidRPr="0027172E" w:rsidRDefault="004B4AEB" w:rsidP="00A355F7">
            <w:pPr>
              <w:spacing w:after="0" w:line="240" w:lineRule="auto"/>
              <w:rPr>
                <w:rFonts w:ascii="Times New Roman" w:hAnsi="Times New Roman"/>
              </w:rPr>
            </w:pPr>
          </w:p>
        </w:tc>
        <w:tc>
          <w:tcPr>
            <w:tcW w:w="1276" w:type="dxa"/>
          </w:tcPr>
          <w:p w:rsidR="004B4AEB" w:rsidRPr="0027172E" w:rsidRDefault="004B4AEB" w:rsidP="00A355F7">
            <w:pPr>
              <w:spacing w:after="0" w:line="240" w:lineRule="auto"/>
              <w:rPr>
                <w:rFonts w:ascii="Times New Roman" w:hAnsi="Times New Roman"/>
              </w:rPr>
            </w:pPr>
          </w:p>
        </w:tc>
        <w:tc>
          <w:tcPr>
            <w:tcW w:w="1560" w:type="dxa"/>
          </w:tcPr>
          <w:p w:rsidR="004B4AEB" w:rsidRPr="0027172E" w:rsidRDefault="004B4AEB" w:rsidP="00A355F7">
            <w:pPr>
              <w:spacing w:after="0" w:line="240" w:lineRule="auto"/>
              <w:rPr>
                <w:rFonts w:ascii="Times New Roman" w:hAnsi="Times New Roman"/>
              </w:rPr>
            </w:pPr>
          </w:p>
        </w:tc>
      </w:tr>
      <w:tr w:rsidR="004B4AEB" w:rsidRPr="0027172E" w:rsidTr="002B3073">
        <w:tc>
          <w:tcPr>
            <w:tcW w:w="959" w:type="dxa"/>
          </w:tcPr>
          <w:p w:rsidR="004B4AEB" w:rsidRPr="0027172E" w:rsidRDefault="004B4AEB" w:rsidP="00A355F7">
            <w:pPr>
              <w:spacing w:after="0"/>
              <w:rPr>
                <w:rFonts w:ascii="Times New Roman" w:hAnsi="Times New Roman"/>
              </w:rPr>
            </w:pPr>
          </w:p>
        </w:tc>
        <w:tc>
          <w:tcPr>
            <w:tcW w:w="4393" w:type="dxa"/>
          </w:tcPr>
          <w:p w:rsidR="004B4AEB" w:rsidRPr="0027172E" w:rsidRDefault="004B4AEB" w:rsidP="00A355F7">
            <w:pPr>
              <w:spacing w:after="0" w:line="240" w:lineRule="auto"/>
              <w:jc w:val="center"/>
              <w:rPr>
                <w:rFonts w:ascii="Times New Roman" w:hAnsi="Times New Roman"/>
              </w:rPr>
            </w:pPr>
            <w:r w:rsidRPr="0027172E">
              <w:rPr>
                <w:rFonts w:ascii="Times New Roman" w:hAnsi="Times New Roman"/>
              </w:rPr>
              <w:t>13 конфессий 2014 год</w:t>
            </w: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28</w:t>
            </w:r>
          </w:p>
        </w:tc>
        <w:tc>
          <w:tcPr>
            <w:tcW w:w="1276" w:type="dxa"/>
          </w:tcPr>
          <w:p w:rsidR="004B4AEB" w:rsidRPr="0027172E" w:rsidRDefault="004B4AEB" w:rsidP="00A355F7">
            <w:pPr>
              <w:spacing w:after="0" w:line="240" w:lineRule="auto"/>
              <w:rPr>
                <w:rFonts w:ascii="Times New Roman" w:hAnsi="Times New Roman"/>
              </w:rPr>
            </w:pPr>
          </w:p>
        </w:tc>
        <w:tc>
          <w:tcPr>
            <w:tcW w:w="1560" w:type="dxa"/>
          </w:tcPr>
          <w:p w:rsidR="004B4AEB" w:rsidRPr="0027172E" w:rsidRDefault="004B4AEB" w:rsidP="00A355F7">
            <w:pPr>
              <w:spacing w:after="0" w:line="240" w:lineRule="auto"/>
              <w:rPr>
                <w:rFonts w:ascii="Times New Roman" w:hAnsi="Times New Roman"/>
              </w:rPr>
            </w:pPr>
          </w:p>
        </w:tc>
      </w:tr>
      <w:tr w:rsidR="004B4AEB" w:rsidRPr="0027172E" w:rsidTr="002B3073">
        <w:tc>
          <w:tcPr>
            <w:tcW w:w="959" w:type="dxa"/>
          </w:tcPr>
          <w:p w:rsidR="004B4AEB" w:rsidRPr="0027172E" w:rsidRDefault="004B4AEB" w:rsidP="00A355F7">
            <w:pPr>
              <w:spacing w:after="0"/>
              <w:rPr>
                <w:rFonts w:ascii="Times New Roman" w:hAnsi="Times New Roman"/>
              </w:rPr>
            </w:pPr>
          </w:p>
        </w:tc>
        <w:tc>
          <w:tcPr>
            <w:tcW w:w="4393" w:type="dxa"/>
          </w:tcPr>
          <w:p w:rsidR="004B4AEB" w:rsidRPr="0027172E" w:rsidRDefault="004B4AEB" w:rsidP="00A355F7">
            <w:pPr>
              <w:spacing w:after="0" w:line="240" w:lineRule="auto"/>
              <w:jc w:val="center"/>
              <w:rPr>
                <w:rFonts w:ascii="Times New Roman" w:hAnsi="Times New Roman"/>
              </w:rPr>
            </w:pPr>
            <w:r w:rsidRPr="0027172E">
              <w:rPr>
                <w:rFonts w:ascii="Times New Roman" w:hAnsi="Times New Roman"/>
              </w:rPr>
              <w:t>13 конфессий 2015 год</w:t>
            </w:r>
          </w:p>
        </w:tc>
        <w:tc>
          <w:tcPr>
            <w:tcW w:w="1276" w:type="dxa"/>
          </w:tcPr>
          <w:p w:rsidR="004B4AEB" w:rsidRPr="0027172E" w:rsidRDefault="004B4AEB" w:rsidP="00A355F7">
            <w:pPr>
              <w:spacing w:after="0" w:line="240" w:lineRule="auto"/>
              <w:rPr>
                <w:rFonts w:ascii="Times New Roman" w:hAnsi="Times New Roman"/>
              </w:rPr>
            </w:pPr>
          </w:p>
        </w:tc>
        <w:tc>
          <w:tcPr>
            <w:tcW w:w="1276"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28</w:t>
            </w:r>
          </w:p>
        </w:tc>
        <w:tc>
          <w:tcPr>
            <w:tcW w:w="1560" w:type="dxa"/>
          </w:tcPr>
          <w:p w:rsidR="004B4AEB" w:rsidRPr="0027172E" w:rsidRDefault="004B4AEB" w:rsidP="00A355F7">
            <w:pPr>
              <w:spacing w:after="0" w:line="240" w:lineRule="auto"/>
              <w:rPr>
                <w:rFonts w:ascii="Times New Roman" w:hAnsi="Times New Roman"/>
              </w:rPr>
            </w:pPr>
          </w:p>
        </w:tc>
      </w:tr>
      <w:tr w:rsidR="004B4AEB" w:rsidRPr="0027172E" w:rsidTr="002B3073">
        <w:tc>
          <w:tcPr>
            <w:tcW w:w="959" w:type="dxa"/>
          </w:tcPr>
          <w:p w:rsidR="004B4AEB" w:rsidRPr="0027172E" w:rsidRDefault="004B4AEB" w:rsidP="00A355F7">
            <w:pPr>
              <w:spacing w:after="0"/>
              <w:rPr>
                <w:rFonts w:ascii="Times New Roman" w:hAnsi="Times New Roman"/>
              </w:rPr>
            </w:pPr>
          </w:p>
        </w:tc>
        <w:tc>
          <w:tcPr>
            <w:tcW w:w="4393" w:type="dxa"/>
          </w:tcPr>
          <w:p w:rsidR="004B4AEB" w:rsidRPr="0027172E" w:rsidRDefault="004B4AEB" w:rsidP="00A355F7">
            <w:pPr>
              <w:spacing w:after="0" w:line="240" w:lineRule="auto"/>
              <w:jc w:val="center"/>
              <w:rPr>
                <w:rFonts w:ascii="Times New Roman" w:hAnsi="Times New Roman"/>
              </w:rPr>
            </w:pPr>
            <w:r w:rsidRPr="0027172E">
              <w:rPr>
                <w:rFonts w:ascii="Times New Roman" w:hAnsi="Times New Roman"/>
              </w:rPr>
              <w:t>13 конфессий 2016 год</w:t>
            </w:r>
          </w:p>
        </w:tc>
        <w:tc>
          <w:tcPr>
            <w:tcW w:w="1276" w:type="dxa"/>
          </w:tcPr>
          <w:p w:rsidR="004B4AEB" w:rsidRPr="0027172E" w:rsidRDefault="004B4AEB" w:rsidP="00A355F7">
            <w:pPr>
              <w:spacing w:after="0" w:line="240" w:lineRule="auto"/>
              <w:rPr>
                <w:rFonts w:ascii="Times New Roman" w:hAnsi="Times New Roman"/>
              </w:rPr>
            </w:pPr>
          </w:p>
        </w:tc>
        <w:tc>
          <w:tcPr>
            <w:tcW w:w="1276" w:type="dxa"/>
          </w:tcPr>
          <w:p w:rsidR="004B4AEB" w:rsidRPr="0027172E" w:rsidRDefault="004B4AEB" w:rsidP="00A355F7">
            <w:pPr>
              <w:spacing w:after="0" w:line="240" w:lineRule="auto"/>
              <w:rPr>
                <w:rFonts w:ascii="Times New Roman" w:hAnsi="Times New Roman"/>
              </w:rPr>
            </w:pPr>
          </w:p>
        </w:tc>
        <w:tc>
          <w:tcPr>
            <w:tcW w:w="1560" w:type="dxa"/>
          </w:tcPr>
          <w:p w:rsidR="004B4AEB" w:rsidRPr="0027172E" w:rsidRDefault="004B4AEB" w:rsidP="00A355F7">
            <w:pPr>
              <w:spacing w:after="0" w:line="240" w:lineRule="auto"/>
              <w:rPr>
                <w:rFonts w:ascii="Times New Roman" w:hAnsi="Times New Roman"/>
              </w:rPr>
            </w:pPr>
            <w:r w:rsidRPr="0027172E">
              <w:rPr>
                <w:rFonts w:ascii="Times New Roman" w:hAnsi="Times New Roman"/>
              </w:rPr>
              <w:t>29</w:t>
            </w:r>
          </w:p>
        </w:tc>
      </w:tr>
    </w:tbl>
    <w:p w:rsidR="004B4AEB" w:rsidRPr="00467AA6" w:rsidRDefault="004B4AEB" w:rsidP="00A355F7">
      <w:pPr>
        <w:spacing w:after="0" w:line="240" w:lineRule="auto"/>
        <w:ind w:firstLine="709"/>
        <w:jc w:val="both"/>
        <w:rPr>
          <w:rFonts w:ascii="Times New Roman" w:hAnsi="Times New Roman"/>
          <w:sz w:val="28"/>
          <w:szCs w:val="28"/>
        </w:rPr>
      </w:pPr>
    </w:p>
    <w:p w:rsidR="004B4AEB" w:rsidRPr="00467AA6" w:rsidRDefault="004B4AEB" w:rsidP="00467AA6">
      <w:pPr>
        <w:spacing w:after="0" w:line="360" w:lineRule="auto"/>
        <w:ind w:left="-142" w:firstLine="709"/>
        <w:jc w:val="both"/>
        <w:rPr>
          <w:rFonts w:ascii="Times New Roman" w:hAnsi="Times New Roman"/>
          <w:sz w:val="28"/>
          <w:szCs w:val="28"/>
        </w:rPr>
      </w:pPr>
      <w:r w:rsidRPr="00467AA6">
        <w:rPr>
          <w:rFonts w:ascii="Times New Roman" w:hAnsi="Times New Roman"/>
          <w:sz w:val="28"/>
          <w:szCs w:val="28"/>
        </w:rPr>
        <w:t>В 2016 году наибольшую активность проявляла Русская Православная церковь. При поддержке управления по связям с общественностью и взаимодействию с силовыми структурами администрации Уссурийского городского округа проведены благотворительные акции «Подари радость на Рождество», «Поздравь солдата».</w:t>
      </w:r>
    </w:p>
    <w:p w:rsidR="004B4AEB" w:rsidRPr="00467AA6" w:rsidRDefault="004B4AEB" w:rsidP="0027172E">
      <w:pPr>
        <w:spacing w:after="0" w:line="336" w:lineRule="auto"/>
        <w:ind w:firstLine="709"/>
        <w:jc w:val="both"/>
        <w:rPr>
          <w:rFonts w:ascii="Times New Roman" w:hAnsi="Times New Roman"/>
          <w:color w:val="000000"/>
          <w:sz w:val="28"/>
          <w:szCs w:val="28"/>
        </w:rPr>
      </w:pPr>
      <w:r w:rsidRPr="00467AA6">
        <w:rPr>
          <w:rFonts w:ascii="Times New Roman" w:hAnsi="Times New Roman"/>
          <w:sz w:val="28"/>
          <w:szCs w:val="28"/>
        </w:rPr>
        <w:t xml:space="preserve">Православные священнослужители приняли участие в общегородских мероприятиях, посвященных 71-й годовщине Победы в Великой Отечественной войне, в военно-патриотической акции «День призывника», </w:t>
      </w:r>
      <w:r w:rsidR="0027172E">
        <w:rPr>
          <w:rFonts w:ascii="Times New Roman" w:hAnsi="Times New Roman"/>
          <w:sz w:val="28"/>
          <w:szCs w:val="28"/>
        </w:rPr>
        <w:t xml:space="preserve">    </w:t>
      </w:r>
      <w:r w:rsidRPr="00467AA6">
        <w:rPr>
          <w:rFonts w:ascii="Times New Roman" w:hAnsi="Times New Roman"/>
          <w:sz w:val="28"/>
          <w:szCs w:val="28"/>
        </w:rPr>
        <w:t xml:space="preserve">а также в церемонии возложении цветов, посвященных Дню памяти о россиянах, исполнявших служебный долг за пределами Отечества, </w:t>
      </w:r>
      <w:r w:rsidR="0027172E">
        <w:rPr>
          <w:rFonts w:ascii="Times New Roman" w:hAnsi="Times New Roman"/>
          <w:sz w:val="28"/>
          <w:szCs w:val="28"/>
        </w:rPr>
        <w:t xml:space="preserve">            </w:t>
      </w:r>
      <w:r w:rsidRPr="00467AA6">
        <w:rPr>
          <w:rFonts w:ascii="Times New Roman" w:hAnsi="Times New Roman"/>
          <w:bCs/>
          <w:sz w:val="28"/>
          <w:szCs w:val="28"/>
        </w:rPr>
        <w:t>Дню защитника Отечества,</w:t>
      </w:r>
      <w:r w:rsidR="00943309">
        <w:rPr>
          <w:rFonts w:ascii="Times New Roman" w:hAnsi="Times New Roman"/>
          <w:bCs/>
          <w:sz w:val="28"/>
          <w:szCs w:val="28"/>
        </w:rPr>
        <w:t xml:space="preserve"> </w:t>
      </w:r>
      <w:r w:rsidRPr="00467AA6">
        <w:rPr>
          <w:rFonts w:ascii="Times New Roman" w:hAnsi="Times New Roman"/>
          <w:bCs/>
          <w:sz w:val="28"/>
          <w:szCs w:val="28"/>
        </w:rPr>
        <w:t>Дню памяти и скорби,</w:t>
      </w:r>
      <w:r w:rsidRPr="00467AA6">
        <w:rPr>
          <w:rFonts w:ascii="Times New Roman" w:hAnsi="Times New Roman"/>
          <w:sz w:val="28"/>
          <w:szCs w:val="28"/>
        </w:rPr>
        <w:t xml:space="preserve"> 71-й годовщине окончания</w:t>
      </w:r>
      <w:r w:rsidR="00943309">
        <w:rPr>
          <w:rFonts w:ascii="Times New Roman" w:hAnsi="Times New Roman"/>
          <w:sz w:val="28"/>
          <w:szCs w:val="28"/>
        </w:rPr>
        <w:t xml:space="preserve"> </w:t>
      </w:r>
      <w:r w:rsidRPr="00467AA6">
        <w:rPr>
          <w:rFonts w:ascii="Times New Roman" w:hAnsi="Times New Roman"/>
          <w:sz w:val="28"/>
          <w:szCs w:val="28"/>
        </w:rPr>
        <w:t>Второй мировой войны,</w:t>
      </w:r>
      <w:r w:rsidR="00943309">
        <w:rPr>
          <w:rFonts w:ascii="Times New Roman" w:hAnsi="Times New Roman"/>
          <w:sz w:val="28"/>
          <w:szCs w:val="28"/>
        </w:rPr>
        <w:t xml:space="preserve"> </w:t>
      </w:r>
      <w:r w:rsidRPr="00467AA6">
        <w:rPr>
          <w:rFonts w:ascii="Times New Roman" w:hAnsi="Times New Roman"/>
          <w:sz w:val="28"/>
          <w:szCs w:val="28"/>
        </w:rPr>
        <w:t>Дню Неизвестного Солдата.</w:t>
      </w:r>
    </w:p>
    <w:p w:rsidR="004B4AEB" w:rsidRPr="00467AA6" w:rsidRDefault="004B4AEB" w:rsidP="0027172E">
      <w:pPr>
        <w:pStyle w:val="ConsPlusNormal"/>
        <w:tabs>
          <w:tab w:val="left" w:pos="6330"/>
        </w:tabs>
        <w:spacing w:line="336" w:lineRule="auto"/>
        <w:ind w:firstLine="709"/>
        <w:jc w:val="both"/>
        <w:rPr>
          <w:rFonts w:ascii="Times New Roman" w:hAnsi="Times New Roman" w:cs="Times New Roman"/>
          <w:sz w:val="28"/>
          <w:szCs w:val="28"/>
        </w:rPr>
      </w:pPr>
      <w:r w:rsidRPr="00467AA6">
        <w:rPr>
          <w:rFonts w:ascii="Times New Roman" w:hAnsi="Times New Roman" w:cs="Times New Roman"/>
          <w:sz w:val="28"/>
          <w:szCs w:val="28"/>
        </w:rPr>
        <w:t xml:space="preserve">В настоящее время на территории Уссурийского городского округа осуществляют деятельность 13 национальных общественных организаций, </w:t>
      </w:r>
      <w:r w:rsidR="0027172E">
        <w:rPr>
          <w:rFonts w:ascii="Times New Roman" w:hAnsi="Times New Roman" w:cs="Times New Roman"/>
          <w:sz w:val="28"/>
          <w:szCs w:val="28"/>
        </w:rPr>
        <w:t xml:space="preserve">   </w:t>
      </w:r>
      <w:r w:rsidRPr="00467AA6">
        <w:rPr>
          <w:rFonts w:ascii="Times New Roman" w:hAnsi="Times New Roman" w:cs="Times New Roman"/>
          <w:sz w:val="28"/>
          <w:szCs w:val="28"/>
        </w:rPr>
        <w:t xml:space="preserve">из них 6 имеют государственную регистрацию в Управлении Министерства юстиции Российской Федерации по Приморскому краю (в 2015 году – 3). </w:t>
      </w:r>
    </w:p>
    <w:p w:rsidR="004B4AEB" w:rsidRPr="00467AA6" w:rsidRDefault="004B4AEB" w:rsidP="0027172E">
      <w:pPr>
        <w:spacing w:after="0" w:line="336" w:lineRule="auto"/>
        <w:ind w:firstLine="709"/>
        <w:jc w:val="both"/>
        <w:rPr>
          <w:rFonts w:ascii="Times New Roman" w:hAnsi="Times New Roman"/>
          <w:color w:val="000000"/>
          <w:sz w:val="28"/>
          <w:szCs w:val="28"/>
        </w:rPr>
      </w:pPr>
      <w:r w:rsidRPr="00467AA6">
        <w:rPr>
          <w:rFonts w:ascii="Times New Roman" w:hAnsi="Times New Roman"/>
          <w:sz w:val="28"/>
          <w:szCs w:val="28"/>
        </w:rPr>
        <w:t xml:space="preserve">Национальными общественными организациями в 2016 году </w:t>
      </w:r>
      <w:r w:rsidR="00F45948">
        <w:rPr>
          <w:rFonts w:ascii="Times New Roman" w:hAnsi="Times New Roman"/>
          <w:sz w:val="28"/>
          <w:szCs w:val="28"/>
        </w:rPr>
        <w:t xml:space="preserve">было проведено 54 (в 2015 году </w:t>
      </w:r>
      <w:r w:rsidR="00F45948">
        <w:rPr>
          <w:rFonts w:ascii="Times New Roman" w:hAnsi="Times New Roman"/>
          <w:color w:val="000000"/>
          <w:sz w:val="28"/>
          <w:szCs w:val="28"/>
        </w:rPr>
        <w:t>–</w:t>
      </w:r>
      <w:r w:rsidR="00FD5462">
        <w:rPr>
          <w:rFonts w:ascii="Times New Roman" w:hAnsi="Times New Roman"/>
          <w:sz w:val="28"/>
          <w:szCs w:val="28"/>
        </w:rPr>
        <w:t xml:space="preserve"> 41) мероприятия, направленные</w:t>
      </w:r>
      <w:r w:rsidRPr="00467AA6">
        <w:rPr>
          <w:rFonts w:ascii="Times New Roman" w:hAnsi="Times New Roman"/>
          <w:sz w:val="28"/>
          <w:szCs w:val="28"/>
        </w:rPr>
        <w:t xml:space="preserve"> на формирование в Уссурийском городском округе толерантного отношения </w:t>
      </w:r>
      <w:r w:rsidR="0027172E">
        <w:rPr>
          <w:rFonts w:ascii="Times New Roman" w:hAnsi="Times New Roman"/>
          <w:sz w:val="28"/>
          <w:szCs w:val="28"/>
        </w:rPr>
        <w:t xml:space="preserve">      </w:t>
      </w:r>
      <w:r w:rsidRPr="00467AA6">
        <w:rPr>
          <w:rFonts w:ascii="Times New Roman" w:hAnsi="Times New Roman"/>
          <w:sz w:val="28"/>
          <w:szCs w:val="28"/>
        </w:rPr>
        <w:t xml:space="preserve">к представителям разных национальностей, </w:t>
      </w:r>
      <w:r w:rsidR="00FD5462">
        <w:rPr>
          <w:rStyle w:val="af1"/>
          <w:rFonts w:ascii="Times New Roman" w:hAnsi="Times New Roman"/>
          <w:b w:val="0"/>
          <w:color w:val="000000"/>
          <w:sz w:val="28"/>
          <w:szCs w:val="28"/>
        </w:rPr>
        <w:t>взаимообогащение</w:t>
      </w:r>
      <w:r w:rsidRPr="00F45948">
        <w:rPr>
          <w:rStyle w:val="af1"/>
          <w:rFonts w:ascii="Times New Roman" w:hAnsi="Times New Roman"/>
          <w:b w:val="0"/>
          <w:color w:val="000000"/>
          <w:sz w:val="28"/>
          <w:szCs w:val="28"/>
        </w:rPr>
        <w:t xml:space="preserve"> национальных культур, сохранение историко-культурного наследия народов, проживающих в Уссурийском городском округе.</w:t>
      </w:r>
    </w:p>
    <w:p w:rsidR="004B4AEB" w:rsidRPr="00467AA6" w:rsidRDefault="004B4AEB" w:rsidP="0027172E">
      <w:pPr>
        <w:pStyle w:val="ae"/>
        <w:spacing w:line="336" w:lineRule="auto"/>
        <w:ind w:left="0" w:firstLine="709"/>
        <w:rPr>
          <w:rFonts w:ascii="Times New Roman" w:hAnsi="Times New Roman"/>
          <w:sz w:val="28"/>
          <w:szCs w:val="28"/>
        </w:rPr>
      </w:pPr>
      <w:r w:rsidRPr="00467AA6">
        <w:rPr>
          <w:rFonts w:ascii="Times New Roman" w:hAnsi="Times New Roman"/>
          <w:sz w:val="28"/>
          <w:szCs w:val="28"/>
        </w:rPr>
        <w:t>Ежегодно управлением совместно с общественными объединениями и органами ТОС реализуются акции, направленные на профилактику наркомании,  беспризорности и безнадзорности, а также благотворительные проекты  и программы, ориентированные на улучшение положения семьи, детей, инвалидов: «Рождественское дитя», «Милосердие», «Помоги ветерану», «Помоги собраться в школу», в ходе которых в 2016 году оказана помощь 900 жителям Уссурийского городско</w:t>
      </w:r>
      <w:r w:rsidR="00FD5462">
        <w:rPr>
          <w:rFonts w:ascii="Times New Roman" w:hAnsi="Times New Roman"/>
          <w:sz w:val="28"/>
          <w:szCs w:val="28"/>
        </w:rPr>
        <w:t>го округа  (в 2015 – 750 жителям</w:t>
      </w:r>
      <w:r w:rsidRPr="00467AA6">
        <w:rPr>
          <w:rFonts w:ascii="Times New Roman" w:hAnsi="Times New Roman"/>
          <w:sz w:val="28"/>
          <w:szCs w:val="28"/>
        </w:rPr>
        <w:t>).</w:t>
      </w:r>
    </w:p>
    <w:p w:rsidR="004B4AEB" w:rsidRPr="00467AA6" w:rsidRDefault="00C54A14" w:rsidP="00467AA6">
      <w:pPr>
        <w:pStyle w:val="ae"/>
        <w:spacing w:line="360" w:lineRule="auto"/>
        <w:ind w:left="0" w:firstLine="709"/>
        <w:rPr>
          <w:rFonts w:ascii="Times New Roman" w:hAnsi="Times New Roman"/>
          <w:sz w:val="28"/>
          <w:szCs w:val="28"/>
        </w:rPr>
      </w:pPr>
      <w:r w:rsidRPr="00467AA6">
        <w:rPr>
          <w:rFonts w:ascii="Times New Roman" w:hAnsi="Times New Roman"/>
          <w:sz w:val="28"/>
          <w:szCs w:val="28"/>
        </w:rPr>
        <w:object w:dxaOrig="3842" w:dyaOrig="2880">
          <v:shape id="_x0000_i1031" type="#_x0000_t75" style="width:361.35pt;height:204.45pt" o:ole="">
            <v:imagedata r:id="rId24" o:title=""/>
          </v:shape>
          <o:OLEObject Type="Embed" ProgID="PowerPoint.Slide.12" ShapeID="_x0000_i1031" DrawAspect="Content" ObjectID="_1555243528" r:id="rId25"/>
        </w:object>
      </w: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Политическая ситуация в Уссурийском городском округе в 2016 году была стабильной, несмотря на состоявшиеся публичные мероприятия.</w:t>
      </w:r>
    </w:p>
    <w:p w:rsidR="004B4AEB" w:rsidRPr="00467AA6" w:rsidRDefault="004B4AEB" w:rsidP="00350A69">
      <w:pPr>
        <w:spacing w:after="0" w:line="384" w:lineRule="auto"/>
        <w:ind w:firstLine="709"/>
        <w:jc w:val="both"/>
        <w:rPr>
          <w:rFonts w:ascii="Times New Roman" w:hAnsi="Times New Roman"/>
          <w:sz w:val="28"/>
          <w:szCs w:val="28"/>
        </w:rPr>
      </w:pPr>
      <w:r w:rsidRPr="00467AA6">
        <w:rPr>
          <w:rFonts w:ascii="Times New Roman" w:hAnsi="Times New Roman"/>
          <w:sz w:val="28"/>
          <w:szCs w:val="28"/>
        </w:rPr>
        <w:t xml:space="preserve">В период с января по декабрь 2016 года рассмотрено 212 уведомлений о публичных мероприятиях (в 2015 году – 20 уведомлений), состоялись </w:t>
      </w:r>
      <w:r w:rsidR="0027172E">
        <w:rPr>
          <w:rFonts w:ascii="Times New Roman" w:hAnsi="Times New Roman"/>
          <w:sz w:val="28"/>
          <w:szCs w:val="28"/>
        </w:rPr>
        <w:t xml:space="preserve">     </w:t>
      </w:r>
      <w:r w:rsidRPr="00467AA6">
        <w:rPr>
          <w:rFonts w:ascii="Times New Roman" w:hAnsi="Times New Roman"/>
          <w:sz w:val="28"/>
          <w:szCs w:val="28"/>
        </w:rPr>
        <w:t>200 публичных мероприятий (в 2015 году – 12 публичных мероприятий). Рост количества публичных мероприятий связан с проведением предвыборной агитации в рамках выборной кампании депутатов Законодательного собрания Приморского края и Государственной Думы Российской Федерации.</w:t>
      </w:r>
    </w:p>
    <w:p w:rsidR="004B4AEB" w:rsidRPr="00467AA6" w:rsidRDefault="004B4AEB" w:rsidP="00350A69">
      <w:pPr>
        <w:spacing w:after="0" w:line="240" w:lineRule="auto"/>
        <w:ind w:firstLine="709"/>
        <w:jc w:val="both"/>
        <w:rPr>
          <w:rFonts w:ascii="Times New Roman" w:hAnsi="Times New Roman"/>
          <w:sz w:val="28"/>
          <w:szCs w:val="28"/>
        </w:rPr>
      </w:pPr>
    </w:p>
    <w:p w:rsidR="004B4AEB" w:rsidRPr="00467AA6" w:rsidRDefault="004B4AEB" w:rsidP="00350A69">
      <w:pPr>
        <w:pStyle w:val="ConsPlusNormal"/>
        <w:ind w:firstLine="709"/>
        <w:jc w:val="both"/>
        <w:rPr>
          <w:rFonts w:ascii="Times New Roman" w:hAnsi="Times New Roman" w:cs="Times New Roman"/>
          <w:sz w:val="28"/>
          <w:szCs w:val="28"/>
        </w:rPr>
      </w:pPr>
    </w:p>
    <w:p w:rsidR="004B4AEB" w:rsidRPr="00467AA6" w:rsidRDefault="00F45948" w:rsidP="00350A69">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16.3. </w:t>
      </w:r>
      <w:r w:rsidR="004B4AEB" w:rsidRPr="00467AA6">
        <w:rPr>
          <w:rFonts w:ascii="Times New Roman" w:hAnsi="Times New Roman"/>
          <w:b/>
          <w:sz w:val="28"/>
          <w:szCs w:val="28"/>
        </w:rPr>
        <w:t>Взаимодействие органов местного самоуправления</w:t>
      </w:r>
    </w:p>
    <w:p w:rsidR="004B4AEB" w:rsidRPr="00467AA6" w:rsidRDefault="004B4AEB" w:rsidP="00350A69">
      <w:pPr>
        <w:spacing w:after="0" w:line="240" w:lineRule="auto"/>
        <w:ind w:firstLine="709"/>
        <w:jc w:val="center"/>
        <w:rPr>
          <w:rFonts w:ascii="Times New Roman" w:hAnsi="Times New Roman"/>
          <w:b/>
          <w:sz w:val="28"/>
          <w:szCs w:val="28"/>
        </w:rPr>
      </w:pPr>
      <w:r w:rsidRPr="00467AA6">
        <w:rPr>
          <w:rFonts w:ascii="Times New Roman" w:hAnsi="Times New Roman"/>
          <w:b/>
          <w:sz w:val="28"/>
          <w:szCs w:val="28"/>
        </w:rPr>
        <w:t xml:space="preserve">с силовыми структурами </w:t>
      </w:r>
    </w:p>
    <w:p w:rsidR="004B4AEB" w:rsidRDefault="004B4AEB" w:rsidP="00350A69">
      <w:pPr>
        <w:spacing w:after="0" w:line="240" w:lineRule="auto"/>
        <w:ind w:firstLine="709"/>
        <w:jc w:val="center"/>
        <w:rPr>
          <w:rFonts w:ascii="Times New Roman" w:hAnsi="Times New Roman"/>
          <w:b/>
          <w:sz w:val="28"/>
          <w:szCs w:val="28"/>
        </w:rPr>
      </w:pPr>
    </w:p>
    <w:p w:rsidR="0027172E" w:rsidRPr="00467AA6" w:rsidRDefault="0027172E" w:rsidP="00350A69">
      <w:pPr>
        <w:spacing w:after="0" w:line="240" w:lineRule="auto"/>
        <w:ind w:firstLine="709"/>
        <w:jc w:val="center"/>
        <w:rPr>
          <w:rFonts w:ascii="Times New Roman" w:hAnsi="Times New Roman"/>
          <w:b/>
          <w:sz w:val="28"/>
          <w:szCs w:val="28"/>
        </w:rPr>
      </w:pPr>
    </w:p>
    <w:p w:rsidR="004B4AEB" w:rsidRPr="00467AA6" w:rsidRDefault="004B4AEB" w:rsidP="00350A69">
      <w:pPr>
        <w:spacing w:after="0" w:line="384" w:lineRule="auto"/>
        <w:ind w:firstLine="709"/>
        <w:jc w:val="both"/>
        <w:rPr>
          <w:rFonts w:ascii="Times New Roman" w:hAnsi="Times New Roman"/>
          <w:color w:val="000000"/>
          <w:sz w:val="28"/>
          <w:szCs w:val="28"/>
        </w:rPr>
      </w:pPr>
      <w:r w:rsidRPr="00467AA6">
        <w:rPr>
          <w:rFonts w:ascii="Times New Roman" w:hAnsi="Times New Roman"/>
          <w:color w:val="000000"/>
          <w:sz w:val="28"/>
          <w:szCs w:val="28"/>
        </w:rPr>
        <w:t xml:space="preserve">В отчетном году значительное внимание уделялось укреплению правопорядка на территории города. С целью координации данной работы по противодействию преступности установлена и укрепляется тесная связь между администрацией городского округа, правоохранительными органами и населением. </w:t>
      </w:r>
    </w:p>
    <w:p w:rsidR="004B4AEB" w:rsidRPr="00467AA6" w:rsidRDefault="004B4AEB" w:rsidP="00350A69">
      <w:pPr>
        <w:spacing w:after="0" w:line="384" w:lineRule="auto"/>
        <w:ind w:left="-57" w:firstLine="709"/>
        <w:jc w:val="both"/>
        <w:rPr>
          <w:rFonts w:ascii="Times New Roman" w:hAnsi="Times New Roman"/>
          <w:sz w:val="28"/>
          <w:szCs w:val="28"/>
        </w:rPr>
      </w:pPr>
      <w:r w:rsidRPr="00467AA6">
        <w:rPr>
          <w:rFonts w:ascii="Times New Roman" w:hAnsi="Times New Roman"/>
          <w:sz w:val="28"/>
          <w:szCs w:val="28"/>
        </w:rPr>
        <w:t>Одной из форм такого взаимодействия является проведение в округах органов ТОС регулярных встреч населения с участ</w:t>
      </w:r>
      <w:r w:rsidR="00F45948">
        <w:rPr>
          <w:rFonts w:ascii="Times New Roman" w:hAnsi="Times New Roman"/>
          <w:sz w:val="28"/>
          <w:szCs w:val="28"/>
        </w:rPr>
        <w:t xml:space="preserve">ковыми уполномоченными полиции </w:t>
      </w:r>
      <w:r w:rsidR="00F45948">
        <w:rPr>
          <w:rFonts w:ascii="Times New Roman" w:hAnsi="Times New Roman"/>
          <w:color w:val="000000"/>
          <w:sz w:val="28"/>
          <w:szCs w:val="28"/>
        </w:rPr>
        <w:t>–</w:t>
      </w:r>
      <w:r w:rsidRPr="00467AA6">
        <w:rPr>
          <w:rFonts w:ascii="Times New Roman" w:hAnsi="Times New Roman"/>
          <w:sz w:val="28"/>
          <w:szCs w:val="28"/>
        </w:rPr>
        <w:t xml:space="preserve"> в 2016 году их было 256.</w:t>
      </w:r>
    </w:p>
    <w:p w:rsidR="004B4AEB" w:rsidRPr="00467AA6" w:rsidRDefault="004B4AEB" w:rsidP="00350A69">
      <w:pPr>
        <w:spacing w:after="0" w:line="384" w:lineRule="auto"/>
        <w:ind w:firstLine="709"/>
        <w:jc w:val="both"/>
        <w:rPr>
          <w:rFonts w:ascii="Times New Roman" w:hAnsi="Times New Roman"/>
          <w:color w:val="000000"/>
          <w:sz w:val="28"/>
          <w:szCs w:val="28"/>
        </w:rPr>
      </w:pPr>
      <w:r w:rsidRPr="00467AA6">
        <w:rPr>
          <w:rFonts w:ascii="Times New Roman" w:hAnsi="Times New Roman"/>
          <w:sz w:val="28"/>
          <w:szCs w:val="28"/>
        </w:rPr>
        <w:t xml:space="preserve">Задействованы в охране общественного порядка народные дружины и общественные объединения правоохранительной направленности. </w:t>
      </w:r>
      <w:r w:rsidR="0027172E">
        <w:rPr>
          <w:rFonts w:ascii="Times New Roman" w:hAnsi="Times New Roman"/>
          <w:sz w:val="28"/>
          <w:szCs w:val="28"/>
        </w:rPr>
        <w:t xml:space="preserve">       </w:t>
      </w:r>
      <w:r w:rsidRPr="00467AA6">
        <w:rPr>
          <w:rFonts w:ascii="Times New Roman" w:hAnsi="Times New Roman"/>
          <w:sz w:val="28"/>
          <w:szCs w:val="28"/>
        </w:rPr>
        <w:t xml:space="preserve">Именно они являются самой главной опорой </w:t>
      </w:r>
      <w:r w:rsidRPr="00467AA6">
        <w:rPr>
          <w:rFonts w:ascii="Times New Roman" w:hAnsi="Times New Roman"/>
          <w:color w:val="000000"/>
          <w:sz w:val="28"/>
          <w:szCs w:val="28"/>
        </w:rPr>
        <w:t xml:space="preserve">сотрудникам </w:t>
      </w:r>
      <w:r w:rsidRPr="00467AA6">
        <w:rPr>
          <w:rFonts w:ascii="Times New Roman" w:hAnsi="Times New Roman"/>
          <w:sz w:val="28"/>
          <w:szCs w:val="28"/>
        </w:rPr>
        <w:t xml:space="preserve">полиции в обеспечении безопасности граждан </w:t>
      </w:r>
      <w:r w:rsidRPr="00467AA6">
        <w:rPr>
          <w:rFonts w:ascii="Times New Roman" w:hAnsi="Times New Roman"/>
          <w:color w:val="000000"/>
          <w:sz w:val="28"/>
          <w:szCs w:val="28"/>
        </w:rPr>
        <w:t>и поддержании общественного порядка в период проведения культурно-массовых мероприятий: «Новый год и Рождество», «День защитника Отечества», «Масленица», «День защиты детей», «День Победы», «День памяти и скорби», «День знаний», «День города».</w:t>
      </w:r>
    </w:p>
    <w:p w:rsidR="004B4AEB" w:rsidRDefault="004B4AEB" w:rsidP="00C55590">
      <w:pPr>
        <w:spacing w:after="0" w:line="240" w:lineRule="auto"/>
        <w:ind w:firstLine="709"/>
        <w:jc w:val="center"/>
        <w:rPr>
          <w:rFonts w:ascii="Times New Roman" w:hAnsi="Times New Roman"/>
          <w:color w:val="000000"/>
          <w:sz w:val="28"/>
          <w:szCs w:val="28"/>
        </w:rPr>
      </w:pPr>
    </w:p>
    <w:p w:rsidR="00350A69" w:rsidRPr="00467AA6" w:rsidRDefault="00350A69" w:rsidP="00C55590">
      <w:pPr>
        <w:spacing w:after="0" w:line="240" w:lineRule="auto"/>
        <w:ind w:firstLine="709"/>
        <w:jc w:val="center"/>
        <w:rPr>
          <w:rFonts w:ascii="Times New Roman" w:hAnsi="Times New Roman"/>
          <w:color w:val="000000"/>
          <w:sz w:val="28"/>
          <w:szCs w:val="28"/>
        </w:rPr>
      </w:pPr>
    </w:p>
    <w:p w:rsidR="004B4AEB" w:rsidRPr="00350A69" w:rsidRDefault="004B4AEB" w:rsidP="00350A69">
      <w:pPr>
        <w:spacing w:after="0" w:line="240" w:lineRule="auto"/>
        <w:ind w:firstLine="709"/>
        <w:jc w:val="center"/>
        <w:rPr>
          <w:rFonts w:ascii="Times New Roman" w:hAnsi="Times New Roman"/>
          <w:color w:val="000000"/>
          <w:sz w:val="28"/>
          <w:szCs w:val="28"/>
        </w:rPr>
      </w:pPr>
      <w:r w:rsidRPr="00350A69">
        <w:rPr>
          <w:rFonts w:ascii="Times New Roman" w:hAnsi="Times New Roman"/>
          <w:color w:val="000000"/>
          <w:sz w:val="28"/>
          <w:szCs w:val="28"/>
        </w:rPr>
        <w:t>Состав общественных формирований,</w:t>
      </w:r>
    </w:p>
    <w:p w:rsidR="004B4AEB" w:rsidRPr="00350A69" w:rsidRDefault="004B4AEB" w:rsidP="00350A69">
      <w:pPr>
        <w:spacing w:after="0" w:line="240" w:lineRule="auto"/>
        <w:ind w:firstLine="709"/>
        <w:jc w:val="center"/>
        <w:rPr>
          <w:rFonts w:ascii="Times New Roman" w:hAnsi="Times New Roman"/>
          <w:color w:val="000000"/>
          <w:sz w:val="28"/>
          <w:szCs w:val="28"/>
        </w:rPr>
      </w:pPr>
      <w:r w:rsidRPr="00350A69">
        <w:rPr>
          <w:rFonts w:ascii="Times New Roman" w:hAnsi="Times New Roman"/>
          <w:color w:val="000000"/>
          <w:sz w:val="28"/>
          <w:szCs w:val="28"/>
        </w:rPr>
        <w:t>участвующих в охране общественного порядка</w:t>
      </w:r>
    </w:p>
    <w:p w:rsidR="004B4AEB" w:rsidRPr="00467AA6" w:rsidRDefault="004B4AEB" w:rsidP="00467AA6">
      <w:pPr>
        <w:spacing w:after="0"/>
        <w:ind w:firstLine="709"/>
        <w:jc w:val="center"/>
        <w:rPr>
          <w:rFonts w:ascii="Times New Roman" w:hAnsi="Times New Roman"/>
          <w:b/>
          <w:color w:val="000000"/>
          <w:sz w:val="28"/>
          <w:szCs w:val="28"/>
        </w:rPr>
      </w:pPr>
    </w:p>
    <w:p w:rsidR="004B4AEB" w:rsidRPr="00467AA6" w:rsidRDefault="00057AB9" w:rsidP="00467AA6">
      <w:pPr>
        <w:spacing w:after="0" w:line="360" w:lineRule="auto"/>
        <w:ind w:firstLine="709"/>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012055" cy="181991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B4AEB" w:rsidRPr="00467AA6" w:rsidRDefault="004B4AEB" w:rsidP="00350A69">
      <w:pPr>
        <w:shd w:val="clear" w:color="auto" w:fill="FFFFFF"/>
        <w:spacing w:after="0" w:line="360" w:lineRule="auto"/>
        <w:ind w:left="17" w:right="17" w:firstLine="709"/>
        <w:jc w:val="both"/>
        <w:rPr>
          <w:rFonts w:ascii="Times New Roman" w:hAnsi="Times New Roman"/>
          <w:sz w:val="28"/>
          <w:szCs w:val="28"/>
        </w:rPr>
      </w:pPr>
      <w:r w:rsidRPr="00467AA6">
        <w:rPr>
          <w:rFonts w:ascii="Times New Roman" w:hAnsi="Times New Roman"/>
          <w:color w:val="000000"/>
          <w:sz w:val="28"/>
          <w:szCs w:val="28"/>
        </w:rPr>
        <w:t xml:space="preserve">В настоящее время существует 28 таких формирований  в </w:t>
      </w:r>
      <w:r w:rsidR="00F45948">
        <w:rPr>
          <w:rFonts w:ascii="Times New Roman" w:hAnsi="Times New Roman"/>
          <w:sz w:val="28"/>
          <w:szCs w:val="28"/>
        </w:rPr>
        <w:t>(2015 году</w:t>
      </w:r>
      <w:r w:rsidR="00F45948">
        <w:rPr>
          <w:rFonts w:ascii="Times New Roman" w:hAnsi="Times New Roman"/>
          <w:color w:val="000000"/>
          <w:sz w:val="28"/>
          <w:szCs w:val="28"/>
        </w:rPr>
        <w:t>–</w:t>
      </w:r>
      <w:r w:rsidRPr="00467AA6">
        <w:rPr>
          <w:rFonts w:ascii="Times New Roman" w:hAnsi="Times New Roman"/>
          <w:sz w:val="28"/>
          <w:szCs w:val="28"/>
        </w:rPr>
        <w:t xml:space="preserve"> 23)</w:t>
      </w:r>
      <w:r w:rsidRPr="00467AA6">
        <w:rPr>
          <w:rFonts w:ascii="Times New Roman" w:hAnsi="Times New Roman"/>
          <w:color w:val="000000"/>
          <w:sz w:val="28"/>
          <w:szCs w:val="28"/>
        </w:rPr>
        <w:t>, из них: в</w:t>
      </w:r>
      <w:r w:rsidR="00F45948">
        <w:rPr>
          <w:rFonts w:ascii="Times New Roman" w:hAnsi="Times New Roman"/>
          <w:color w:val="000000"/>
          <w:sz w:val="28"/>
          <w:szCs w:val="28"/>
        </w:rPr>
        <w:t>етеранских –</w:t>
      </w:r>
      <w:r w:rsidRPr="00467AA6">
        <w:rPr>
          <w:rFonts w:ascii="Times New Roman" w:hAnsi="Times New Roman"/>
          <w:color w:val="000000"/>
          <w:sz w:val="28"/>
          <w:szCs w:val="28"/>
        </w:rPr>
        <w:t xml:space="preserve"> 1, сельских </w:t>
      </w:r>
      <w:r w:rsidR="00FD5462">
        <w:rPr>
          <w:rFonts w:ascii="Times New Roman" w:hAnsi="Times New Roman"/>
          <w:color w:val="000000"/>
          <w:sz w:val="28"/>
          <w:szCs w:val="28"/>
        </w:rPr>
        <w:t>–</w:t>
      </w:r>
      <w:r w:rsidRPr="00467AA6">
        <w:rPr>
          <w:rFonts w:ascii="Times New Roman" w:hAnsi="Times New Roman"/>
          <w:color w:val="000000"/>
          <w:sz w:val="28"/>
          <w:szCs w:val="28"/>
        </w:rPr>
        <w:t xml:space="preserve"> 9, органов </w:t>
      </w:r>
      <w:r w:rsidR="00F45948">
        <w:rPr>
          <w:rFonts w:ascii="Times New Roman" w:hAnsi="Times New Roman"/>
          <w:color w:val="000000"/>
          <w:sz w:val="28"/>
          <w:szCs w:val="28"/>
        </w:rPr>
        <w:t>(ТОС) – 9, студенческих –</w:t>
      </w:r>
      <w:r w:rsidR="00FD5462">
        <w:rPr>
          <w:rFonts w:ascii="Times New Roman" w:hAnsi="Times New Roman"/>
          <w:color w:val="000000"/>
          <w:sz w:val="28"/>
          <w:szCs w:val="28"/>
        </w:rPr>
        <w:t xml:space="preserve"> 2, общественных организации – 2, предприятий</w:t>
      </w:r>
      <w:r w:rsidRPr="00467AA6">
        <w:rPr>
          <w:rFonts w:ascii="Times New Roman" w:hAnsi="Times New Roman"/>
          <w:color w:val="000000"/>
          <w:sz w:val="28"/>
          <w:szCs w:val="28"/>
        </w:rPr>
        <w:t xml:space="preserve"> – 2. Общая </w:t>
      </w:r>
      <w:r w:rsidRPr="00467AA6">
        <w:rPr>
          <w:rFonts w:ascii="Times New Roman" w:hAnsi="Times New Roman"/>
          <w:sz w:val="28"/>
          <w:szCs w:val="28"/>
        </w:rPr>
        <w:t>численность формиро</w:t>
      </w:r>
      <w:r w:rsidR="00F45948">
        <w:rPr>
          <w:rFonts w:ascii="Times New Roman" w:hAnsi="Times New Roman"/>
          <w:sz w:val="28"/>
          <w:szCs w:val="28"/>
        </w:rPr>
        <w:t xml:space="preserve">ваний </w:t>
      </w:r>
      <w:r w:rsidR="00F45948">
        <w:rPr>
          <w:rFonts w:ascii="Times New Roman" w:hAnsi="Times New Roman"/>
          <w:color w:val="000000"/>
          <w:sz w:val="28"/>
          <w:szCs w:val="28"/>
        </w:rPr>
        <w:t>–</w:t>
      </w:r>
      <w:r w:rsidR="00F45948">
        <w:rPr>
          <w:rFonts w:ascii="Times New Roman" w:hAnsi="Times New Roman"/>
          <w:sz w:val="28"/>
          <w:szCs w:val="28"/>
        </w:rPr>
        <w:t xml:space="preserve"> 468 человек (2015 году </w:t>
      </w:r>
      <w:r w:rsidR="00F45948">
        <w:rPr>
          <w:rFonts w:ascii="Times New Roman" w:hAnsi="Times New Roman"/>
          <w:color w:val="000000"/>
          <w:sz w:val="28"/>
          <w:szCs w:val="28"/>
        </w:rPr>
        <w:t>–</w:t>
      </w:r>
      <w:r w:rsidRPr="00467AA6">
        <w:rPr>
          <w:rFonts w:ascii="Times New Roman" w:hAnsi="Times New Roman"/>
          <w:sz w:val="28"/>
          <w:szCs w:val="28"/>
        </w:rPr>
        <w:t xml:space="preserve"> 352). Ими принято участие в раскрытии </w:t>
      </w:r>
      <w:r w:rsidR="00F45948">
        <w:rPr>
          <w:rFonts w:ascii="Times New Roman" w:hAnsi="Times New Roman"/>
          <w:sz w:val="28"/>
          <w:szCs w:val="28"/>
        </w:rPr>
        <w:t xml:space="preserve">19 преступлений, из них: 16 </w:t>
      </w:r>
      <w:r w:rsidR="00F45948">
        <w:rPr>
          <w:rFonts w:ascii="Times New Roman" w:hAnsi="Times New Roman"/>
          <w:color w:val="000000"/>
          <w:sz w:val="28"/>
          <w:szCs w:val="28"/>
        </w:rPr>
        <w:t>–</w:t>
      </w:r>
      <w:r w:rsidRPr="00467AA6">
        <w:rPr>
          <w:rFonts w:ascii="Times New Roman" w:hAnsi="Times New Roman"/>
          <w:sz w:val="28"/>
          <w:szCs w:val="28"/>
        </w:rPr>
        <w:t xml:space="preserve"> с п</w:t>
      </w:r>
      <w:r w:rsidR="00F45948">
        <w:rPr>
          <w:rFonts w:ascii="Times New Roman" w:hAnsi="Times New Roman"/>
          <w:sz w:val="28"/>
          <w:szCs w:val="28"/>
        </w:rPr>
        <w:t xml:space="preserve">омощью народных дружинников, 3 </w:t>
      </w:r>
      <w:r w:rsidR="00F45948">
        <w:rPr>
          <w:rFonts w:ascii="Times New Roman" w:hAnsi="Times New Roman"/>
          <w:color w:val="000000"/>
          <w:sz w:val="28"/>
          <w:szCs w:val="28"/>
        </w:rPr>
        <w:t>–</w:t>
      </w:r>
      <w:r w:rsidRPr="00467AA6">
        <w:rPr>
          <w:rFonts w:ascii="Times New Roman" w:hAnsi="Times New Roman"/>
          <w:sz w:val="28"/>
          <w:szCs w:val="28"/>
        </w:rPr>
        <w:t xml:space="preserve"> при личном участии представителей общественных объединений правоохранительной направленности. Пресечено </w:t>
      </w:r>
      <w:r w:rsidR="0027172E">
        <w:rPr>
          <w:rFonts w:ascii="Times New Roman" w:hAnsi="Times New Roman"/>
          <w:sz w:val="28"/>
          <w:szCs w:val="28"/>
        </w:rPr>
        <w:t xml:space="preserve">                    </w:t>
      </w:r>
      <w:r w:rsidRPr="00467AA6">
        <w:rPr>
          <w:rFonts w:ascii="Times New Roman" w:hAnsi="Times New Roman"/>
          <w:sz w:val="28"/>
          <w:szCs w:val="28"/>
        </w:rPr>
        <w:t xml:space="preserve">332 административных </w:t>
      </w:r>
      <w:r w:rsidR="00D50F01">
        <w:rPr>
          <w:rFonts w:ascii="Times New Roman" w:hAnsi="Times New Roman"/>
          <w:sz w:val="28"/>
          <w:szCs w:val="28"/>
        </w:rPr>
        <w:t>правонарушения</w:t>
      </w:r>
      <w:r w:rsidR="00F45948">
        <w:rPr>
          <w:rFonts w:ascii="Times New Roman" w:hAnsi="Times New Roman"/>
          <w:sz w:val="28"/>
          <w:szCs w:val="28"/>
        </w:rPr>
        <w:t>, из них: 251 </w:t>
      </w:r>
      <w:r w:rsidR="00F45948">
        <w:rPr>
          <w:rFonts w:ascii="Times New Roman" w:hAnsi="Times New Roman"/>
          <w:color w:val="000000"/>
          <w:sz w:val="28"/>
          <w:szCs w:val="28"/>
        </w:rPr>
        <w:t>–</w:t>
      </w:r>
      <w:r w:rsidR="00F45948">
        <w:rPr>
          <w:rFonts w:ascii="Times New Roman" w:hAnsi="Times New Roman"/>
          <w:sz w:val="28"/>
          <w:szCs w:val="28"/>
        </w:rPr>
        <w:t xml:space="preserve"> народными дружинниками, 81 </w:t>
      </w:r>
      <w:r w:rsidR="00F45948">
        <w:rPr>
          <w:rFonts w:ascii="Times New Roman" w:hAnsi="Times New Roman"/>
          <w:color w:val="000000"/>
          <w:sz w:val="28"/>
          <w:szCs w:val="28"/>
        </w:rPr>
        <w:t>–</w:t>
      </w:r>
      <w:r w:rsidRPr="00467AA6">
        <w:rPr>
          <w:rFonts w:ascii="Times New Roman" w:hAnsi="Times New Roman"/>
          <w:sz w:val="28"/>
          <w:szCs w:val="28"/>
        </w:rPr>
        <w:t xml:space="preserve"> участниками ООПН.</w:t>
      </w:r>
    </w:p>
    <w:p w:rsidR="004B4AEB" w:rsidRPr="00467AA6" w:rsidRDefault="004B4AEB" w:rsidP="00350A69">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Положительной тенденцией является ежегодное проведение конкурса на «Лучшую добровольную народную дружину», главными критериями которого определены: </w:t>
      </w:r>
    </w:p>
    <w:p w:rsidR="004B4AEB" w:rsidRPr="00467AA6" w:rsidRDefault="004B4AEB" w:rsidP="00350A69">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степень взаимодействия с органами внутренних дел; </w:t>
      </w:r>
    </w:p>
    <w:p w:rsidR="004B4AEB" w:rsidRPr="00467AA6" w:rsidRDefault="004B4AEB" w:rsidP="00350A69">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участие в работе по охране общественного порядка при проведении массовых мероприятий. </w:t>
      </w:r>
    </w:p>
    <w:p w:rsidR="004B4AEB" w:rsidRPr="00467AA6" w:rsidRDefault="004B4AEB" w:rsidP="00350A69">
      <w:pPr>
        <w:spacing w:after="0" w:line="360" w:lineRule="auto"/>
        <w:ind w:left="-57" w:firstLine="709"/>
        <w:jc w:val="both"/>
        <w:rPr>
          <w:rFonts w:ascii="Times New Roman" w:hAnsi="Times New Roman"/>
          <w:sz w:val="28"/>
          <w:szCs w:val="28"/>
        </w:rPr>
      </w:pPr>
      <w:r w:rsidRPr="00467AA6">
        <w:rPr>
          <w:rFonts w:ascii="Times New Roman" w:hAnsi="Times New Roman"/>
          <w:sz w:val="28"/>
          <w:szCs w:val="28"/>
        </w:rPr>
        <w:t xml:space="preserve">В 2016 году конкурс проведен управлением по связям </w:t>
      </w:r>
      <w:r w:rsidR="0027172E">
        <w:rPr>
          <w:rFonts w:ascii="Times New Roman" w:hAnsi="Times New Roman"/>
          <w:sz w:val="28"/>
          <w:szCs w:val="28"/>
        </w:rPr>
        <w:t xml:space="preserve">                              </w:t>
      </w:r>
      <w:r w:rsidRPr="00467AA6">
        <w:rPr>
          <w:rFonts w:ascii="Times New Roman" w:hAnsi="Times New Roman"/>
          <w:sz w:val="28"/>
          <w:szCs w:val="28"/>
        </w:rPr>
        <w:t>с общественностью и взаимодействию с силовыми структурами администрации совместно с Отделом</w:t>
      </w:r>
      <w:r w:rsidR="001E26D3">
        <w:rPr>
          <w:rFonts w:ascii="Times New Roman" w:hAnsi="Times New Roman"/>
          <w:sz w:val="28"/>
          <w:szCs w:val="28"/>
        </w:rPr>
        <w:t xml:space="preserve"> МВД РФ по </w:t>
      </w:r>
      <w:r w:rsidRPr="00467AA6">
        <w:rPr>
          <w:rFonts w:ascii="Times New Roman" w:hAnsi="Times New Roman"/>
          <w:sz w:val="28"/>
          <w:szCs w:val="28"/>
        </w:rPr>
        <w:t>г. Уссурийску. Его участниками стали 15 народных дружин, из них 9 победителей по трем номинациям были награждены дипломами и денежными премиями на общую сумму 140,0 тыс. рублей в (2015 году – 135,0 тыс. рублей).</w:t>
      </w:r>
    </w:p>
    <w:p w:rsidR="004B4AEB" w:rsidRPr="00467AA6" w:rsidRDefault="004B4AEB" w:rsidP="00350A69">
      <w:pPr>
        <w:spacing w:after="0" w:line="379" w:lineRule="auto"/>
        <w:ind w:firstLine="709"/>
        <w:jc w:val="both"/>
        <w:rPr>
          <w:rFonts w:ascii="Times New Roman" w:hAnsi="Times New Roman"/>
          <w:sz w:val="28"/>
          <w:szCs w:val="28"/>
        </w:rPr>
      </w:pPr>
      <w:r w:rsidRPr="00467AA6">
        <w:rPr>
          <w:rFonts w:ascii="Times New Roman" w:hAnsi="Times New Roman"/>
          <w:sz w:val="28"/>
          <w:szCs w:val="28"/>
        </w:rPr>
        <w:t>В рамках Государственной программы «Патриотическое воспитание гражд</w:t>
      </w:r>
      <w:r w:rsidR="00D50F01">
        <w:rPr>
          <w:rFonts w:ascii="Times New Roman" w:hAnsi="Times New Roman"/>
          <w:sz w:val="28"/>
          <w:szCs w:val="28"/>
        </w:rPr>
        <w:t xml:space="preserve">ан Российской Федерации на 2016 </w:t>
      </w:r>
      <w:r w:rsidR="00D50F01">
        <w:rPr>
          <w:rFonts w:ascii="Times New Roman" w:hAnsi="Times New Roman"/>
          <w:color w:val="000000"/>
          <w:sz w:val="28"/>
          <w:szCs w:val="28"/>
        </w:rPr>
        <w:t xml:space="preserve">– </w:t>
      </w:r>
      <w:r w:rsidRPr="00467AA6">
        <w:rPr>
          <w:rFonts w:ascii="Times New Roman" w:hAnsi="Times New Roman"/>
          <w:sz w:val="28"/>
          <w:szCs w:val="28"/>
        </w:rPr>
        <w:t>2020 годы»</w:t>
      </w:r>
      <w:r w:rsidR="00D50F01">
        <w:rPr>
          <w:rFonts w:ascii="Times New Roman" w:hAnsi="Times New Roman"/>
          <w:sz w:val="28"/>
          <w:szCs w:val="28"/>
        </w:rPr>
        <w:t xml:space="preserve">, </w:t>
      </w:r>
      <w:r w:rsidRPr="00467AA6">
        <w:rPr>
          <w:rFonts w:ascii="Times New Roman" w:hAnsi="Times New Roman"/>
          <w:sz w:val="28"/>
          <w:szCs w:val="28"/>
        </w:rPr>
        <w:t>активно велась работа по патриотическому воспитанию молодежи Уссурийского городского округа, в том числе допризывной. В период с 23 января 2016 года по 23 февраля</w:t>
      </w:r>
      <w:r w:rsidR="001E26D3">
        <w:rPr>
          <w:rFonts w:ascii="Times New Roman" w:hAnsi="Times New Roman"/>
          <w:sz w:val="28"/>
          <w:szCs w:val="28"/>
        </w:rPr>
        <w:t xml:space="preserve"> </w:t>
      </w:r>
      <w:r w:rsidRPr="00467AA6">
        <w:rPr>
          <w:rFonts w:ascii="Times New Roman" w:hAnsi="Times New Roman"/>
          <w:sz w:val="28"/>
          <w:szCs w:val="28"/>
        </w:rPr>
        <w:t xml:space="preserve"> 2016 года на территории Уссурийского городского округа проведен месячник военно-патриотического воспитания, который был направлен на расширение и укрепление связей между общественными организациями, учебными заведениями, трудовыми коллективами и воинскими частями, а также на повышение престижа воинской службы. В период месячника управлением было подготовлено и проведено более 60 мероприятий патриотической направленности, на которых присутствовало более 2000 человек. Мероприятия месячника активно освещались в средствах массовой информации.</w:t>
      </w:r>
    </w:p>
    <w:p w:rsidR="004B4AEB" w:rsidRPr="00467AA6" w:rsidRDefault="004B4AEB" w:rsidP="00350A69">
      <w:pPr>
        <w:widowControl w:val="0"/>
        <w:spacing w:after="0" w:line="379" w:lineRule="auto"/>
        <w:ind w:firstLine="709"/>
        <w:jc w:val="both"/>
        <w:rPr>
          <w:rFonts w:ascii="Times New Roman" w:hAnsi="Times New Roman"/>
          <w:sz w:val="28"/>
          <w:szCs w:val="28"/>
        </w:rPr>
      </w:pPr>
      <w:r w:rsidRPr="00467AA6">
        <w:rPr>
          <w:rFonts w:ascii="Times New Roman" w:hAnsi="Times New Roman"/>
          <w:sz w:val="28"/>
          <w:szCs w:val="28"/>
        </w:rPr>
        <w:t xml:space="preserve">Перечень мероприятий достаточно разнообразен: большие циклы мероприятий, посвященных Дням воинской славы России (День снятия блокады Ленинграда, День разгрома советскими войсками немецко-фашистских войск под Сталинградом), знаменательным дням России </w:t>
      </w:r>
      <w:r w:rsidR="0027172E">
        <w:rPr>
          <w:rFonts w:ascii="Times New Roman" w:hAnsi="Times New Roman"/>
          <w:sz w:val="28"/>
          <w:szCs w:val="28"/>
        </w:rPr>
        <w:t xml:space="preserve">       </w:t>
      </w:r>
      <w:r w:rsidRPr="00467AA6">
        <w:rPr>
          <w:rFonts w:ascii="Times New Roman" w:hAnsi="Times New Roman"/>
          <w:sz w:val="28"/>
          <w:szCs w:val="28"/>
        </w:rPr>
        <w:t xml:space="preserve">(День памяти о россиянах, исполнявших служебный долг за пределами Отечества, День Призывника, День сотрудника ОВД), чествование ветеранов Великой Отечественной войны, ветеранов локальных войн и военных конфликтов, ветеранов Вооруженных Сил, проведение церемонии возложения цветов, венков к памятникам уссурийцам, погибшим в годы Великой Отечественной войны, других войнах и военных конфликтах, организация кинолекториев. </w:t>
      </w:r>
    </w:p>
    <w:p w:rsidR="004B4AEB" w:rsidRPr="00467AA6" w:rsidRDefault="00057AB9" w:rsidP="00467AA6">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072380" cy="2527300"/>
            <wp:effectExtent l="0" t="0" r="0" b="0"/>
            <wp:docPr id="9" name="Схе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
                    <pic:cNvPicPr>
                      <a:picLocks noChangeArrowheads="1"/>
                    </pic:cNvPicPr>
                  </pic:nvPicPr>
                  <pic:blipFill>
                    <a:blip r:embed="rId27"/>
                    <a:srcRect l="-673" t="-9778" b="-10950"/>
                    <a:stretch>
                      <a:fillRect/>
                    </a:stretch>
                  </pic:blipFill>
                  <pic:spPr bwMode="auto">
                    <a:xfrm>
                      <a:off x="0" y="0"/>
                      <a:ext cx="5072380" cy="2527300"/>
                    </a:xfrm>
                    <a:prstGeom prst="rect">
                      <a:avLst/>
                    </a:prstGeom>
                    <a:noFill/>
                    <a:ln w="9525">
                      <a:noFill/>
                      <a:miter lim="800000"/>
                      <a:headEnd/>
                      <a:tailEnd/>
                    </a:ln>
                  </pic:spPr>
                </pic:pic>
              </a:graphicData>
            </a:graphic>
          </wp:inline>
        </w:drawing>
      </w:r>
    </w:p>
    <w:p w:rsidR="004B4AEB" w:rsidRPr="00467AA6" w:rsidRDefault="004B4AEB" w:rsidP="00350A69">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Сотрудниками управления по связям с общественностью и взаимодействию с силовыми структурами администрации оказано содействие общественным организациям, действующим на территории округа: Совету ветеранов войны, труда, Вооруженных Сил и правоохранительных органов Уссурийского городского округа, Приморской краевой организации Общероссийской общественной организации «Российский Союз ветеранов Афганистана», Приморской общественной организации ветеранов военной службы Дальневосточного военного округа, Уссурийской общественной организации инвалидов и ветеранов локальных войн и военной службы «ШИНДАНТ», Уссурийскому отделению Приморской краевой организации Общероссийской общественной организации «Российский Союз ветеранов Афганистана», Уссурийскому местному отделению Приморского краевого отделения Всероссийской общественной организации ветеранов «Боевое братство», патриотическому военно-спортивному клубу «Боец» в проведении следующих мероприятий патриотической направленности: «Время выбирает нас», цикл бесед и уроков мужества патриотической направленности среди учащихся и молодежи; тренировки в военно-спортивном клубе «БИАР» (боевые искусства армии), </w:t>
      </w:r>
      <w:r w:rsidR="0027172E">
        <w:rPr>
          <w:rFonts w:ascii="Times New Roman" w:hAnsi="Times New Roman"/>
          <w:sz w:val="28"/>
          <w:szCs w:val="28"/>
        </w:rPr>
        <w:t xml:space="preserve">      </w:t>
      </w:r>
      <w:r w:rsidRPr="00467AA6">
        <w:rPr>
          <w:rFonts w:ascii="Times New Roman" w:hAnsi="Times New Roman"/>
          <w:sz w:val="28"/>
          <w:szCs w:val="28"/>
        </w:rPr>
        <w:t>а также мероприятий, посвященных Дню памяти о россиянах, исполнявших служебный долг за пределами Отечества, Дню защитника Отечества; торжественного возложения цветов к мемориалу «Уссурийцам, погибшим в годы Великой Отечественной войны».</w:t>
      </w:r>
    </w:p>
    <w:p w:rsidR="004B4AEB" w:rsidRPr="00467AA6" w:rsidRDefault="004B4AEB" w:rsidP="00467AA6">
      <w:pPr>
        <w:shd w:val="clear" w:color="auto" w:fill="FFFFFF"/>
        <w:spacing w:after="0" w:line="360" w:lineRule="auto"/>
        <w:ind w:firstLine="709"/>
        <w:jc w:val="both"/>
        <w:rPr>
          <w:rFonts w:ascii="Times New Roman" w:hAnsi="Times New Roman"/>
          <w:sz w:val="28"/>
          <w:szCs w:val="28"/>
        </w:rPr>
      </w:pPr>
      <w:r w:rsidRPr="00467AA6">
        <w:rPr>
          <w:rFonts w:ascii="Times New Roman" w:hAnsi="Times New Roman"/>
          <w:sz w:val="28"/>
          <w:szCs w:val="28"/>
        </w:rPr>
        <w:t>Организовано участие органов территориального общественного самоуправления, ветеранских и общественных организаций округа в традиционной акции «Георгиевская ленточка», в подготовке и проведении мероприятий, посвященных 71-й годовщине Победы в Великой Отечественной войне: митинге на привокзальной площади у мемориала «Погибшим железнодорожникам в годы Великой Отечественной», торжественном собрании</w:t>
      </w:r>
      <w:r w:rsidR="00350A69">
        <w:rPr>
          <w:rFonts w:ascii="Times New Roman" w:hAnsi="Times New Roman"/>
          <w:sz w:val="28"/>
          <w:szCs w:val="28"/>
        </w:rPr>
        <w:t>, посвященном праздничной дате,</w:t>
      </w:r>
      <w:r w:rsidRPr="00467AA6">
        <w:rPr>
          <w:rFonts w:ascii="Times New Roman" w:hAnsi="Times New Roman"/>
          <w:sz w:val="28"/>
          <w:szCs w:val="28"/>
        </w:rPr>
        <w:t xml:space="preserve"> общественной акции «</w:t>
      </w:r>
      <w:r w:rsidRPr="00467AA6">
        <w:rPr>
          <w:rFonts w:ascii="Times New Roman" w:hAnsi="Times New Roman"/>
          <w:bCs/>
          <w:sz w:val="28"/>
          <w:szCs w:val="28"/>
        </w:rPr>
        <w:t xml:space="preserve">Бессмертный полк», </w:t>
      </w:r>
      <w:r w:rsidRPr="00467AA6">
        <w:rPr>
          <w:rFonts w:ascii="Times New Roman" w:hAnsi="Times New Roman"/>
          <w:sz w:val="28"/>
          <w:szCs w:val="28"/>
        </w:rPr>
        <w:t xml:space="preserve">возложении венков и цветов к мемориалу «Уссурийцам, погибшим в годы Великой Отечественной войны» на площади Победы, возложении венков к захоронениям героев Советского Союза на центральной аллее Уссурийского городского кладбища, возложении венков и цветов к мемориалу «Уссурийцам, погибшим в годы Великой Отечественной войны», посвященном Дню памяти и скорби.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Оказано содействие Уссурийскому отделению Приморской краевой организации Общероссийской общественной организации «Российский Союз ветеранов Афганистана» и Уссурийской общественной организации инвалидов и ветеранов локальных войн и военной службы «ШИНДАНТ» </w:t>
      </w:r>
      <w:r w:rsidR="0027172E">
        <w:rPr>
          <w:rFonts w:ascii="Times New Roman" w:hAnsi="Times New Roman"/>
          <w:sz w:val="28"/>
          <w:szCs w:val="28"/>
        </w:rPr>
        <w:t xml:space="preserve">      </w:t>
      </w:r>
      <w:r w:rsidRPr="00467AA6">
        <w:rPr>
          <w:rFonts w:ascii="Times New Roman" w:hAnsi="Times New Roman"/>
          <w:sz w:val="28"/>
          <w:szCs w:val="28"/>
        </w:rPr>
        <w:t xml:space="preserve">в проведении работ по благоустройству могил и памятников Героев Советского Союза, воинов, погибших в Афганистане и Чечне, их родителей,  захороненных на «Аллее Славы» городского кладбища. Всего приведены в порядок 15 объектов воинской славы </w:t>
      </w:r>
      <w:r w:rsidRPr="00467AA6">
        <w:rPr>
          <w:rFonts w:ascii="Times New Roman" w:hAnsi="Times New Roman"/>
          <w:sz w:val="28"/>
          <w:szCs w:val="28"/>
        </w:rPr>
        <w:softHyphen/>
        <w:t xml:space="preserve"> захоронения погибших в годы Великой Отечественной войны.</w:t>
      </w:r>
    </w:p>
    <w:p w:rsidR="004B4AEB" w:rsidRPr="00467AA6" w:rsidRDefault="004B4AEB" w:rsidP="00350A69">
      <w:pPr>
        <w:pStyle w:val="12"/>
        <w:spacing w:before="0" w:beforeAutospacing="0" w:after="0" w:afterAutospacing="0" w:line="360" w:lineRule="auto"/>
        <w:ind w:firstLine="709"/>
        <w:jc w:val="both"/>
        <w:rPr>
          <w:sz w:val="28"/>
          <w:szCs w:val="28"/>
        </w:rPr>
      </w:pPr>
      <w:r w:rsidRPr="00467AA6">
        <w:rPr>
          <w:sz w:val="28"/>
          <w:szCs w:val="28"/>
        </w:rPr>
        <w:t xml:space="preserve">Традиционным стал и смотр-конкурс среди городских первичных ветеранских организаций и ветеранских организаций сельских территорий Уссурийского городского округа, который проведен в рамках муниципальной программы «Организация и осуществление мероприятий по работе с молодежью на территории Уссурийского городского округа» </w:t>
      </w:r>
      <w:r w:rsidR="0027172E">
        <w:rPr>
          <w:sz w:val="28"/>
          <w:szCs w:val="28"/>
        </w:rPr>
        <w:t xml:space="preserve">          </w:t>
      </w:r>
      <w:r w:rsidRPr="00467AA6">
        <w:rPr>
          <w:sz w:val="28"/>
          <w:szCs w:val="28"/>
        </w:rPr>
        <w:t>на 2015 – 2017 годы. В конкурсе приняли участие 14 ветеран</w:t>
      </w:r>
      <w:r w:rsidR="00A355F7">
        <w:rPr>
          <w:sz w:val="28"/>
          <w:szCs w:val="28"/>
        </w:rPr>
        <w:t xml:space="preserve">ских организаций, из которых </w:t>
      </w:r>
      <w:r w:rsidRPr="00467AA6">
        <w:rPr>
          <w:sz w:val="28"/>
          <w:szCs w:val="28"/>
        </w:rPr>
        <w:t xml:space="preserve">3 признаны победителями, награждены дипломами и денежными премиями. Остальные участники награждены ценными подарками главы администрации Уссурийского городского округа. </w:t>
      </w:r>
    </w:p>
    <w:p w:rsidR="004B4AEB" w:rsidRPr="00467AA6" w:rsidRDefault="004B4AEB" w:rsidP="00350A69">
      <w:pPr>
        <w:snapToGrid w:val="0"/>
        <w:spacing w:after="0" w:line="360" w:lineRule="auto"/>
        <w:ind w:right="-5" w:firstLine="709"/>
        <w:jc w:val="both"/>
        <w:rPr>
          <w:rFonts w:ascii="Times New Roman" w:hAnsi="Times New Roman"/>
          <w:sz w:val="28"/>
          <w:szCs w:val="28"/>
        </w:rPr>
      </w:pPr>
      <w:r w:rsidRPr="00467AA6">
        <w:rPr>
          <w:rFonts w:ascii="Times New Roman" w:hAnsi="Times New Roman"/>
          <w:sz w:val="28"/>
          <w:szCs w:val="28"/>
        </w:rPr>
        <w:t xml:space="preserve">Управление </w:t>
      </w:r>
      <w:r w:rsidR="00D50F01">
        <w:rPr>
          <w:rFonts w:ascii="Times New Roman" w:hAnsi="Times New Roman"/>
          <w:sz w:val="28"/>
          <w:szCs w:val="28"/>
        </w:rPr>
        <w:t xml:space="preserve">по связям с общественностью и взаимодействию </w:t>
      </w:r>
      <w:r w:rsidR="0027172E">
        <w:rPr>
          <w:rFonts w:ascii="Times New Roman" w:hAnsi="Times New Roman"/>
          <w:sz w:val="28"/>
          <w:szCs w:val="28"/>
        </w:rPr>
        <w:t xml:space="preserve">                 </w:t>
      </w:r>
      <w:r w:rsidR="00D50F01">
        <w:rPr>
          <w:rFonts w:ascii="Times New Roman" w:hAnsi="Times New Roman"/>
          <w:sz w:val="28"/>
          <w:szCs w:val="28"/>
        </w:rPr>
        <w:t xml:space="preserve">с силовыми структурами </w:t>
      </w:r>
      <w:r w:rsidRPr="00467AA6">
        <w:rPr>
          <w:rFonts w:ascii="Times New Roman" w:hAnsi="Times New Roman"/>
          <w:sz w:val="28"/>
          <w:szCs w:val="28"/>
        </w:rPr>
        <w:t xml:space="preserve">оказывало содействие в подготовке и проведении мероприятий, посвященных праздничным датам и событиям: 78-й годовщине Хасанских событий, 8-й </w:t>
      </w:r>
      <w:r w:rsidRPr="00467AA6">
        <w:rPr>
          <w:rFonts w:ascii="Times New Roman" w:hAnsi="Times New Roman"/>
          <w:color w:val="000000"/>
          <w:sz w:val="28"/>
          <w:szCs w:val="28"/>
        </w:rPr>
        <w:t xml:space="preserve">годовщине Осетино-Абхазских событий, </w:t>
      </w:r>
      <w:r w:rsidR="0027172E">
        <w:rPr>
          <w:rFonts w:ascii="Times New Roman" w:hAnsi="Times New Roman"/>
          <w:color w:val="000000"/>
          <w:sz w:val="28"/>
          <w:szCs w:val="28"/>
        </w:rPr>
        <w:t xml:space="preserve">                </w:t>
      </w:r>
      <w:r w:rsidRPr="00467AA6">
        <w:rPr>
          <w:rFonts w:ascii="Times New Roman" w:hAnsi="Times New Roman"/>
          <w:sz w:val="28"/>
          <w:szCs w:val="28"/>
        </w:rPr>
        <w:t>71-й годовщине окончания Второй мировой войны с выездом на Черняховское захоронение (п. Черняховский), Дню сотрудника органов внутренних дел, Дню призывника.</w:t>
      </w:r>
    </w:p>
    <w:p w:rsidR="004B4AEB" w:rsidRPr="00467AA6" w:rsidRDefault="004B4AEB" w:rsidP="00350A69">
      <w:pPr>
        <w:pStyle w:val="a3"/>
        <w:spacing w:before="0" w:beforeAutospacing="0" w:after="0" w:afterAutospacing="0" w:line="360" w:lineRule="auto"/>
        <w:ind w:firstLine="709"/>
        <w:jc w:val="both"/>
        <w:rPr>
          <w:sz w:val="28"/>
          <w:szCs w:val="28"/>
        </w:rPr>
      </w:pPr>
      <w:r w:rsidRPr="00467AA6">
        <w:rPr>
          <w:sz w:val="28"/>
          <w:szCs w:val="28"/>
        </w:rPr>
        <w:t xml:space="preserve">Оказано содействие в организации в 5-ти воинских частях Уссурийского гарнизона Дня открытых дверей. Там учащиеся образовательных учреждений городского округа смогли окунуться в атмосферу строгих военных будней, больше узнать об истории войсковых частей Уссурийского военного гарнизона. </w:t>
      </w:r>
    </w:p>
    <w:p w:rsidR="004B4AEB" w:rsidRPr="00467AA6" w:rsidRDefault="004B4AEB" w:rsidP="00350A69">
      <w:pPr>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целях регулярного и конструктивного взаимодействия органов местного самоуправления с командирами воинских частей и соединений, руководителями правоохранительных органов, общественных объединений, образовательных учреждений Уссурийского городского округа для решения вопросов, связанных с правовой и социальной защитой военнослужащих, граждан, уволенных с военной службы, и членов их семей, с военно-патриотическим воспитанием и профилактикой правонарушений среди допризывной молодежи проведено 4 заседания Консультативного совета по делам военнослужащих, граждан, уволенных с военной службы, членов их семей и допризывной молодежи при главе администрации Уссурийского городского округа, на которых рассмотрено 18 вопросов.</w:t>
      </w:r>
    </w:p>
    <w:p w:rsidR="004B4AEB" w:rsidRPr="00467AA6" w:rsidRDefault="004B4AEB" w:rsidP="00350A69">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Проведена работа по составлению (изменению) общих и запасных списков кандидатов в присяжные заседатели на 2016 год в Федеральные суды общей юрисдикции.</w:t>
      </w:r>
    </w:p>
    <w:p w:rsidR="004B4AEB" w:rsidRPr="00467AA6" w:rsidRDefault="004B4AEB" w:rsidP="00350A69">
      <w:pPr>
        <w:spacing w:after="0" w:line="360" w:lineRule="auto"/>
        <w:ind w:left="-57" w:firstLine="709"/>
        <w:jc w:val="both"/>
        <w:rPr>
          <w:rFonts w:ascii="Times New Roman" w:hAnsi="Times New Roman"/>
          <w:sz w:val="28"/>
          <w:szCs w:val="28"/>
        </w:rPr>
      </w:pPr>
      <w:r w:rsidRPr="00467AA6">
        <w:rPr>
          <w:rFonts w:ascii="Times New Roman" w:hAnsi="Times New Roman"/>
          <w:sz w:val="28"/>
          <w:szCs w:val="28"/>
        </w:rPr>
        <w:t xml:space="preserve">Эффективно реализуется </w:t>
      </w:r>
      <w:r w:rsidRPr="00467AA6">
        <w:rPr>
          <w:rFonts w:ascii="Times New Roman" w:hAnsi="Times New Roman"/>
          <w:bCs/>
          <w:sz w:val="28"/>
          <w:szCs w:val="28"/>
        </w:rPr>
        <w:t>муниципальная программа «Комплексные меры по профилактике терроризма и экстремизма на территории  Уссурийского городского округа</w:t>
      </w:r>
      <w:r w:rsidR="00FD5462">
        <w:rPr>
          <w:rFonts w:ascii="Times New Roman" w:hAnsi="Times New Roman"/>
          <w:bCs/>
          <w:sz w:val="28"/>
          <w:szCs w:val="28"/>
        </w:rPr>
        <w:t>» на 2015 – 2017 годы</w:t>
      </w:r>
      <w:r w:rsidRPr="00467AA6">
        <w:rPr>
          <w:rFonts w:ascii="Times New Roman" w:hAnsi="Times New Roman"/>
          <w:bCs/>
          <w:sz w:val="28"/>
          <w:szCs w:val="28"/>
        </w:rPr>
        <w:t xml:space="preserve">. В рамках программы изготовлено </w:t>
      </w:r>
      <w:r w:rsidRPr="00467AA6">
        <w:rPr>
          <w:rFonts w:ascii="Times New Roman" w:hAnsi="Times New Roman"/>
          <w:sz w:val="28"/>
          <w:szCs w:val="28"/>
        </w:rPr>
        <w:t>5000 листовок и памяток антитеррористической направленности, которые были распространены среди органов территориального общественного самоуправления, учреждений культуры, образования, здравоохранения, жизнеобеспечения, в общественном транспорте и вокзалах, два баннера, которые размещены на территории Уссу</w:t>
      </w:r>
      <w:r w:rsidR="00FD5462">
        <w:rPr>
          <w:rFonts w:ascii="Times New Roman" w:hAnsi="Times New Roman"/>
          <w:sz w:val="28"/>
          <w:szCs w:val="28"/>
        </w:rPr>
        <w:t>рийска (Новоникольское шоссе, 3</w:t>
      </w:r>
      <w:r w:rsidRPr="00467AA6">
        <w:rPr>
          <w:rFonts w:ascii="Times New Roman" w:hAnsi="Times New Roman"/>
          <w:sz w:val="28"/>
          <w:szCs w:val="28"/>
        </w:rPr>
        <w:t>а,</w:t>
      </w:r>
      <w:r w:rsidR="0027172E">
        <w:rPr>
          <w:rFonts w:ascii="Times New Roman" w:hAnsi="Times New Roman"/>
          <w:sz w:val="28"/>
          <w:szCs w:val="28"/>
        </w:rPr>
        <w:t xml:space="preserve"> ул.</w:t>
      </w:r>
      <w:r w:rsidRPr="00467AA6">
        <w:rPr>
          <w:rFonts w:ascii="Times New Roman" w:hAnsi="Times New Roman"/>
          <w:sz w:val="28"/>
          <w:szCs w:val="28"/>
        </w:rPr>
        <w:t>Тургенева, 47).</w:t>
      </w:r>
    </w:p>
    <w:p w:rsidR="004B4AEB" w:rsidRPr="00467AA6" w:rsidRDefault="004B4AEB" w:rsidP="00350A69">
      <w:pPr>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Кроме того, взаимодействие с подразделениями территориальных органов федеральных органов исполнительной власти в вопросах охраны общественного порядка и общественной безопасности, профилактики терроризма и экстремизма, профилактики наркомании на территории Уссурийского городского округа осуществлялось через:</w:t>
      </w:r>
    </w:p>
    <w:p w:rsidR="004B4AEB" w:rsidRPr="00467AA6" w:rsidRDefault="004B4AEB" w:rsidP="00350A69">
      <w:pPr>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межведомственную комиссию по профилактике правонарушений                при администрации Уссурийского городского округа;</w:t>
      </w:r>
    </w:p>
    <w:p w:rsidR="004B4AEB" w:rsidRPr="00467AA6" w:rsidRDefault="004B4AEB" w:rsidP="00350A69">
      <w:pPr>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антитеррористическую комиссию Уссурийского городского округа;</w:t>
      </w:r>
    </w:p>
    <w:p w:rsidR="004B4AEB" w:rsidRPr="00467AA6" w:rsidRDefault="004B4AEB" w:rsidP="00350A69">
      <w:pPr>
        <w:spacing w:after="0" w:line="360" w:lineRule="auto"/>
        <w:ind w:firstLine="709"/>
        <w:jc w:val="both"/>
        <w:rPr>
          <w:rFonts w:ascii="Times New Roman" w:hAnsi="Times New Roman"/>
          <w:bCs/>
          <w:sz w:val="28"/>
          <w:szCs w:val="28"/>
        </w:rPr>
      </w:pPr>
      <w:r w:rsidRPr="00467AA6">
        <w:rPr>
          <w:rFonts w:ascii="Times New Roman" w:hAnsi="Times New Roman"/>
          <w:bCs/>
          <w:sz w:val="28"/>
          <w:szCs w:val="28"/>
        </w:rPr>
        <w:t>антинаркотическую комиссию Уссурийского городского округа.</w:t>
      </w:r>
    </w:p>
    <w:p w:rsidR="004B4AEB" w:rsidRPr="00467AA6" w:rsidRDefault="004B4AEB" w:rsidP="00350A69">
      <w:pPr>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2016 году проведено 4 заседания межведомственной комиссии              по профилактике правонарушений при администрации Уссурийского городского округа. </w:t>
      </w:r>
      <w:r w:rsidR="00FD5462">
        <w:rPr>
          <w:rFonts w:ascii="Times New Roman" w:hAnsi="Times New Roman"/>
          <w:sz w:val="28"/>
          <w:szCs w:val="28"/>
        </w:rPr>
        <w:t>Всего рассмотрено 30 вопросов</w:t>
      </w:r>
      <w:r w:rsidRPr="00467AA6">
        <w:rPr>
          <w:rFonts w:ascii="Times New Roman" w:hAnsi="Times New Roman"/>
          <w:sz w:val="28"/>
          <w:szCs w:val="28"/>
        </w:rPr>
        <w:t xml:space="preserve"> (</w:t>
      </w:r>
      <w:r w:rsidR="00FD5462">
        <w:rPr>
          <w:rFonts w:ascii="Times New Roman" w:hAnsi="Times New Roman"/>
          <w:sz w:val="28"/>
          <w:szCs w:val="28"/>
        </w:rPr>
        <w:t xml:space="preserve">в </w:t>
      </w:r>
      <w:r w:rsidRPr="00467AA6">
        <w:rPr>
          <w:rFonts w:ascii="Times New Roman" w:hAnsi="Times New Roman"/>
          <w:sz w:val="28"/>
          <w:szCs w:val="28"/>
        </w:rPr>
        <w:t xml:space="preserve">2015 году </w:t>
      </w:r>
      <w:r w:rsidR="00FD5462">
        <w:rPr>
          <w:rFonts w:ascii="Times New Roman" w:hAnsi="Times New Roman"/>
          <w:color w:val="000000"/>
          <w:sz w:val="28"/>
          <w:szCs w:val="28"/>
        </w:rPr>
        <w:t>–</w:t>
      </w:r>
      <w:r w:rsidRPr="00467AA6">
        <w:rPr>
          <w:rFonts w:ascii="Times New Roman" w:hAnsi="Times New Roman"/>
          <w:sz w:val="28"/>
          <w:szCs w:val="28"/>
        </w:rPr>
        <w:t xml:space="preserve"> 25).</w:t>
      </w:r>
    </w:p>
    <w:p w:rsidR="004B4AEB" w:rsidRPr="00467AA6" w:rsidRDefault="004B4AEB" w:rsidP="00350A69">
      <w:pPr>
        <w:spacing w:after="0" w:line="360" w:lineRule="auto"/>
        <w:ind w:firstLine="709"/>
        <w:jc w:val="both"/>
        <w:rPr>
          <w:rFonts w:ascii="Times New Roman" w:hAnsi="Times New Roman"/>
          <w:sz w:val="28"/>
          <w:szCs w:val="28"/>
        </w:rPr>
      </w:pPr>
      <w:r w:rsidRPr="00467AA6">
        <w:rPr>
          <w:rFonts w:ascii="Times New Roman" w:hAnsi="Times New Roman"/>
          <w:sz w:val="28"/>
          <w:szCs w:val="28"/>
        </w:rPr>
        <w:t>Также, в 2016 году проведено 4 заседания антитеррористической комиссии, на которых рассмо</w:t>
      </w:r>
      <w:r w:rsidR="004A5568">
        <w:rPr>
          <w:rFonts w:ascii="Times New Roman" w:hAnsi="Times New Roman"/>
          <w:sz w:val="28"/>
          <w:szCs w:val="28"/>
        </w:rPr>
        <w:t xml:space="preserve">трено 18 вопросов (в 2015 году </w:t>
      </w:r>
      <w:r w:rsidR="004A5568">
        <w:rPr>
          <w:rFonts w:ascii="Times New Roman" w:hAnsi="Times New Roman"/>
          <w:color w:val="000000"/>
          <w:sz w:val="28"/>
          <w:szCs w:val="28"/>
        </w:rPr>
        <w:t>–</w:t>
      </w:r>
      <w:r w:rsidRPr="00467AA6">
        <w:rPr>
          <w:rFonts w:ascii="Times New Roman" w:hAnsi="Times New Roman"/>
          <w:sz w:val="28"/>
          <w:szCs w:val="28"/>
        </w:rPr>
        <w:t xml:space="preserve"> 15). </w:t>
      </w:r>
    </w:p>
    <w:p w:rsidR="004B4AEB" w:rsidRPr="00467AA6" w:rsidRDefault="004B4AEB" w:rsidP="00350A69">
      <w:pPr>
        <w:widowControl w:val="0"/>
        <w:tabs>
          <w:tab w:val="left" w:pos="287"/>
          <w:tab w:val="left" w:pos="709"/>
          <w:tab w:val="left" w:pos="90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Проведены 4 рабочие встречи главы администрации Уссурийского гор</w:t>
      </w:r>
      <w:r w:rsidR="00FD5462">
        <w:rPr>
          <w:rFonts w:ascii="Times New Roman" w:hAnsi="Times New Roman"/>
          <w:sz w:val="28"/>
          <w:szCs w:val="28"/>
        </w:rPr>
        <w:t>одского округа с руководителями</w:t>
      </w:r>
      <w:r w:rsidRPr="00467AA6">
        <w:rPr>
          <w:rFonts w:ascii="Times New Roman" w:hAnsi="Times New Roman"/>
          <w:sz w:val="28"/>
          <w:szCs w:val="28"/>
        </w:rPr>
        <w:t xml:space="preserve"> учреждений социальной сферы, муниципальных предприятий и учреждений, предприятий торговли, банков, пассажироперевозчиков, начальниками отраслевых (функциональных) органов  администрации по вопросам антитеррористической защищенности объектов на территории Уссурийского городского округа. </w:t>
      </w:r>
    </w:p>
    <w:p w:rsidR="004B4AEB" w:rsidRPr="00467AA6" w:rsidRDefault="004B4AEB" w:rsidP="00350A69">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Проведены 3 заседания межведомственной комиссии по обследованию мест массового пребывания людей на территории Уссурийского городского округа. </w:t>
      </w:r>
    </w:p>
    <w:p w:rsidR="004B4AEB" w:rsidRPr="00467AA6" w:rsidRDefault="004B4AEB" w:rsidP="00350A69">
      <w:pPr>
        <w:widowControl w:val="0"/>
        <w:tabs>
          <w:tab w:val="left" w:pos="287"/>
          <w:tab w:val="left" w:pos="709"/>
          <w:tab w:val="left" w:pos="90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В ходе работы комиссии проведено обследование и категорирование                 четырех мест массового пребывания людей (Привокзальная площадь, городской парк, площадь Победы и центральная площадь г. Уссурийска).</w:t>
      </w:r>
    </w:p>
    <w:p w:rsidR="004B4AEB" w:rsidRPr="00467AA6" w:rsidRDefault="004B4AEB" w:rsidP="00350A69">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Оформлены 3 паспорта безопасности места массового пребывания людей (городской парк, площадь Победы, центральная площадь                               г. Уссурийска).</w:t>
      </w:r>
    </w:p>
    <w:p w:rsidR="004B4AEB" w:rsidRPr="00467AA6" w:rsidRDefault="004B4AEB" w:rsidP="00350A69">
      <w:pPr>
        <w:widowControl w:val="0"/>
        <w:spacing w:after="0" w:line="360" w:lineRule="auto"/>
        <w:ind w:right="-27" w:firstLine="709"/>
        <w:jc w:val="both"/>
        <w:rPr>
          <w:rFonts w:ascii="Times New Roman" w:hAnsi="Times New Roman"/>
          <w:sz w:val="28"/>
          <w:szCs w:val="28"/>
        </w:rPr>
      </w:pPr>
      <w:r w:rsidRPr="00467AA6">
        <w:rPr>
          <w:rFonts w:ascii="Times New Roman" w:hAnsi="Times New Roman"/>
          <w:sz w:val="28"/>
          <w:szCs w:val="28"/>
        </w:rPr>
        <w:t>В 2016 году пров</w:t>
      </w:r>
      <w:r w:rsidR="004A5568">
        <w:rPr>
          <w:rFonts w:ascii="Times New Roman" w:hAnsi="Times New Roman"/>
          <w:sz w:val="28"/>
          <w:szCs w:val="28"/>
        </w:rPr>
        <w:t xml:space="preserve">едено 4 заседания </w:t>
      </w:r>
      <w:r w:rsidRPr="00467AA6">
        <w:rPr>
          <w:rFonts w:ascii="Times New Roman" w:hAnsi="Times New Roman"/>
          <w:sz w:val="28"/>
          <w:szCs w:val="28"/>
        </w:rPr>
        <w:t>антинаркотической комиссии Уссурийского городского округа, на ко</w:t>
      </w:r>
      <w:r w:rsidR="001E26D3">
        <w:rPr>
          <w:rFonts w:ascii="Times New Roman" w:hAnsi="Times New Roman"/>
          <w:sz w:val="28"/>
          <w:szCs w:val="28"/>
        </w:rPr>
        <w:t xml:space="preserve">торых рассмотрено </w:t>
      </w:r>
      <w:r w:rsidRPr="00467AA6">
        <w:rPr>
          <w:rFonts w:ascii="Times New Roman" w:hAnsi="Times New Roman"/>
          <w:sz w:val="28"/>
          <w:szCs w:val="28"/>
        </w:rPr>
        <w:t xml:space="preserve">14 вопросов. </w:t>
      </w:r>
    </w:p>
    <w:p w:rsidR="004B4AEB" w:rsidRPr="00467AA6" w:rsidRDefault="004B4AEB" w:rsidP="00350A69">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В 2016 году организовано участие жителей Уссурийского городского округа в проведении:</w:t>
      </w:r>
    </w:p>
    <w:p w:rsidR="004B4AEB" w:rsidRPr="00467AA6" w:rsidRDefault="004B4AEB" w:rsidP="00350A69">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оперативно-профилактической операции «Территория безопасности»;</w:t>
      </w:r>
    </w:p>
    <w:p w:rsidR="004B4AEB" w:rsidRPr="00467AA6" w:rsidRDefault="004B4AEB" w:rsidP="00350A69">
      <w:pPr>
        <w:pStyle w:val="ae"/>
        <w:widowControl w:val="0"/>
        <w:spacing w:line="360" w:lineRule="auto"/>
        <w:ind w:left="0" w:firstLine="709"/>
        <w:rPr>
          <w:rFonts w:ascii="Times New Roman" w:hAnsi="Times New Roman"/>
          <w:b/>
          <w:sz w:val="28"/>
          <w:szCs w:val="28"/>
        </w:rPr>
      </w:pPr>
      <w:r w:rsidRPr="00467AA6">
        <w:rPr>
          <w:rFonts w:ascii="Times New Roman" w:hAnsi="Times New Roman"/>
          <w:sz w:val="28"/>
          <w:szCs w:val="28"/>
        </w:rPr>
        <w:t>широкомасштабной оперативно – профилакт</w:t>
      </w:r>
      <w:r w:rsidR="004A5568">
        <w:rPr>
          <w:rFonts w:ascii="Times New Roman" w:hAnsi="Times New Roman"/>
          <w:sz w:val="28"/>
          <w:szCs w:val="28"/>
        </w:rPr>
        <w:t xml:space="preserve">ической операции          «Мак </w:t>
      </w:r>
      <w:r w:rsidR="004A5568">
        <w:rPr>
          <w:rFonts w:ascii="Times New Roman" w:hAnsi="Times New Roman"/>
          <w:color w:val="000000"/>
          <w:sz w:val="28"/>
          <w:szCs w:val="28"/>
        </w:rPr>
        <w:t>–</w:t>
      </w:r>
      <w:r w:rsidRPr="00467AA6">
        <w:rPr>
          <w:rFonts w:ascii="Times New Roman" w:hAnsi="Times New Roman"/>
          <w:sz w:val="28"/>
          <w:szCs w:val="28"/>
        </w:rPr>
        <w:t xml:space="preserve"> 2016»;</w:t>
      </w:r>
    </w:p>
    <w:p w:rsidR="004B4AEB" w:rsidRPr="00467AA6" w:rsidRDefault="004B4AEB" w:rsidP="00350A69">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двух этапов Всероссийской антинаркотической акции «Сообщи, где торгуют смертью».</w:t>
      </w:r>
    </w:p>
    <w:p w:rsidR="004B4AEB" w:rsidRPr="00467AA6" w:rsidRDefault="004B4AEB" w:rsidP="00350A69">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При подготовке Всероссийской антинаркотической акции «Сообщи, где торгуют смертью» в администрации Уссурийского город</w:t>
      </w:r>
      <w:r w:rsidR="00FD5462">
        <w:rPr>
          <w:rFonts w:ascii="Times New Roman" w:hAnsi="Times New Roman"/>
          <w:sz w:val="28"/>
          <w:szCs w:val="28"/>
        </w:rPr>
        <w:t>ского округа, ОМВД России по г.</w:t>
      </w:r>
      <w:r w:rsidRPr="00467AA6">
        <w:rPr>
          <w:rFonts w:ascii="Times New Roman" w:hAnsi="Times New Roman"/>
          <w:sz w:val="28"/>
          <w:szCs w:val="28"/>
        </w:rPr>
        <w:t>Уссурийску были выделены дополнительные телефонные линии для приема от населения оперативно-значимой информации о</w:t>
      </w:r>
      <w:r w:rsidR="00051A6B">
        <w:rPr>
          <w:rFonts w:ascii="Times New Roman" w:hAnsi="Times New Roman"/>
          <w:sz w:val="28"/>
          <w:szCs w:val="28"/>
        </w:rPr>
        <w:t xml:space="preserve"> </w:t>
      </w:r>
      <w:r w:rsidRPr="00467AA6">
        <w:rPr>
          <w:rFonts w:ascii="Times New Roman" w:hAnsi="Times New Roman"/>
          <w:sz w:val="28"/>
          <w:szCs w:val="28"/>
        </w:rPr>
        <w:t>преступлениях и правонарушениях в сфере незаконного оборота наркотиков, оказания консультативной помощи по вопросам профилактики наркомании, лечения и реабилитации наркозависимых. Организовано информирование населения в средствах массовой информации (информационное поле, бегущая строка) и на официальном сайте администрации Уссурийского городского округа о дате и времени проведения акций, номерах телефонов и времени присутствия специалистов.</w:t>
      </w:r>
    </w:p>
    <w:p w:rsidR="004B4AEB" w:rsidRPr="00467AA6" w:rsidRDefault="004B4AEB" w:rsidP="00A355F7">
      <w:pPr>
        <w:spacing w:after="0" w:line="360" w:lineRule="auto"/>
        <w:ind w:left="-142" w:firstLine="709"/>
        <w:jc w:val="both"/>
        <w:rPr>
          <w:rFonts w:ascii="Times New Roman" w:hAnsi="Times New Roman"/>
          <w:sz w:val="28"/>
          <w:szCs w:val="28"/>
        </w:rPr>
      </w:pPr>
      <w:r w:rsidRPr="00467AA6">
        <w:rPr>
          <w:rFonts w:ascii="Times New Roman" w:hAnsi="Times New Roman"/>
          <w:sz w:val="28"/>
          <w:szCs w:val="28"/>
        </w:rPr>
        <w:t>На официальном сайте администрации Уссурийского городского округа создана вкладка «Вместе против наркотиков», в которой размещены материалы о деятельности антинаркотической комиссии Уссурийского городского округа и негативных последствиях незаконного оборота и употребления наркотиков, психотропных веществ и их аналогов.</w:t>
      </w:r>
    </w:p>
    <w:p w:rsidR="004B4AEB" w:rsidRDefault="004B4AEB" w:rsidP="00A355F7">
      <w:pPr>
        <w:spacing w:after="0" w:line="360" w:lineRule="auto"/>
        <w:ind w:left="-142" w:firstLine="709"/>
        <w:jc w:val="both"/>
        <w:rPr>
          <w:rFonts w:ascii="Times New Roman" w:hAnsi="Times New Roman"/>
          <w:sz w:val="28"/>
          <w:szCs w:val="28"/>
        </w:rPr>
      </w:pPr>
      <w:r w:rsidRPr="00467AA6">
        <w:rPr>
          <w:rFonts w:ascii="Times New Roman" w:hAnsi="Times New Roman"/>
          <w:sz w:val="28"/>
          <w:szCs w:val="28"/>
        </w:rPr>
        <w:t>Таким образом, на территории Уссурийского городского округа создана многоуровневая система профилактики правонарушений, которая оказывает позитивное влияние на состояние обеспечения общественной безопасности и поддержание правопорядка на территории округа.</w:t>
      </w:r>
    </w:p>
    <w:p w:rsidR="001E26D3" w:rsidRDefault="001E26D3" w:rsidP="001E26D3">
      <w:pPr>
        <w:spacing w:after="0" w:line="240" w:lineRule="auto"/>
        <w:ind w:left="-142" w:firstLine="709"/>
        <w:jc w:val="both"/>
        <w:rPr>
          <w:rFonts w:ascii="Times New Roman" w:hAnsi="Times New Roman"/>
          <w:sz w:val="28"/>
          <w:szCs w:val="28"/>
        </w:rPr>
      </w:pPr>
    </w:p>
    <w:p w:rsidR="001E26D3" w:rsidRPr="00467AA6" w:rsidRDefault="001E26D3" w:rsidP="001E26D3">
      <w:pPr>
        <w:spacing w:after="0" w:line="240" w:lineRule="auto"/>
        <w:ind w:left="-142" w:firstLine="709"/>
        <w:jc w:val="both"/>
        <w:rPr>
          <w:rFonts w:ascii="Times New Roman" w:hAnsi="Times New Roman"/>
          <w:sz w:val="28"/>
          <w:szCs w:val="28"/>
        </w:rPr>
      </w:pPr>
    </w:p>
    <w:p w:rsidR="004A5568" w:rsidRDefault="004A5568" w:rsidP="004A556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bookmarkStart w:id="7" w:name="_Toc259700802"/>
      <w:bookmarkStart w:id="8" w:name="_Toc259705269"/>
      <w:r>
        <w:rPr>
          <w:rFonts w:ascii="Times New Roman" w:hAnsi="Times New Roman"/>
          <w:b/>
          <w:sz w:val="27"/>
          <w:szCs w:val="27"/>
          <w:lang w:eastAsia="ru-RU"/>
        </w:rPr>
        <w:t xml:space="preserve">17. </w:t>
      </w:r>
      <w:r w:rsidRPr="004A5568">
        <w:rPr>
          <w:rFonts w:ascii="Times New Roman" w:hAnsi="Times New Roman"/>
          <w:b/>
          <w:sz w:val="28"/>
          <w:szCs w:val="28"/>
          <w:lang w:eastAsia="ru-RU"/>
        </w:rPr>
        <w:t>Исполнение полномочий администрации по</w:t>
      </w:r>
    </w:p>
    <w:p w:rsidR="004B4AEB" w:rsidRPr="004A5568" w:rsidRDefault="004A5568" w:rsidP="004A556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4A5568">
        <w:rPr>
          <w:rFonts w:ascii="Times New Roman" w:hAnsi="Times New Roman"/>
          <w:b/>
          <w:sz w:val="28"/>
          <w:szCs w:val="28"/>
          <w:lang w:eastAsia="ru-RU"/>
        </w:rPr>
        <w:t>обеспечению исполнительно-распорядительных функций по эффективному решению вопросов местного значения в интересах населения округа</w:t>
      </w:r>
    </w:p>
    <w:p w:rsidR="004B4AEB" w:rsidRDefault="004B4AEB" w:rsidP="004A5568">
      <w:pPr>
        <w:widowControl w:val="0"/>
        <w:autoSpaceDE w:val="0"/>
        <w:autoSpaceDN w:val="0"/>
        <w:adjustRightInd w:val="0"/>
        <w:spacing w:after="0" w:line="240" w:lineRule="auto"/>
        <w:ind w:firstLine="709"/>
        <w:jc w:val="center"/>
        <w:outlineLvl w:val="1"/>
        <w:rPr>
          <w:rFonts w:ascii="Times New Roman" w:hAnsi="Times New Roman"/>
          <w:b/>
          <w:sz w:val="27"/>
          <w:szCs w:val="27"/>
          <w:lang w:eastAsia="ru-RU"/>
        </w:rPr>
      </w:pPr>
    </w:p>
    <w:p w:rsidR="00A355F7" w:rsidRPr="00467AA6" w:rsidRDefault="00A355F7" w:rsidP="00467AA6">
      <w:pPr>
        <w:widowControl w:val="0"/>
        <w:autoSpaceDE w:val="0"/>
        <w:autoSpaceDN w:val="0"/>
        <w:adjustRightInd w:val="0"/>
        <w:spacing w:after="0" w:line="240" w:lineRule="auto"/>
        <w:ind w:firstLine="709"/>
        <w:jc w:val="both"/>
        <w:outlineLvl w:val="1"/>
        <w:rPr>
          <w:rFonts w:ascii="Times New Roman" w:hAnsi="Times New Roman"/>
          <w:b/>
          <w:sz w:val="27"/>
          <w:szCs w:val="27"/>
          <w:lang w:eastAsia="ru-RU"/>
        </w:rPr>
      </w:pPr>
    </w:p>
    <w:p w:rsidR="004B4AEB" w:rsidRDefault="004A5568" w:rsidP="00467AA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eastAsia="ru-RU"/>
        </w:rPr>
        <w:t xml:space="preserve">17.1. </w:t>
      </w:r>
      <w:r w:rsidR="004B4AEB" w:rsidRPr="00A355F7">
        <w:rPr>
          <w:rFonts w:ascii="Times New Roman" w:hAnsi="Times New Roman"/>
          <w:b/>
          <w:sz w:val="28"/>
          <w:szCs w:val="28"/>
          <w:lang w:eastAsia="ru-RU"/>
        </w:rPr>
        <w:t>Совершенствование нормативно-правового, информационного сопровождения и кадровой работы</w:t>
      </w:r>
    </w:p>
    <w:p w:rsidR="00824E8A" w:rsidRDefault="00824E8A" w:rsidP="00467AA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50A69" w:rsidRPr="00A355F7" w:rsidRDefault="00350A69" w:rsidP="00467AA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4B4AEB" w:rsidRPr="004A5568" w:rsidRDefault="004B4AEB" w:rsidP="004A5568">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4A5568">
        <w:rPr>
          <w:rFonts w:ascii="Times New Roman" w:hAnsi="Times New Roman"/>
          <w:sz w:val="28"/>
          <w:szCs w:val="28"/>
          <w:lang w:eastAsia="ru-RU"/>
        </w:rPr>
        <w:t>В 2016 году в рамках реализации административной реформы и в целях улучшения показателей деятельности администрации Уссурийского городского округа, перераспределения функциональной нагрузки на отраслевые (функциональные) органы администрации Уссурийского городского округа, внесены изменения в структуру администрации Уссурийского городского</w:t>
      </w:r>
      <w:r w:rsidR="001E26D3">
        <w:rPr>
          <w:rFonts w:ascii="Times New Roman" w:hAnsi="Times New Roman"/>
          <w:sz w:val="28"/>
          <w:szCs w:val="28"/>
          <w:lang w:eastAsia="ru-RU"/>
        </w:rPr>
        <w:t xml:space="preserve"> </w:t>
      </w:r>
      <w:r w:rsidR="004A5568">
        <w:rPr>
          <w:rFonts w:ascii="Times New Roman" w:hAnsi="Times New Roman"/>
          <w:sz w:val="28"/>
          <w:szCs w:val="28"/>
          <w:lang w:eastAsia="ru-RU"/>
        </w:rPr>
        <w:t>округа.</w:t>
      </w:r>
      <w:r w:rsidR="001E26D3">
        <w:rPr>
          <w:rFonts w:ascii="Times New Roman" w:hAnsi="Times New Roman"/>
          <w:sz w:val="28"/>
          <w:szCs w:val="28"/>
          <w:lang w:eastAsia="ru-RU"/>
        </w:rPr>
        <w:t xml:space="preserve"> </w:t>
      </w:r>
      <w:r w:rsidR="004A5568">
        <w:rPr>
          <w:rFonts w:ascii="Times New Roman" w:hAnsi="Times New Roman"/>
          <w:sz w:val="28"/>
          <w:szCs w:val="28"/>
          <w:lang w:eastAsia="ru-RU"/>
        </w:rPr>
        <w:t>Создан отдел</w:t>
      </w:r>
      <w:r w:rsidRPr="004A5568">
        <w:rPr>
          <w:rFonts w:ascii="Times New Roman" w:hAnsi="Times New Roman"/>
          <w:sz w:val="28"/>
          <w:szCs w:val="28"/>
          <w:lang w:eastAsia="ru-RU"/>
        </w:rPr>
        <w:t xml:space="preserve"> инвестиционной политики.</w:t>
      </w:r>
    </w:p>
    <w:p w:rsidR="004B4AEB" w:rsidRDefault="004B4AEB" w:rsidP="004A5568">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bookmarkStart w:id="9" w:name="_Toc259700817"/>
      <w:bookmarkStart w:id="10" w:name="_Toc259705284"/>
      <w:bookmarkStart w:id="11" w:name="_Toc259700816"/>
      <w:bookmarkStart w:id="12" w:name="_Toc259705283"/>
      <w:r w:rsidRPr="004A5568">
        <w:rPr>
          <w:rFonts w:ascii="Times New Roman" w:hAnsi="Times New Roman"/>
          <w:sz w:val="28"/>
          <w:szCs w:val="28"/>
          <w:lang w:eastAsia="ru-RU"/>
        </w:rPr>
        <w:t xml:space="preserve">В 2016 году на должности муниципальной службы было принято </w:t>
      </w:r>
      <w:r w:rsidR="001E26D3">
        <w:rPr>
          <w:rFonts w:ascii="Times New Roman" w:hAnsi="Times New Roman"/>
          <w:sz w:val="28"/>
          <w:szCs w:val="28"/>
          <w:lang w:eastAsia="ru-RU"/>
        </w:rPr>
        <w:t xml:space="preserve">         </w:t>
      </w:r>
      <w:r w:rsidRPr="004A5568">
        <w:rPr>
          <w:rFonts w:ascii="Times New Roman" w:hAnsi="Times New Roman"/>
          <w:sz w:val="28"/>
          <w:szCs w:val="28"/>
          <w:lang w:eastAsia="ru-RU"/>
        </w:rPr>
        <w:t xml:space="preserve">32 сотрудника (в 2015 году – 37 сотрудника). </w:t>
      </w:r>
    </w:p>
    <w:p w:rsidR="001E26D3" w:rsidRPr="004A5568" w:rsidRDefault="001E26D3" w:rsidP="001E26D3">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04"/>
        <w:gridCol w:w="2395"/>
        <w:gridCol w:w="2355"/>
      </w:tblGrid>
      <w:tr w:rsidR="004B4AEB" w:rsidRPr="004A5568" w:rsidTr="00C55590">
        <w:trPr>
          <w:tblHeader/>
          <w:jc w:val="center"/>
        </w:trPr>
        <w:tc>
          <w:tcPr>
            <w:tcW w:w="959" w:type="dxa"/>
          </w:tcPr>
          <w:p w:rsidR="004B4AEB" w:rsidRPr="004A5568" w:rsidRDefault="004B4AEB" w:rsidP="0027172E">
            <w:pPr>
              <w:widowControl w:val="0"/>
              <w:autoSpaceDE w:val="0"/>
              <w:autoSpaceDN w:val="0"/>
              <w:adjustRightInd w:val="0"/>
              <w:spacing w:after="0" w:line="240" w:lineRule="auto"/>
              <w:jc w:val="center"/>
              <w:outlineLvl w:val="1"/>
              <w:rPr>
                <w:rFonts w:ascii="Times New Roman" w:hAnsi="Times New Roman"/>
                <w:lang w:eastAsia="ru-RU"/>
              </w:rPr>
            </w:pPr>
            <w:r w:rsidRPr="004A5568">
              <w:rPr>
                <w:rFonts w:ascii="Times New Roman" w:hAnsi="Times New Roman"/>
                <w:lang w:eastAsia="ru-RU"/>
              </w:rPr>
              <w:t>№</w:t>
            </w:r>
            <w:r w:rsidR="001E26D3">
              <w:rPr>
                <w:rFonts w:ascii="Times New Roman" w:hAnsi="Times New Roman"/>
                <w:lang w:eastAsia="ru-RU"/>
              </w:rPr>
              <w:t xml:space="preserve"> </w:t>
            </w:r>
            <w:r w:rsidRPr="004A5568">
              <w:rPr>
                <w:rFonts w:ascii="Times New Roman" w:hAnsi="Times New Roman"/>
                <w:lang w:eastAsia="ru-RU"/>
              </w:rPr>
              <w:t>п/п</w:t>
            </w:r>
          </w:p>
        </w:tc>
        <w:tc>
          <w:tcPr>
            <w:tcW w:w="3804" w:type="dxa"/>
          </w:tcPr>
          <w:p w:rsidR="004B4AEB" w:rsidRPr="004A5568" w:rsidRDefault="004B4AEB" w:rsidP="0027172E">
            <w:pPr>
              <w:widowControl w:val="0"/>
              <w:autoSpaceDE w:val="0"/>
              <w:autoSpaceDN w:val="0"/>
              <w:adjustRightInd w:val="0"/>
              <w:spacing w:after="0" w:line="240" w:lineRule="auto"/>
              <w:jc w:val="center"/>
              <w:outlineLvl w:val="1"/>
              <w:rPr>
                <w:rFonts w:ascii="Times New Roman" w:hAnsi="Times New Roman"/>
                <w:lang w:eastAsia="ru-RU"/>
              </w:rPr>
            </w:pPr>
            <w:r w:rsidRPr="004A5568">
              <w:rPr>
                <w:rFonts w:ascii="Times New Roman" w:hAnsi="Times New Roman"/>
                <w:lang w:eastAsia="ru-RU"/>
              </w:rPr>
              <w:t>Группа должностей муниципальной службы</w:t>
            </w:r>
          </w:p>
        </w:tc>
        <w:tc>
          <w:tcPr>
            <w:tcW w:w="2395" w:type="dxa"/>
          </w:tcPr>
          <w:p w:rsidR="004B4AEB" w:rsidRPr="004A5568" w:rsidRDefault="004B4AEB" w:rsidP="0027172E">
            <w:pPr>
              <w:widowControl w:val="0"/>
              <w:autoSpaceDE w:val="0"/>
              <w:autoSpaceDN w:val="0"/>
              <w:adjustRightInd w:val="0"/>
              <w:spacing w:after="0" w:line="240" w:lineRule="auto"/>
              <w:jc w:val="center"/>
              <w:outlineLvl w:val="1"/>
              <w:rPr>
                <w:rFonts w:ascii="Times New Roman" w:hAnsi="Times New Roman"/>
                <w:lang w:eastAsia="ru-RU"/>
              </w:rPr>
            </w:pPr>
            <w:r w:rsidRPr="004A5568">
              <w:rPr>
                <w:rFonts w:ascii="Times New Roman" w:hAnsi="Times New Roman"/>
                <w:lang w:eastAsia="ru-RU"/>
              </w:rPr>
              <w:t>Количество сотрудников принятых в 2016 году</w:t>
            </w:r>
          </w:p>
        </w:tc>
        <w:tc>
          <w:tcPr>
            <w:tcW w:w="2355" w:type="dxa"/>
          </w:tcPr>
          <w:p w:rsidR="004B4AEB" w:rsidRPr="004A5568" w:rsidRDefault="004B4AEB" w:rsidP="0027172E">
            <w:pPr>
              <w:widowControl w:val="0"/>
              <w:autoSpaceDE w:val="0"/>
              <w:autoSpaceDN w:val="0"/>
              <w:adjustRightInd w:val="0"/>
              <w:spacing w:after="0" w:line="240" w:lineRule="auto"/>
              <w:jc w:val="center"/>
              <w:outlineLvl w:val="1"/>
              <w:rPr>
                <w:rFonts w:ascii="Times New Roman" w:hAnsi="Times New Roman"/>
                <w:lang w:eastAsia="ru-RU"/>
              </w:rPr>
            </w:pPr>
            <w:r w:rsidRPr="004A5568">
              <w:rPr>
                <w:rFonts w:ascii="Times New Roman" w:hAnsi="Times New Roman"/>
                <w:lang w:eastAsia="ru-RU"/>
              </w:rPr>
              <w:t>Количество сотрудников принятых в 2015 году</w:t>
            </w:r>
          </w:p>
        </w:tc>
      </w:tr>
      <w:tr w:rsidR="004B4AEB" w:rsidRPr="004A5568" w:rsidTr="00C55590">
        <w:trPr>
          <w:jc w:val="center"/>
        </w:trPr>
        <w:tc>
          <w:tcPr>
            <w:tcW w:w="959" w:type="dxa"/>
          </w:tcPr>
          <w:p w:rsidR="004B4AEB" w:rsidRPr="004A5568" w:rsidRDefault="00A355F7"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1</w:t>
            </w:r>
            <w:r w:rsidR="004B4AEB" w:rsidRPr="004A5568">
              <w:rPr>
                <w:rFonts w:ascii="Times New Roman" w:hAnsi="Times New Roman"/>
                <w:lang w:eastAsia="ru-RU"/>
              </w:rPr>
              <w:t>.</w:t>
            </w:r>
          </w:p>
        </w:tc>
        <w:tc>
          <w:tcPr>
            <w:tcW w:w="3804" w:type="dxa"/>
          </w:tcPr>
          <w:p w:rsidR="004B4AEB" w:rsidRPr="004A5568" w:rsidRDefault="004B4AEB" w:rsidP="004A5568">
            <w:pPr>
              <w:widowControl w:val="0"/>
              <w:autoSpaceDE w:val="0"/>
              <w:autoSpaceDN w:val="0"/>
              <w:adjustRightInd w:val="0"/>
              <w:spacing w:after="0" w:line="360" w:lineRule="auto"/>
              <w:outlineLvl w:val="1"/>
              <w:rPr>
                <w:rFonts w:ascii="Times New Roman" w:hAnsi="Times New Roman"/>
                <w:lang w:eastAsia="ru-RU"/>
              </w:rPr>
            </w:pPr>
            <w:r w:rsidRPr="004A5568">
              <w:rPr>
                <w:rFonts w:ascii="Times New Roman" w:hAnsi="Times New Roman"/>
                <w:lang w:eastAsia="ru-RU"/>
              </w:rPr>
              <w:t>высшая группа должностей</w:t>
            </w:r>
          </w:p>
        </w:tc>
        <w:tc>
          <w:tcPr>
            <w:tcW w:w="2395" w:type="dxa"/>
          </w:tcPr>
          <w:p w:rsidR="004B4AEB" w:rsidRPr="004A5568" w:rsidRDefault="004B4AEB"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2</w:t>
            </w:r>
          </w:p>
        </w:tc>
        <w:tc>
          <w:tcPr>
            <w:tcW w:w="2355" w:type="dxa"/>
          </w:tcPr>
          <w:p w:rsidR="004B4AEB" w:rsidRPr="004A5568" w:rsidRDefault="004B4AEB"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3</w:t>
            </w:r>
          </w:p>
        </w:tc>
      </w:tr>
      <w:tr w:rsidR="004B4AEB" w:rsidRPr="004A5568" w:rsidTr="00C55590">
        <w:trPr>
          <w:jc w:val="center"/>
        </w:trPr>
        <w:tc>
          <w:tcPr>
            <w:tcW w:w="959" w:type="dxa"/>
          </w:tcPr>
          <w:p w:rsidR="004B4AEB" w:rsidRPr="004A5568" w:rsidRDefault="00A355F7"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2</w:t>
            </w:r>
            <w:r w:rsidR="004B4AEB" w:rsidRPr="004A5568">
              <w:rPr>
                <w:rFonts w:ascii="Times New Roman" w:hAnsi="Times New Roman"/>
                <w:lang w:eastAsia="ru-RU"/>
              </w:rPr>
              <w:t>.</w:t>
            </w:r>
          </w:p>
        </w:tc>
        <w:tc>
          <w:tcPr>
            <w:tcW w:w="3804" w:type="dxa"/>
          </w:tcPr>
          <w:p w:rsidR="004B4AEB" w:rsidRPr="004A5568" w:rsidRDefault="004B4AEB" w:rsidP="004A5568">
            <w:pPr>
              <w:widowControl w:val="0"/>
              <w:autoSpaceDE w:val="0"/>
              <w:autoSpaceDN w:val="0"/>
              <w:adjustRightInd w:val="0"/>
              <w:spacing w:after="0" w:line="360" w:lineRule="auto"/>
              <w:outlineLvl w:val="1"/>
              <w:rPr>
                <w:rFonts w:ascii="Times New Roman" w:hAnsi="Times New Roman"/>
                <w:lang w:eastAsia="ru-RU"/>
              </w:rPr>
            </w:pPr>
            <w:r w:rsidRPr="004A5568">
              <w:rPr>
                <w:rFonts w:ascii="Times New Roman" w:hAnsi="Times New Roman"/>
                <w:lang w:eastAsia="ru-RU"/>
              </w:rPr>
              <w:t>главная группа должностей</w:t>
            </w:r>
          </w:p>
        </w:tc>
        <w:tc>
          <w:tcPr>
            <w:tcW w:w="2395" w:type="dxa"/>
          </w:tcPr>
          <w:p w:rsidR="004B4AEB" w:rsidRPr="004A5568" w:rsidRDefault="004B4AEB"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5</w:t>
            </w:r>
          </w:p>
        </w:tc>
        <w:tc>
          <w:tcPr>
            <w:tcW w:w="2355" w:type="dxa"/>
          </w:tcPr>
          <w:p w:rsidR="004B4AEB" w:rsidRPr="004A5568" w:rsidRDefault="004B4AEB"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7</w:t>
            </w:r>
          </w:p>
        </w:tc>
      </w:tr>
      <w:tr w:rsidR="004B4AEB" w:rsidRPr="004A5568" w:rsidTr="00C55590">
        <w:trPr>
          <w:jc w:val="center"/>
        </w:trPr>
        <w:tc>
          <w:tcPr>
            <w:tcW w:w="959" w:type="dxa"/>
          </w:tcPr>
          <w:p w:rsidR="004B4AEB" w:rsidRPr="004A5568" w:rsidRDefault="00A355F7"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3</w:t>
            </w:r>
            <w:r w:rsidR="004B4AEB" w:rsidRPr="004A5568">
              <w:rPr>
                <w:rFonts w:ascii="Times New Roman" w:hAnsi="Times New Roman"/>
                <w:lang w:eastAsia="ru-RU"/>
              </w:rPr>
              <w:t>.</w:t>
            </w:r>
          </w:p>
        </w:tc>
        <w:tc>
          <w:tcPr>
            <w:tcW w:w="3804" w:type="dxa"/>
          </w:tcPr>
          <w:p w:rsidR="004B4AEB" w:rsidRPr="004A5568" w:rsidRDefault="004B4AEB" w:rsidP="004A5568">
            <w:pPr>
              <w:widowControl w:val="0"/>
              <w:autoSpaceDE w:val="0"/>
              <w:autoSpaceDN w:val="0"/>
              <w:adjustRightInd w:val="0"/>
              <w:spacing w:after="0" w:line="360" w:lineRule="auto"/>
              <w:outlineLvl w:val="1"/>
              <w:rPr>
                <w:rFonts w:ascii="Times New Roman" w:hAnsi="Times New Roman"/>
                <w:lang w:eastAsia="ru-RU"/>
              </w:rPr>
            </w:pPr>
            <w:r w:rsidRPr="004A5568">
              <w:rPr>
                <w:rFonts w:ascii="Times New Roman" w:hAnsi="Times New Roman"/>
                <w:lang w:eastAsia="ru-RU"/>
              </w:rPr>
              <w:t>ведущая группа должностей</w:t>
            </w:r>
          </w:p>
        </w:tc>
        <w:tc>
          <w:tcPr>
            <w:tcW w:w="2395" w:type="dxa"/>
          </w:tcPr>
          <w:p w:rsidR="004B4AEB" w:rsidRPr="004A5568" w:rsidRDefault="004B4AEB"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17</w:t>
            </w:r>
          </w:p>
        </w:tc>
        <w:tc>
          <w:tcPr>
            <w:tcW w:w="2355" w:type="dxa"/>
          </w:tcPr>
          <w:p w:rsidR="004B4AEB" w:rsidRPr="004A5568" w:rsidRDefault="004B4AEB"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20</w:t>
            </w:r>
          </w:p>
        </w:tc>
      </w:tr>
      <w:tr w:rsidR="004B4AEB" w:rsidRPr="004A5568" w:rsidTr="00C55590">
        <w:trPr>
          <w:jc w:val="center"/>
        </w:trPr>
        <w:tc>
          <w:tcPr>
            <w:tcW w:w="959" w:type="dxa"/>
          </w:tcPr>
          <w:p w:rsidR="004B4AEB" w:rsidRPr="004A5568" w:rsidRDefault="00A355F7"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4</w:t>
            </w:r>
            <w:r w:rsidR="004B4AEB" w:rsidRPr="004A5568">
              <w:rPr>
                <w:rFonts w:ascii="Times New Roman" w:hAnsi="Times New Roman"/>
                <w:lang w:eastAsia="ru-RU"/>
              </w:rPr>
              <w:t>.</w:t>
            </w:r>
          </w:p>
        </w:tc>
        <w:tc>
          <w:tcPr>
            <w:tcW w:w="3804" w:type="dxa"/>
          </w:tcPr>
          <w:p w:rsidR="004B4AEB" w:rsidRPr="004A5568" w:rsidRDefault="004B4AEB" w:rsidP="004A5568">
            <w:pPr>
              <w:widowControl w:val="0"/>
              <w:autoSpaceDE w:val="0"/>
              <w:autoSpaceDN w:val="0"/>
              <w:adjustRightInd w:val="0"/>
              <w:spacing w:after="0" w:line="360" w:lineRule="auto"/>
              <w:outlineLvl w:val="1"/>
              <w:rPr>
                <w:rFonts w:ascii="Times New Roman" w:hAnsi="Times New Roman"/>
                <w:lang w:eastAsia="ru-RU"/>
              </w:rPr>
            </w:pPr>
            <w:r w:rsidRPr="004A5568">
              <w:rPr>
                <w:rFonts w:ascii="Times New Roman" w:hAnsi="Times New Roman"/>
                <w:lang w:eastAsia="ru-RU"/>
              </w:rPr>
              <w:t>старшая группа должностей</w:t>
            </w:r>
          </w:p>
        </w:tc>
        <w:tc>
          <w:tcPr>
            <w:tcW w:w="2395" w:type="dxa"/>
          </w:tcPr>
          <w:p w:rsidR="004B4AEB" w:rsidRPr="004A5568" w:rsidRDefault="004B4AEB"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8</w:t>
            </w:r>
          </w:p>
        </w:tc>
        <w:tc>
          <w:tcPr>
            <w:tcW w:w="2355" w:type="dxa"/>
          </w:tcPr>
          <w:p w:rsidR="004B4AEB" w:rsidRPr="004A5568" w:rsidRDefault="004B4AEB"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7</w:t>
            </w:r>
          </w:p>
        </w:tc>
      </w:tr>
      <w:tr w:rsidR="004B4AEB" w:rsidRPr="004A5568" w:rsidTr="00C55590">
        <w:trPr>
          <w:jc w:val="center"/>
        </w:trPr>
        <w:tc>
          <w:tcPr>
            <w:tcW w:w="959" w:type="dxa"/>
          </w:tcPr>
          <w:p w:rsidR="004B4AEB" w:rsidRPr="004A5568" w:rsidRDefault="004B4AEB" w:rsidP="004A5568">
            <w:pPr>
              <w:widowControl w:val="0"/>
              <w:autoSpaceDE w:val="0"/>
              <w:autoSpaceDN w:val="0"/>
              <w:adjustRightInd w:val="0"/>
              <w:spacing w:after="0" w:line="360" w:lineRule="auto"/>
              <w:ind w:firstLine="709"/>
              <w:jc w:val="both"/>
              <w:outlineLvl w:val="1"/>
              <w:rPr>
                <w:rFonts w:ascii="Times New Roman" w:hAnsi="Times New Roman"/>
                <w:lang w:eastAsia="ru-RU"/>
              </w:rPr>
            </w:pPr>
          </w:p>
        </w:tc>
        <w:tc>
          <w:tcPr>
            <w:tcW w:w="3804" w:type="dxa"/>
          </w:tcPr>
          <w:p w:rsidR="004B4AEB" w:rsidRPr="004A5568" w:rsidRDefault="004B4AEB" w:rsidP="004A5568">
            <w:pPr>
              <w:widowControl w:val="0"/>
              <w:autoSpaceDE w:val="0"/>
              <w:autoSpaceDN w:val="0"/>
              <w:adjustRightInd w:val="0"/>
              <w:spacing w:after="0" w:line="360" w:lineRule="auto"/>
              <w:jc w:val="both"/>
              <w:outlineLvl w:val="1"/>
              <w:rPr>
                <w:rFonts w:ascii="Times New Roman" w:hAnsi="Times New Roman"/>
                <w:lang w:eastAsia="ru-RU"/>
              </w:rPr>
            </w:pPr>
            <w:r w:rsidRPr="004A5568">
              <w:rPr>
                <w:rFonts w:ascii="Times New Roman" w:hAnsi="Times New Roman"/>
                <w:lang w:eastAsia="ru-RU"/>
              </w:rPr>
              <w:t>Итого:</w:t>
            </w:r>
          </w:p>
        </w:tc>
        <w:tc>
          <w:tcPr>
            <w:tcW w:w="2395" w:type="dxa"/>
          </w:tcPr>
          <w:p w:rsidR="004B4AEB" w:rsidRPr="004A5568" w:rsidRDefault="004B4AEB"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32</w:t>
            </w:r>
          </w:p>
        </w:tc>
        <w:tc>
          <w:tcPr>
            <w:tcW w:w="2355" w:type="dxa"/>
          </w:tcPr>
          <w:p w:rsidR="004B4AEB" w:rsidRPr="004A5568" w:rsidRDefault="004B4AEB" w:rsidP="004A5568">
            <w:pPr>
              <w:widowControl w:val="0"/>
              <w:autoSpaceDE w:val="0"/>
              <w:autoSpaceDN w:val="0"/>
              <w:adjustRightInd w:val="0"/>
              <w:spacing w:after="0" w:line="360" w:lineRule="auto"/>
              <w:jc w:val="center"/>
              <w:outlineLvl w:val="1"/>
              <w:rPr>
                <w:rFonts w:ascii="Times New Roman" w:hAnsi="Times New Roman"/>
                <w:lang w:eastAsia="ru-RU"/>
              </w:rPr>
            </w:pPr>
            <w:r w:rsidRPr="004A5568">
              <w:rPr>
                <w:rFonts w:ascii="Times New Roman" w:hAnsi="Times New Roman"/>
                <w:lang w:eastAsia="ru-RU"/>
              </w:rPr>
              <w:t>37</w:t>
            </w:r>
          </w:p>
        </w:tc>
      </w:tr>
    </w:tbl>
    <w:p w:rsidR="004B4AEB" w:rsidRPr="004A5568" w:rsidRDefault="004B4AEB" w:rsidP="004A5568">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
    <w:p w:rsidR="004B4AEB" w:rsidRPr="004A5568" w:rsidRDefault="004B4AEB" w:rsidP="004A5568">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4A5568">
        <w:rPr>
          <w:rFonts w:ascii="Times New Roman" w:hAnsi="Times New Roman"/>
          <w:sz w:val="28"/>
          <w:szCs w:val="28"/>
          <w:lang w:eastAsia="ru-RU"/>
        </w:rPr>
        <w:t>Кроме того, в 2016 году на должности, не отнесенные к должностя</w:t>
      </w:r>
      <w:r w:rsidR="00FD5462">
        <w:rPr>
          <w:rFonts w:ascii="Times New Roman" w:hAnsi="Times New Roman"/>
          <w:sz w:val="28"/>
          <w:szCs w:val="28"/>
          <w:lang w:eastAsia="ru-RU"/>
        </w:rPr>
        <w:t>м муниципальной службы, назначены</w:t>
      </w:r>
      <w:r w:rsidRPr="004A5568">
        <w:rPr>
          <w:rFonts w:ascii="Times New Roman" w:hAnsi="Times New Roman"/>
          <w:sz w:val="28"/>
          <w:szCs w:val="28"/>
          <w:lang w:eastAsia="ru-RU"/>
        </w:rPr>
        <w:t xml:space="preserve"> 19 человек. Аналогичный показатель в 2015 году составил 27 человек. </w:t>
      </w:r>
    </w:p>
    <w:p w:rsidR="004B4AEB" w:rsidRPr="004A5568" w:rsidRDefault="004B4AEB" w:rsidP="004A5568">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4A5568">
        <w:rPr>
          <w:rFonts w:ascii="Times New Roman" w:hAnsi="Times New Roman"/>
          <w:sz w:val="28"/>
          <w:szCs w:val="28"/>
          <w:lang w:eastAsia="ru-RU"/>
        </w:rPr>
        <w:t>Штатная численность администрации Уссурийского городского округа составляет 354 единицы (в 2015 году – 341 единица). В настоящее время в администрации Уссурийского городского округа:</w:t>
      </w:r>
    </w:p>
    <w:p w:rsidR="004B4AEB" w:rsidRPr="004A5568" w:rsidRDefault="004B4AEB" w:rsidP="004A5568">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4A5568">
        <w:rPr>
          <w:rFonts w:ascii="Times New Roman" w:hAnsi="Times New Roman"/>
          <w:sz w:val="28"/>
          <w:szCs w:val="28"/>
          <w:lang w:eastAsia="ru-RU"/>
        </w:rPr>
        <w:t>до 30 лет – 18,7 % сотрудников (в 2015 году – 21,2 % сотрудников);</w:t>
      </w:r>
    </w:p>
    <w:p w:rsidR="004B4AEB" w:rsidRPr="004A5568" w:rsidRDefault="00FD5462" w:rsidP="004A5568">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от 30 до 39 лет – 28,5 %</w:t>
      </w:r>
      <w:r w:rsidR="004B4AEB" w:rsidRPr="004A5568">
        <w:rPr>
          <w:rFonts w:ascii="Times New Roman" w:hAnsi="Times New Roman"/>
          <w:sz w:val="28"/>
          <w:szCs w:val="28"/>
          <w:lang w:eastAsia="ru-RU"/>
        </w:rPr>
        <w:t xml:space="preserve"> сотрудников (в 2015 году – 32,1% сотрудников);</w:t>
      </w:r>
    </w:p>
    <w:p w:rsidR="004B4AEB" w:rsidRPr="004A5568" w:rsidRDefault="004B4AEB" w:rsidP="004A5568">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4A5568">
        <w:rPr>
          <w:rFonts w:ascii="Times New Roman" w:hAnsi="Times New Roman"/>
          <w:sz w:val="28"/>
          <w:szCs w:val="28"/>
          <w:lang w:eastAsia="ru-RU"/>
        </w:rPr>
        <w:t>от 40 до 49 лет – 27,4 % сотрудников (в 2015 году – 25,2% сотрудников);</w:t>
      </w:r>
    </w:p>
    <w:p w:rsidR="004B4AEB" w:rsidRPr="004A5568" w:rsidRDefault="004B4AEB" w:rsidP="004A5568">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4A5568">
        <w:rPr>
          <w:rFonts w:ascii="Times New Roman" w:hAnsi="Times New Roman"/>
          <w:sz w:val="28"/>
          <w:szCs w:val="28"/>
          <w:lang w:eastAsia="ru-RU"/>
        </w:rPr>
        <w:t>от 50 до 65 лет – 25,4 % сотрудников (в 2015 году – 21,5% сотрудников).</w:t>
      </w:r>
    </w:p>
    <w:bookmarkEnd w:id="9"/>
    <w:bookmarkEnd w:id="10"/>
    <w:p w:rsidR="004B4AEB" w:rsidRPr="004A5568" w:rsidRDefault="004B4AEB" w:rsidP="004A5568">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4A5568">
        <w:rPr>
          <w:rFonts w:ascii="Times New Roman" w:hAnsi="Times New Roman"/>
          <w:sz w:val="28"/>
          <w:szCs w:val="28"/>
          <w:lang w:eastAsia="ru-RU"/>
        </w:rPr>
        <w:t>За 2016 год на базе администрации Уссурийского городского округа         46 студентов высших учебных заведений прошли производственную и преддипломную практики.</w:t>
      </w:r>
      <w:bookmarkEnd w:id="11"/>
      <w:bookmarkEnd w:id="12"/>
      <w:r w:rsidRPr="004A5568">
        <w:rPr>
          <w:rFonts w:ascii="Times New Roman" w:hAnsi="Times New Roman"/>
          <w:sz w:val="28"/>
          <w:szCs w:val="28"/>
          <w:lang w:eastAsia="ru-RU"/>
        </w:rPr>
        <w:t xml:space="preserve"> В 2015 году этот показатель составлял 37 человек.</w:t>
      </w:r>
    </w:p>
    <w:p w:rsidR="004B4AEB" w:rsidRDefault="004B4AEB" w:rsidP="00A355F7">
      <w:pPr>
        <w:widowControl w:val="0"/>
        <w:autoSpaceDE w:val="0"/>
        <w:autoSpaceDN w:val="0"/>
        <w:adjustRightInd w:val="0"/>
        <w:spacing w:after="0" w:line="240" w:lineRule="auto"/>
        <w:ind w:firstLine="709"/>
        <w:jc w:val="center"/>
        <w:outlineLvl w:val="1"/>
        <w:rPr>
          <w:rFonts w:ascii="Times New Roman" w:hAnsi="Times New Roman"/>
          <w:sz w:val="27"/>
          <w:szCs w:val="27"/>
          <w:lang w:eastAsia="ru-RU"/>
        </w:rPr>
      </w:pPr>
    </w:p>
    <w:p w:rsidR="00A355F7" w:rsidRPr="00467AA6" w:rsidRDefault="00A355F7" w:rsidP="00A355F7">
      <w:pPr>
        <w:widowControl w:val="0"/>
        <w:autoSpaceDE w:val="0"/>
        <w:autoSpaceDN w:val="0"/>
        <w:adjustRightInd w:val="0"/>
        <w:spacing w:after="0" w:line="240" w:lineRule="auto"/>
        <w:ind w:firstLine="709"/>
        <w:jc w:val="center"/>
        <w:outlineLvl w:val="1"/>
        <w:rPr>
          <w:rFonts w:ascii="Times New Roman" w:hAnsi="Times New Roman"/>
          <w:sz w:val="27"/>
          <w:szCs w:val="27"/>
          <w:lang w:eastAsia="ru-RU"/>
        </w:rPr>
      </w:pPr>
    </w:p>
    <w:p w:rsidR="004B4AEB" w:rsidRPr="00A355F7" w:rsidRDefault="004A5568" w:rsidP="00467AA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eastAsia="ru-RU"/>
        </w:rPr>
        <w:t xml:space="preserve">17.2. </w:t>
      </w:r>
      <w:r w:rsidR="004B4AEB" w:rsidRPr="00A355F7">
        <w:rPr>
          <w:rFonts w:ascii="Times New Roman" w:hAnsi="Times New Roman"/>
          <w:b/>
          <w:sz w:val="28"/>
          <w:szCs w:val="28"/>
          <w:lang w:eastAsia="ru-RU"/>
        </w:rPr>
        <w:t>Противодействие коррупционной деятельности</w:t>
      </w:r>
    </w:p>
    <w:p w:rsidR="004B4AEB" w:rsidRDefault="004B4AEB" w:rsidP="00467AA6">
      <w:pPr>
        <w:widowControl w:val="0"/>
        <w:autoSpaceDE w:val="0"/>
        <w:autoSpaceDN w:val="0"/>
        <w:adjustRightInd w:val="0"/>
        <w:spacing w:after="0" w:line="240" w:lineRule="auto"/>
        <w:ind w:firstLine="709"/>
        <w:jc w:val="center"/>
        <w:outlineLvl w:val="1"/>
        <w:rPr>
          <w:rFonts w:ascii="Times New Roman" w:hAnsi="Times New Roman"/>
          <w:b/>
          <w:sz w:val="27"/>
          <w:szCs w:val="27"/>
          <w:lang w:eastAsia="ru-RU"/>
        </w:rPr>
      </w:pPr>
    </w:p>
    <w:p w:rsidR="00A355F7" w:rsidRPr="00467AA6" w:rsidRDefault="00A355F7" w:rsidP="00467AA6">
      <w:pPr>
        <w:widowControl w:val="0"/>
        <w:autoSpaceDE w:val="0"/>
        <w:autoSpaceDN w:val="0"/>
        <w:adjustRightInd w:val="0"/>
        <w:spacing w:after="0" w:line="240" w:lineRule="auto"/>
        <w:ind w:firstLine="709"/>
        <w:jc w:val="center"/>
        <w:outlineLvl w:val="1"/>
        <w:rPr>
          <w:rFonts w:ascii="Times New Roman" w:hAnsi="Times New Roman"/>
          <w:b/>
          <w:sz w:val="27"/>
          <w:szCs w:val="27"/>
          <w:lang w:eastAsia="ru-RU"/>
        </w:rPr>
      </w:pPr>
    </w:p>
    <w:p w:rsidR="004B4AEB" w:rsidRPr="00A355F7" w:rsidRDefault="004B4AEB" w:rsidP="00A355F7">
      <w:pPr>
        <w:widowControl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В соответствии с Федеральным законом от 25 декабря 2008 года  № 273-ФЗ «О противодействии коррупции», Указом Президента Российской Федерации от 01 апреля 2016 года № 147 «О Национальном плане пр</w:t>
      </w:r>
      <w:r w:rsidR="004A5568">
        <w:rPr>
          <w:rFonts w:ascii="Times New Roman" w:hAnsi="Times New Roman"/>
          <w:sz w:val="28"/>
          <w:szCs w:val="28"/>
          <w:lang w:eastAsia="ru-RU"/>
        </w:rPr>
        <w:t xml:space="preserve">отиводействия коррупции на 2016 </w:t>
      </w:r>
      <w:r w:rsidR="004A5568">
        <w:rPr>
          <w:rFonts w:ascii="Times New Roman" w:hAnsi="Times New Roman"/>
          <w:color w:val="000000"/>
          <w:sz w:val="28"/>
          <w:szCs w:val="28"/>
        </w:rPr>
        <w:t xml:space="preserve">– </w:t>
      </w:r>
      <w:r w:rsidRPr="00A355F7">
        <w:rPr>
          <w:rFonts w:ascii="Times New Roman" w:hAnsi="Times New Roman"/>
          <w:sz w:val="28"/>
          <w:szCs w:val="28"/>
          <w:lang w:eastAsia="ru-RU"/>
        </w:rPr>
        <w:t>2017 годы», Законом Приморского края от 10 марта 2009 года № 387-КЗ «О противодействии коррупции в Приморском крае», в 2016 году в администрации Уссурийского городского округа реализовывалась муниципальная программа «Противодействие коррупции в Уссур</w:t>
      </w:r>
      <w:r w:rsidR="00A355F7">
        <w:rPr>
          <w:rFonts w:ascii="Times New Roman" w:hAnsi="Times New Roman"/>
          <w:sz w:val="28"/>
          <w:szCs w:val="28"/>
          <w:lang w:eastAsia="ru-RU"/>
        </w:rPr>
        <w:t>ийском городском округе</w:t>
      </w:r>
      <w:r w:rsidR="00892884">
        <w:rPr>
          <w:rFonts w:ascii="Times New Roman" w:hAnsi="Times New Roman"/>
          <w:sz w:val="28"/>
          <w:szCs w:val="28"/>
          <w:lang w:eastAsia="ru-RU"/>
        </w:rPr>
        <w:t xml:space="preserve">» на 2015 </w:t>
      </w:r>
      <w:r w:rsidR="00892884">
        <w:rPr>
          <w:rFonts w:ascii="Times New Roman" w:hAnsi="Times New Roman"/>
          <w:color w:val="000000"/>
          <w:sz w:val="28"/>
          <w:szCs w:val="28"/>
        </w:rPr>
        <w:t xml:space="preserve">– </w:t>
      </w:r>
      <w:r w:rsidR="00892884">
        <w:rPr>
          <w:rFonts w:ascii="Times New Roman" w:hAnsi="Times New Roman"/>
          <w:sz w:val="28"/>
          <w:szCs w:val="28"/>
          <w:lang w:eastAsia="ru-RU"/>
        </w:rPr>
        <w:t>2017 годы</w:t>
      </w:r>
      <w:r w:rsidRPr="00A355F7">
        <w:rPr>
          <w:rFonts w:ascii="Times New Roman" w:hAnsi="Times New Roman"/>
          <w:sz w:val="28"/>
          <w:szCs w:val="28"/>
          <w:lang w:eastAsia="ru-RU"/>
        </w:rPr>
        <w:t>, утвержденная постановлением администрации Уссурийского городского округа от 05 мая</w:t>
      </w:r>
      <w:r w:rsidR="00892884">
        <w:rPr>
          <w:rFonts w:ascii="Times New Roman" w:hAnsi="Times New Roman"/>
          <w:sz w:val="28"/>
          <w:szCs w:val="28"/>
          <w:lang w:eastAsia="ru-RU"/>
        </w:rPr>
        <w:t> 2015 года № 1100-НПА (далее – м</w:t>
      </w:r>
      <w:r w:rsidRPr="00A355F7">
        <w:rPr>
          <w:rFonts w:ascii="Times New Roman" w:hAnsi="Times New Roman"/>
          <w:sz w:val="28"/>
          <w:szCs w:val="28"/>
          <w:lang w:eastAsia="ru-RU"/>
        </w:rPr>
        <w:t>униципальная программа).</w:t>
      </w:r>
    </w:p>
    <w:p w:rsidR="004B4AEB" w:rsidRPr="00A355F7" w:rsidRDefault="004A5568"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рамках м</w:t>
      </w:r>
      <w:r w:rsidR="004B4AEB" w:rsidRPr="00A355F7">
        <w:rPr>
          <w:rFonts w:ascii="Times New Roman" w:hAnsi="Times New Roman"/>
          <w:sz w:val="28"/>
          <w:szCs w:val="28"/>
          <w:lang w:eastAsia="ru-RU"/>
        </w:rPr>
        <w:t>униципальной программы реализованы следующие основные мероприятия:</w:t>
      </w:r>
    </w:p>
    <w:p w:rsidR="004B4AEB" w:rsidRPr="00A355F7" w:rsidRDefault="004B4AEB" w:rsidP="00A355F7">
      <w:pPr>
        <w:widowControl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организовано и проведено</w:t>
      </w:r>
      <w:r w:rsidR="00892884">
        <w:rPr>
          <w:rFonts w:ascii="Times New Roman" w:hAnsi="Times New Roman"/>
          <w:sz w:val="28"/>
          <w:szCs w:val="28"/>
          <w:lang w:eastAsia="ru-RU"/>
        </w:rPr>
        <w:t xml:space="preserve"> </w:t>
      </w:r>
      <w:r w:rsidRPr="00A355F7">
        <w:rPr>
          <w:rFonts w:ascii="Times New Roman" w:hAnsi="Times New Roman"/>
          <w:sz w:val="28"/>
          <w:szCs w:val="28"/>
          <w:lang w:eastAsia="ru-RU"/>
        </w:rPr>
        <w:t xml:space="preserve">12 заседаний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по 20 материалам. За аналогичный период 2015 года проведено 6 заседаний Комиссии, на которых рассмотрены материалы в отношении 13 муниципальных служащих. Количество заседаний Комиссии увеличилось почти в 2 раза, количество рассмотренных материалов увеличилось на </w:t>
      </w:r>
      <w:r w:rsidR="001E26D3">
        <w:rPr>
          <w:rFonts w:ascii="Times New Roman" w:hAnsi="Times New Roman"/>
          <w:sz w:val="28"/>
          <w:szCs w:val="28"/>
          <w:lang w:eastAsia="ru-RU"/>
        </w:rPr>
        <w:t xml:space="preserve">  </w:t>
      </w:r>
      <w:r w:rsidR="00892884">
        <w:rPr>
          <w:rFonts w:ascii="Times New Roman" w:hAnsi="Times New Roman"/>
          <w:sz w:val="28"/>
          <w:szCs w:val="28"/>
          <w:lang w:eastAsia="ru-RU"/>
        </w:rPr>
        <w:t>23,5%;</w:t>
      </w:r>
      <w:r w:rsidRPr="00A355F7">
        <w:rPr>
          <w:rFonts w:ascii="Times New Roman" w:hAnsi="Times New Roman"/>
          <w:sz w:val="28"/>
          <w:szCs w:val="28"/>
          <w:lang w:eastAsia="ru-RU"/>
        </w:rPr>
        <w:t xml:space="preserve"> </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 xml:space="preserve">организовано дополнительное профессиональное образование муниципальных служащих, в том числе и тех, в должностные обязанности которых входит участие в работе по противодействию коррупции. </w:t>
      </w:r>
      <w:r w:rsidR="001E26D3">
        <w:rPr>
          <w:rFonts w:ascii="Times New Roman" w:hAnsi="Times New Roman"/>
          <w:sz w:val="28"/>
          <w:szCs w:val="28"/>
          <w:lang w:eastAsia="ru-RU"/>
        </w:rPr>
        <w:t xml:space="preserve">                  </w:t>
      </w:r>
      <w:r w:rsidRPr="00A355F7">
        <w:rPr>
          <w:rFonts w:ascii="Times New Roman" w:hAnsi="Times New Roman"/>
          <w:sz w:val="28"/>
          <w:szCs w:val="28"/>
          <w:lang w:eastAsia="ru-RU"/>
        </w:rPr>
        <w:t>В 2016 году на базе образовательных учреждений высшего профессионального образования Приморского края прошли повышение квалификации 35 муниципальных служащих администрации Уссурийского городского округа. В 2015 году – 32 человека. Из них 10 муниципальных служащих</w:t>
      </w:r>
      <w:r w:rsidR="004A5568">
        <w:rPr>
          <w:rFonts w:ascii="Times New Roman" w:hAnsi="Times New Roman"/>
          <w:sz w:val="28"/>
          <w:szCs w:val="28"/>
          <w:lang w:eastAsia="ru-RU"/>
        </w:rPr>
        <w:t>,</w:t>
      </w:r>
      <w:r w:rsidRPr="00A355F7">
        <w:rPr>
          <w:rFonts w:ascii="Times New Roman" w:hAnsi="Times New Roman"/>
          <w:sz w:val="28"/>
          <w:szCs w:val="28"/>
          <w:lang w:eastAsia="ru-RU"/>
        </w:rPr>
        <w:t xml:space="preserve"> в обязанности которых входит организация противодействия коррупции в администрации</w:t>
      </w:r>
      <w:r w:rsidR="00892884">
        <w:rPr>
          <w:rFonts w:ascii="Times New Roman" w:hAnsi="Times New Roman"/>
          <w:sz w:val="28"/>
          <w:szCs w:val="28"/>
          <w:lang w:eastAsia="ru-RU"/>
        </w:rPr>
        <w:t xml:space="preserve"> Уссурийского городского округа;</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организован и проведен конкурс на включение кандидатов в кадровый резерв для замещения вакантных должностей муниципальной службы в администрации Уссурийского городского округа. По итогам в резерв включено 48 кандидата и 3 муниципальных служащих по результатам аттестации 2016 года. Общая численность кадрового резерва администрации Уссурийского городского округа в настоящее время составляет 257 человек. На конец 2015 года данный показатель составлял 248 человек. Эффективность использования кадрового резерва в 2016 году в сравнен</w:t>
      </w:r>
      <w:r w:rsidR="002A17DE">
        <w:rPr>
          <w:rFonts w:ascii="Times New Roman" w:hAnsi="Times New Roman"/>
          <w:sz w:val="28"/>
          <w:szCs w:val="28"/>
          <w:lang w:eastAsia="ru-RU"/>
        </w:rPr>
        <w:t>ии с 2015 годом возросла на 57%;</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организована работа по проведению аттестации муниципальных служащих. В 2016 году аттестацию прошли 45 муниципальных служащих</w:t>
      </w:r>
      <w:r w:rsidR="001E26D3">
        <w:rPr>
          <w:rFonts w:ascii="Times New Roman" w:hAnsi="Times New Roman"/>
          <w:sz w:val="28"/>
          <w:szCs w:val="28"/>
          <w:lang w:eastAsia="ru-RU"/>
        </w:rPr>
        <w:t xml:space="preserve">     </w:t>
      </w:r>
      <w:r w:rsidRPr="00A355F7">
        <w:rPr>
          <w:rFonts w:ascii="Times New Roman" w:hAnsi="Times New Roman"/>
          <w:sz w:val="28"/>
          <w:szCs w:val="28"/>
          <w:lang w:eastAsia="ru-RU"/>
        </w:rPr>
        <w:t xml:space="preserve"> (в 2015 го</w:t>
      </w:r>
      <w:r w:rsidR="002A17DE">
        <w:rPr>
          <w:rFonts w:ascii="Times New Roman" w:hAnsi="Times New Roman"/>
          <w:sz w:val="28"/>
          <w:szCs w:val="28"/>
          <w:lang w:eastAsia="ru-RU"/>
        </w:rPr>
        <w:t>ду – 55 муниципальных служащих);</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высшая группа должностей – 7 человек (в 2015 году – 5 человек);</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главная группа должностей – 16 человек (в 2015 году – 15 человек);</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ведущая группа должностей – 20 человек (в 2015 году – 32 человека);</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старшая группа должностей – 2 человека (в 2015 году – 3 человека);</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 xml:space="preserve">Комиссия ходатайствовала о постановке в кадровый резерв </w:t>
      </w:r>
      <w:r w:rsidR="001E26D3">
        <w:rPr>
          <w:rFonts w:ascii="Times New Roman" w:hAnsi="Times New Roman"/>
          <w:sz w:val="28"/>
          <w:szCs w:val="28"/>
          <w:lang w:eastAsia="ru-RU"/>
        </w:rPr>
        <w:t xml:space="preserve">                    </w:t>
      </w:r>
      <w:r w:rsidRPr="00A355F7">
        <w:rPr>
          <w:rFonts w:ascii="Times New Roman" w:hAnsi="Times New Roman"/>
          <w:sz w:val="28"/>
          <w:szCs w:val="28"/>
          <w:lang w:eastAsia="ru-RU"/>
        </w:rPr>
        <w:t>3 муниципальных служащих.</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 xml:space="preserve">проведена работа по пропаганде государственной антикоррупционной политики, формированию нетерпимого отношения к проявлениям коррупции, а именно: </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управлением образования и молодежной политики администрации Уссурийского городского округа организованы и проведены конкурсы рисунков и сочинений среди учащихся общеобразовательных школ городского округа на тему «Мы против коррупции»;</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отделом пресс-службы администрации совместно с отделом муниципальной службы и кадров аппарата администрации были организованы репортажи, публикации статей в печатных изданиях и электронных средствах массовой информации по вопросам противодействия коррупции, а также материалов, которые раскрывают содержание принимаемых мер по противодействию коррупции;</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в соответствии с законодательством в сфере противодействия коррупции сведения о доходах, об имуществе и обязательствах имущественного характера муниципальных служащих администрации Уссурийского городского округа и руководителей муниципальных учреждений размещаются на официальном сайте администрации Уссурийского городского округа;</w:t>
      </w:r>
    </w:p>
    <w:p w:rsidR="004B4AEB" w:rsidRPr="00A355F7" w:rsidRDefault="004B4AEB" w:rsidP="00A355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муниципальные нормативные правовые акты, в том числе по вопросам противодействия коррупции также размещаются на официальном сайте администрации</w:t>
      </w:r>
      <w:r w:rsidR="002A17DE">
        <w:rPr>
          <w:rFonts w:ascii="Times New Roman" w:hAnsi="Times New Roman"/>
          <w:sz w:val="28"/>
          <w:szCs w:val="28"/>
          <w:lang w:eastAsia="ru-RU"/>
        </w:rPr>
        <w:t xml:space="preserve"> Уссурийского городского округа;</w:t>
      </w:r>
    </w:p>
    <w:p w:rsidR="004B4AEB" w:rsidRPr="00A355F7" w:rsidRDefault="004B4AEB" w:rsidP="00C0025D">
      <w:pPr>
        <w:widowControl w:val="0"/>
        <w:autoSpaceDE w:val="0"/>
        <w:autoSpaceDN w:val="0"/>
        <w:adjustRightInd w:val="0"/>
        <w:spacing w:after="0" w:line="384"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в рамках реализации норм антикоррупционного законодательства в отчетном периоде проведено 2 заседания Совета при администрации Уссурийского городского округа по противодействию кор</w:t>
      </w:r>
      <w:r w:rsidR="004A5568">
        <w:rPr>
          <w:rFonts w:ascii="Times New Roman" w:hAnsi="Times New Roman"/>
          <w:sz w:val="28"/>
          <w:szCs w:val="28"/>
          <w:lang w:eastAsia="ru-RU"/>
        </w:rPr>
        <w:t xml:space="preserve">рупции. </w:t>
      </w:r>
      <w:r w:rsidR="001E26D3">
        <w:rPr>
          <w:rFonts w:ascii="Times New Roman" w:hAnsi="Times New Roman"/>
          <w:sz w:val="28"/>
          <w:szCs w:val="28"/>
          <w:lang w:eastAsia="ru-RU"/>
        </w:rPr>
        <w:t xml:space="preserve">                  </w:t>
      </w:r>
      <w:r w:rsidR="004A5568">
        <w:rPr>
          <w:rFonts w:ascii="Times New Roman" w:hAnsi="Times New Roman"/>
          <w:sz w:val="28"/>
          <w:szCs w:val="28"/>
          <w:lang w:eastAsia="ru-RU"/>
        </w:rPr>
        <w:t>В 2015 году так</w:t>
      </w:r>
      <w:r w:rsidRPr="00A355F7">
        <w:rPr>
          <w:rFonts w:ascii="Times New Roman" w:hAnsi="Times New Roman"/>
          <w:sz w:val="28"/>
          <w:szCs w:val="28"/>
          <w:lang w:eastAsia="ru-RU"/>
        </w:rPr>
        <w:t>же проведено 2 заседания указанного выше органа;</w:t>
      </w:r>
    </w:p>
    <w:p w:rsidR="004B4AEB" w:rsidRPr="00A355F7" w:rsidRDefault="004B4AEB" w:rsidP="00C0025D">
      <w:pPr>
        <w:widowControl w:val="0"/>
        <w:autoSpaceDE w:val="0"/>
        <w:autoSpaceDN w:val="0"/>
        <w:adjustRightInd w:val="0"/>
        <w:spacing w:after="0" w:line="384"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 xml:space="preserve">изготовлены памятки по вопросам прохождения муниципальной службы и противодействию коррупции. Памятки содержат основные обязанности, запреты, ограничения, связанные с прохождением муниципальной службы, а также требования к служебному поведению </w:t>
      </w:r>
      <w:r w:rsidR="002A17DE">
        <w:rPr>
          <w:rFonts w:ascii="Times New Roman" w:hAnsi="Times New Roman"/>
          <w:sz w:val="28"/>
          <w:szCs w:val="28"/>
          <w:lang w:eastAsia="ru-RU"/>
        </w:rPr>
        <w:t>муниципальных служащих, к</w:t>
      </w:r>
      <w:r w:rsidR="004A5568">
        <w:rPr>
          <w:rFonts w:ascii="Times New Roman" w:hAnsi="Times New Roman"/>
          <w:sz w:val="28"/>
          <w:szCs w:val="28"/>
          <w:lang w:eastAsia="ru-RU"/>
        </w:rPr>
        <w:t>роме т</w:t>
      </w:r>
      <w:r w:rsidRPr="00A355F7">
        <w:rPr>
          <w:rFonts w:ascii="Times New Roman" w:hAnsi="Times New Roman"/>
          <w:sz w:val="28"/>
          <w:szCs w:val="28"/>
          <w:lang w:eastAsia="ru-RU"/>
        </w:rPr>
        <w:t>ого, в них кратко изложены возможные коррупционные ситуации, в которых может оказаться муниципальный служащий, а также предложены законные варианты выходов из них. Памятки розданы всем муниципальным служащим под роспись;</w:t>
      </w:r>
    </w:p>
    <w:p w:rsidR="004B4AEB" w:rsidRPr="00A355F7" w:rsidRDefault="004B4AEB" w:rsidP="00C0025D">
      <w:pPr>
        <w:widowControl w:val="0"/>
        <w:autoSpaceDE w:val="0"/>
        <w:autoSpaceDN w:val="0"/>
        <w:adjustRightInd w:val="0"/>
        <w:spacing w:after="0" w:line="384"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в целях информирования сотрудников и граждан, посещающих здания администрации Уссурийского городского округа,</w:t>
      </w:r>
      <w:r w:rsidR="004A5568">
        <w:rPr>
          <w:rFonts w:ascii="Times New Roman" w:hAnsi="Times New Roman"/>
          <w:sz w:val="28"/>
          <w:szCs w:val="28"/>
          <w:lang w:eastAsia="ru-RU"/>
        </w:rPr>
        <w:t xml:space="preserve"> в вестибюлях указанных зданий на </w:t>
      </w:r>
      <w:r w:rsidRPr="00A355F7">
        <w:rPr>
          <w:rFonts w:ascii="Times New Roman" w:hAnsi="Times New Roman"/>
          <w:sz w:val="28"/>
          <w:szCs w:val="28"/>
          <w:lang w:eastAsia="ru-RU"/>
        </w:rPr>
        <w:t>ул. Ленина, 101,</w:t>
      </w:r>
      <w:r w:rsidR="004A5568">
        <w:rPr>
          <w:rFonts w:ascii="Times New Roman" w:hAnsi="Times New Roman"/>
          <w:sz w:val="28"/>
          <w:szCs w:val="28"/>
          <w:lang w:eastAsia="ru-RU"/>
        </w:rPr>
        <w:t xml:space="preserve"> и на  ул. Некрасова, 66</w:t>
      </w:r>
      <w:r w:rsidR="00824E8A">
        <w:rPr>
          <w:rFonts w:ascii="Times New Roman" w:hAnsi="Times New Roman"/>
          <w:sz w:val="28"/>
          <w:szCs w:val="28"/>
          <w:lang w:eastAsia="ru-RU"/>
        </w:rPr>
        <w:t>,</w:t>
      </w:r>
      <w:r w:rsidRPr="00A355F7">
        <w:rPr>
          <w:rFonts w:ascii="Times New Roman" w:hAnsi="Times New Roman"/>
          <w:sz w:val="28"/>
          <w:szCs w:val="28"/>
          <w:lang w:eastAsia="ru-RU"/>
        </w:rPr>
        <w:t xml:space="preserve"> размещены тематические информационные стенды. Стенды содержат постоянно обновляющуюся информацию о работе комиссии по урегулированию конфликта интересов и соблюдению требований к служебному поведению муниципальных служащих, о решениях, принимаемых в рамках Совета по противодействию коррупции, а также о правовом обеспечении деятельности в данной сфере;</w:t>
      </w:r>
    </w:p>
    <w:p w:rsidR="004B4AEB" w:rsidRPr="00A355F7" w:rsidRDefault="004B4AEB" w:rsidP="00C0025D">
      <w:pPr>
        <w:widowControl w:val="0"/>
        <w:autoSpaceDE w:val="0"/>
        <w:autoSpaceDN w:val="0"/>
        <w:adjustRightInd w:val="0"/>
        <w:spacing w:after="0" w:line="384"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 xml:space="preserve">информация о мерах по противодействию коррупции </w:t>
      </w:r>
      <w:r w:rsidR="004A5568">
        <w:rPr>
          <w:rFonts w:ascii="Times New Roman" w:hAnsi="Times New Roman"/>
          <w:sz w:val="28"/>
          <w:szCs w:val="28"/>
          <w:lang w:eastAsia="ru-RU"/>
        </w:rPr>
        <w:t xml:space="preserve">размещена </w:t>
      </w:r>
      <w:r w:rsidRPr="00A355F7">
        <w:rPr>
          <w:rFonts w:ascii="Times New Roman" w:hAnsi="Times New Roman"/>
          <w:sz w:val="28"/>
          <w:szCs w:val="28"/>
          <w:lang w:eastAsia="ru-RU"/>
        </w:rPr>
        <w:t>и постоянно обновляется на официальном сайте администрации Уссурийского городского округа;</w:t>
      </w:r>
    </w:p>
    <w:p w:rsidR="004B4AEB" w:rsidRDefault="004B4AEB" w:rsidP="00C0025D">
      <w:pPr>
        <w:widowControl w:val="0"/>
        <w:autoSpaceDE w:val="0"/>
        <w:autoSpaceDN w:val="0"/>
        <w:adjustRightInd w:val="0"/>
        <w:spacing w:after="0" w:line="384" w:lineRule="auto"/>
        <w:ind w:firstLine="709"/>
        <w:jc w:val="both"/>
        <w:rPr>
          <w:rFonts w:ascii="Times New Roman" w:hAnsi="Times New Roman"/>
          <w:sz w:val="28"/>
          <w:szCs w:val="28"/>
          <w:lang w:eastAsia="ru-RU"/>
        </w:rPr>
      </w:pPr>
      <w:r w:rsidRPr="00A355F7">
        <w:rPr>
          <w:rFonts w:ascii="Times New Roman" w:hAnsi="Times New Roman"/>
          <w:sz w:val="28"/>
          <w:szCs w:val="28"/>
          <w:lang w:eastAsia="ru-RU"/>
        </w:rPr>
        <w:t>в целях формирования негативного отношения к коррупционным проявления</w:t>
      </w:r>
      <w:r w:rsidR="004A5568">
        <w:rPr>
          <w:rFonts w:ascii="Times New Roman" w:hAnsi="Times New Roman"/>
          <w:sz w:val="28"/>
          <w:szCs w:val="28"/>
          <w:lang w:eastAsia="ru-RU"/>
        </w:rPr>
        <w:t>м у населения городского округа</w:t>
      </w:r>
      <w:r w:rsidRPr="00A355F7">
        <w:rPr>
          <w:rFonts w:ascii="Times New Roman" w:hAnsi="Times New Roman"/>
          <w:sz w:val="28"/>
          <w:szCs w:val="28"/>
          <w:lang w:eastAsia="ru-RU"/>
        </w:rPr>
        <w:t xml:space="preserve"> изготовле</w:t>
      </w:r>
      <w:r w:rsidR="004A5568">
        <w:rPr>
          <w:rFonts w:ascii="Times New Roman" w:hAnsi="Times New Roman"/>
          <w:sz w:val="28"/>
          <w:szCs w:val="28"/>
          <w:lang w:eastAsia="ru-RU"/>
        </w:rPr>
        <w:t>на и размещена в форме баннеров</w:t>
      </w:r>
      <w:r w:rsidRPr="00A355F7">
        <w:rPr>
          <w:rFonts w:ascii="Times New Roman" w:hAnsi="Times New Roman"/>
          <w:sz w:val="28"/>
          <w:szCs w:val="28"/>
          <w:lang w:eastAsia="ru-RU"/>
        </w:rPr>
        <w:t xml:space="preserve"> на въезде и выезде из города Уссурийска социальная реклама антикоррупционной направленности.</w:t>
      </w:r>
    </w:p>
    <w:p w:rsidR="004A5568" w:rsidRDefault="004A5568" w:rsidP="004A556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A5568" w:rsidRDefault="004A5568" w:rsidP="004A556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0025D" w:rsidRDefault="00C0025D" w:rsidP="004A556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A5568" w:rsidRDefault="004A5568" w:rsidP="004A5568">
      <w:pPr>
        <w:widowControl w:val="0"/>
        <w:autoSpaceDE w:val="0"/>
        <w:autoSpaceDN w:val="0"/>
        <w:adjustRightInd w:val="0"/>
        <w:spacing w:after="0" w:line="360" w:lineRule="auto"/>
        <w:ind w:firstLine="709"/>
        <w:jc w:val="center"/>
        <w:rPr>
          <w:rFonts w:ascii="Times New Roman" w:hAnsi="Times New Roman"/>
          <w:b/>
          <w:sz w:val="28"/>
          <w:szCs w:val="28"/>
          <w:lang w:eastAsia="ru-RU"/>
        </w:rPr>
      </w:pPr>
      <w:r w:rsidRPr="004A5568">
        <w:rPr>
          <w:rFonts w:ascii="Times New Roman" w:hAnsi="Times New Roman"/>
          <w:b/>
          <w:sz w:val="28"/>
          <w:szCs w:val="28"/>
          <w:lang w:eastAsia="ru-RU"/>
        </w:rPr>
        <w:t>17.3. Задачи на 2017 год</w:t>
      </w:r>
    </w:p>
    <w:p w:rsidR="004A5568" w:rsidRDefault="004A5568" w:rsidP="004A556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A5568" w:rsidRPr="004A5568" w:rsidRDefault="004A5568" w:rsidP="004A556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AEB" w:rsidRPr="00A355F7" w:rsidRDefault="004B4AEB" w:rsidP="00C0025D">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bookmarkStart w:id="13" w:name="_Toc259700818"/>
      <w:bookmarkStart w:id="14" w:name="_Toc259705285"/>
      <w:bookmarkEnd w:id="7"/>
      <w:bookmarkEnd w:id="8"/>
      <w:r w:rsidRPr="00A355F7">
        <w:rPr>
          <w:rFonts w:ascii="Times New Roman" w:hAnsi="Times New Roman"/>
          <w:sz w:val="28"/>
          <w:szCs w:val="28"/>
          <w:lang w:eastAsia="ru-RU"/>
        </w:rPr>
        <w:t xml:space="preserve">В 2017 году </w:t>
      </w:r>
      <w:bookmarkEnd w:id="13"/>
      <w:bookmarkEnd w:id="14"/>
      <w:r w:rsidRPr="00A355F7">
        <w:rPr>
          <w:rFonts w:ascii="Times New Roman" w:hAnsi="Times New Roman"/>
          <w:sz w:val="28"/>
          <w:szCs w:val="28"/>
          <w:lang w:eastAsia="ru-RU"/>
        </w:rPr>
        <w:t>работа будет направлена на достижение следующих целей:</w:t>
      </w:r>
    </w:p>
    <w:p w:rsidR="004B4AEB" w:rsidRPr="00A355F7" w:rsidRDefault="004B4AEB" w:rsidP="00C0025D">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bookmarkStart w:id="15" w:name="_Toc259700819"/>
      <w:bookmarkStart w:id="16" w:name="_Toc259705286"/>
      <w:r w:rsidRPr="00A355F7">
        <w:rPr>
          <w:rFonts w:ascii="Times New Roman" w:hAnsi="Times New Roman"/>
          <w:sz w:val="28"/>
          <w:szCs w:val="28"/>
          <w:lang w:eastAsia="ru-RU"/>
        </w:rPr>
        <w:t>организация в соответствии с действующим законодательством кадрового обеспечения администрации Уссурийского городского о</w:t>
      </w:r>
      <w:r w:rsidR="00A91D2C">
        <w:rPr>
          <w:rFonts w:ascii="Times New Roman" w:hAnsi="Times New Roman"/>
          <w:sz w:val="28"/>
          <w:szCs w:val="28"/>
          <w:lang w:eastAsia="ru-RU"/>
        </w:rPr>
        <w:t>круга, развитие</w:t>
      </w:r>
      <w:r w:rsidRPr="00A355F7">
        <w:rPr>
          <w:rFonts w:ascii="Times New Roman" w:hAnsi="Times New Roman"/>
          <w:sz w:val="28"/>
          <w:szCs w:val="28"/>
          <w:lang w:eastAsia="ru-RU"/>
        </w:rPr>
        <w:t xml:space="preserve"> муниципальной службы в администрации Уссурийского городского округа для эффективного решения вопросов местного значения на территории Уссурийского городского округа, а также кадрового сопровождения трудовых отношений с руководителями муниципальных предприятий, учреждений.</w:t>
      </w:r>
    </w:p>
    <w:p w:rsidR="004B4AEB" w:rsidRPr="00A355F7" w:rsidRDefault="004B4AEB" w:rsidP="00C0025D">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A355F7">
        <w:rPr>
          <w:rFonts w:ascii="Times New Roman" w:hAnsi="Times New Roman"/>
          <w:sz w:val="28"/>
          <w:szCs w:val="28"/>
          <w:lang w:eastAsia="ru-RU"/>
        </w:rPr>
        <w:t>Для достижения указанной цели необходимо решить следующие задачи:</w:t>
      </w:r>
    </w:p>
    <w:p w:rsidR="004B4AEB" w:rsidRPr="00A355F7" w:rsidRDefault="00A91D2C" w:rsidP="00C0025D">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использовать современные и эффективные методы кадровой работы, позволяющие</w:t>
      </w:r>
      <w:r w:rsidR="004B4AEB" w:rsidRPr="00A355F7">
        <w:rPr>
          <w:rFonts w:ascii="Times New Roman" w:hAnsi="Times New Roman"/>
          <w:sz w:val="28"/>
          <w:szCs w:val="28"/>
          <w:lang w:eastAsia="ru-RU"/>
        </w:rPr>
        <w:t xml:space="preserve"> привлечь на муниципальную службу высококвалифицированных специалистов;</w:t>
      </w:r>
    </w:p>
    <w:p w:rsidR="004B4AEB" w:rsidRPr="00A355F7" w:rsidRDefault="004B4AEB" w:rsidP="00C0025D">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A355F7">
        <w:rPr>
          <w:rFonts w:ascii="Times New Roman" w:hAnsi="Times New Roman"/>
          <w:sz w:val="28"/>
          <w:szCs w:val="28"/>
          <w:lang w:eastAsia="ru-RU"/>
        </w:rPr>
        <w:t>совершенс</w:t>
      </w:r>
      <w:r w:rsidR="00824E8A">
        <w:rPr>
          <w:rFonts w:ascii="Times New Roman" w:hAnsi="Times New Roman"/>
          <w:sz w:val="28"/>
          <w:szCs w:val="28"/>
          <w:lang w:eastAsia="ru-RU"/>
        </w:rPr>
        <w:t>твовать нормативно-право</w:t>
      </w:r>
      <w:r w:rsidR="00A91D2C">
        <w:rPr>
          <w:rFonts w:ascii="Times New Roman" w:hAnsi="Times New Roman"/>
          <w:sz w:val="28"/>
          <w:szCs w:val="28"/>
          <w:lang w:eastAsia="ru-RU"/>
        </w:rPr>
        <w:t>вую базу</w:t>
      </w:r>
      <w:r w:rsidRPr="00A355F7">
        <w:rPr>
          <w:rFonts w:ascii="Times New Roman" w:hAnsi="Times New Roman"/>
          <w:sz w:val="28"/>
          <w:szCs w:val="28"/>
          <w:lang w:eastAsia="ru-RU"/>
        </w:rPr>
        <w:t xml:space="preserve"> органов местного самоуправления по вопросам прохождения муниципальной службы;</w:t>
      </w:r>
    </w:p>
    <w:p w:rsidR="004B4AEB" w:rsidRPr="00A355F7" w:rsidRDefault="00A91D2C" w:rsidP="00C0025D">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повышать уровень</w:t>
      </w:r>
      <w:r w:rsidR="004B4AEB" w:rsidRPr="00A355F7">
        <w:rPr>
          <w:rFonts w:ascii="Times New Roman" w:hAnsi="Times New Roman"/>
          <w:sz w:val="28"/>
          <w:szCs w:val="28"/>
          <w:lang w:eastAsia="ru-RU"/>
        </w:rPr>
        <w:t xml:space="preserve"> профессиональной подготовки сотрудников администрации Уссурийского городского округа;</w:t>
      </w:r>
    </w:p>
    <w:p w:rsidR="004B4AEB" w:rsidRPr="00A355F7" w:rsidRDefault="00A91D2C" w:rsidP="00C0025D">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проводить профилактику</w:t>
      </w:r>
      <w:r w:rsidR="004B4AEB" w:rsidRPr="00A355F7">
        <w:rPr>
          <w:rFonts w:ascii="Times New Roman" w:hAnsi="Times New Roman"/>
          <w:sz w:val="28"/>
          <w:szCs w:val="28"/>
          <w:lang w:eastAsia="ru-RU"/>
        </w:rPr>
        <w:t xml:space="preserve"> заболеваний, препятствующих прохождению муниципальной службы.</w:t>
      </w:r>
    </w:p>
    <w:p w:rsidR="004B4AEB" w:rsidRPr="00A355F7" w:rsidRDefault="004B4AEB" w:rsidP="00C0025D">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A355F7">
        <w:rPr>
          <w:rFonts w:ascii="Times New Roman" w:hAnsi="Times New Roman"/>
          <w:sz w:val="28"/>
          <w:szCs w:val="28"/>
          <w:lang w:eastAsia="ru-RU"/>
        </w:rPr>
        <w:t>Указанные мероприятия планируется реализовывать в рамках муниципальной программы «Развитие муниципальной службы в администрации Уссурийс</w:t>
      </w:r>
      <w:r w:rsidR="00A355F7">
        <w:rPr>
          <w:rFonts w:ascii="Times New Roman" w:hAnsi="Times New Roman"/>
          <w:sz w:val="28"/>
          <w:szCs w:val="28"/>
          <w:lang w:eastAsia="ru-RU"/>
        </w:rPr>
        <w:t>к</w:t>
      </w:r>
      <w:r w:rsidR="00A91D2C">
        <w:rPr>
          <w:rFonts w:ascii="Times New Roman" w:hAnsi="Times New Roman"/>
          <w:sz w:val="28"/>
          <w:szCs w:val="28"/>
          <w:lang w:eastAsia="ru-RU"/>
        </w:rPr>
        <w:t xml:space="preserve">ого городского округа» на 2017 </w:t>
      </w:r>
      <w:r w:rsidR="00A91D2C">
        <w:rPr>
          <w:rFonts w:ascii="Times New Roman" w:hAnsi="Times New Roman"/>
          <w:color w:val="000000"/>
          <w:sz w:val="28"/>
          <w:szCs w:val="28"/>
        </w:rPr>
        <w:t>–</w:t>
      </w:r>
      <w:r w:rsidR="001E26D3">
        <w:rPr>
          <w:rFonts w:ascii="Times New Roman" w:hAnsi="Times New Roman"/>
          <w:color w:val="000000"/>
          <w:sz w:val="28"/>
          <w:szCs w:val="28"/>
        </w:rPr>
        <w:t xml:space="preserve"> </w:t>
      </w:r>
      <w:r w:rsidRPr="00A355F7">
        <w:rPr>
          <w:rFonts w:ascii="Times New Roman" w:hAnsi="Times New Roman"/>
          <w:sz w:val="28"/>
          <w:szCs w:val="28"/>
          <w:lang w:eastAsia="ru-RU"/>
        </w:rPr>
        <w:t>2019 годы.</w:t>
      </w:r>
    </w:p>
    <w:p w:rsidR="004B4AEB" w:rsidRPr="00A355F7" w:rsidRDefault="004B4AEB" w:rsidP="00C0025D">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A355F7">
        <w:rPr>
          <w:rFonts w:ascii="Times New Roman" w:hAnsi="Times New Roman"/>
          <w:sz w:val="28"/>
          <w:szCs w:val="28"/>
          <w:lang w:eastAsia="ru-RU"/>
        </w:rPr>
        <w:t>устранение (минимизация) причин и условий возникновения коррупции на территории Уссурийского городского округа, увеличение индекса удовлетворенности населения округа деятельностью органов местного самоуправления Уссурийского городского округа по противодействию коррупции.</w:t>
      </w:r>
    </w:p>
    <w:bookmarkEnd w:id="15"/>
    <w:bookmarkEnd w:id="16"/>
    <w:p w:rsidR="004B4AEB" w:rsidRPr="00A355F7" w:rsidRDefault="004B4AEB" w:rsidP="00C0025D">
      <w:pPr>
        <w:widowControl w:val="0"/>
        <w:autoSpaceDE w:val="0"/>
        <w:autoSpaceDN w:val="0"/>
        <w:adjustRightInd w:val="0"/>
        <w:spacing w:after="0" w:line="360" w:lineRule="auto"/>
        <w:ind w:firstLine="709"/>
        <w:jc w:val="both"/>
        <w:outlineLvl w:val="1"/>
        <w:rPr>
          <w:rFonts w:ascii="Times New Roman" w:hAnsi="Times New Roman"/>
          <w:sz w:val="28"/>
          <w:szCs w:val="28"/>
          <w:lang w:eastAsia="ru-RU"/>
        </w:rPr>
      </w:pPr>
      <w:r w:rsidRPr="00A355F7">
        <w:rPr>
          <w:rFonts w:ascii="Times New Roman" w:hAnsi="Times New Roman"/>
          <w:sz w:val="28"/>
          <w:szCs w:val="28"/>
          <w:lang w:eastAsia="ru-RU"/>
        </w:rPr>
        <w:t>Для достижения указанной цели необходимо решить следующие задачи:</w:t>
      </w:r>
    </w:p>
    <w:p w:rsidR="004B4AEB" w:rsidRPr="00A355F7" w:rsidRDefault="00A91D2C" w:rsidP="00C0025D">
      <w:pPr>
        <w:widowControl w:val="0"/>
        <w:autoSpaceDE w:val="0"/>
        <w:autoSpaceDN w:val="0"/>
        <w:adjustRightInd w:val="0"/>
        <w:spacing w:after="0" w:line="384"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совершенствовать нормативно-правовую базу</w:t>
      </w:r>
      <w:r w:rsidR="004B4AEB" w:rsidRPr="00A355F7">
        <w:rPr>
          <w:rFonts w:ascii="Times New Roman" w:hAnsi="Times New Roman"/>
          <w:sz w:val="28"/>
          <w:szCs w:val="28"/>
          <w:lang w:eastAsia="ru-RU"/>
        </w:rPr>
        <w:t xml:space="preserve"> органов местного самоуправления в сфере противодействия коррупции;</w:t>
      </w:r>
    </w:p>
    <w:p w:rsidR="004B4AEB" w:rsidRPr="00A355F7" w:rsidRDefault="00A91D2C" w:rsidP="00C0025D">
      <w:pPr>
        <w:widowControl w:val="0"/>
        <w:autoSpaceDE w:val="0"/>
        <w:autoSpaceDN w:val="0"/>
        <w:adjustRightInd w:val="0"/>
        <w:spacing w:after="0" w:line="384"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выявлять</w:t>
      </w:r>
      <w:r w:rsidR="004B4AEB" w:rsidRPr="00A355F7">
        <w:rPr>
          <w:rFonts w:ascii="Times New Roman" w:hAnsi="Times New Roman"/>
          <w:sz w:val="28"/>
          <w:szCs w:val="28"/>
          <w:lang w:eastAsia="ru-RU"/>
        </w:rPr>
        <w:t xml:space="preserve"> причин</w:t>
      </w:r>
      <w:r>
        <w:rPr>
          <w:rFonts w:ascii="Times New Roman" w:hAnsi="Times New Roman"/>
          <w:sz w:val="28"/>
          <w:szCs w:val="28"/>
          <w:lang w:eastAsia="ru-RU"/>
        </w:rPr>
        <w:t>ы и условия, порождающие коррупцию, совершенствовать антикоррупционные механизмы</w:t>
      </w:r>
      <w:r w:rsidR="004B4AEB" w:rsidRPr="00A355F7">
        <w:rPr>
          <w:rFonts w:ascii="Times New Roman" w:hAnsi="Times New Roman"/>
          <w:sz w:val="28"/>
          <w:szCs w:val="28"/>
          <w:lang w:eastAsia="ru-RU"/>
        </w:rPr>
        <w:t xml:space="preserve"> в деятельности органов местного самоуправления;</w:t>
      </w:r>
    </w:p>
    <w:p w:rsidR="004B4AEB" w:rsidRPr="00A355F7" w:rsidRDefault="00A91D2C" w:rsidP="00C0025D">
      <w:pPr>
        <w:widowControl w:val="0"/>
        <w:autoSpaceDE w:val="0"/>
        <w:autoSpaceDN w:val="0"/>
        <w:adjustRightInd w:val="0"/>
        <w:spacing w:after="0" w:line="384"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осуществлять </w:t>
      </w:r>
      <w:r w:rsidR="004B4AEB" w:rsidRPr="00A355F7">
        <w:rPr>
          <w:rFonts w:ascii="Times New Roman" w:hAnsi="Times New Roman"/>
          <w:sz w:val="28"/>
          <w:szCs w:val="28"/>
          <w:lang w:eastAsia="ru-RU"/>
        </w:rPr>
        <w:t xml:space="preserve">информационное сопровождение антикоррупционной </w:t>
      </w:r>
      <w:r>
        <w:rPr>
          <w:rFonts w:ascii="Times New Roman" w:hAnsi="Times New Roman"/>
          <w:sz w:val="28"/>
          <w:szCs w:val="28"/>
          <w:lang w:eastAsia="ru-RU"/>
        </w:rPr>
        <w:t>деятельности, формировать</w:t>
      </w:r>
      <w:r w:rsidR="004B4AEB" w:rsidRPr="00A355F7">
        <w:rPr>
          <w:rFonts w:ascii="Times New Roman" w:hAnsi="Times New Roman"/>
          <w:sz w:val="28"/>
          <w:szCs w:val="28"/>
          <w:lang w:eastAsia="ru-RU"/>
        </w:rPr>
        <w:t xml:space="preserve"> в общественном сознании нетерпимости к проявлениям коррупции.</w:t>
      </w:r>
    </w:p>
    <w:p w:rsidR="004B4AEB" w:rsidRDefault="004B4AEB" w:rsidP="00C0025D">
      <w:pPr>
        <w:widowControl w:val="0"/>
        <w:autoSpaceDE w:val="0"/>
        <w:autoSpaceDN w:val="0"/>
        <w:adjustRightInd w:val="0"/>
        <w:spacing w:after="0" w:line="384" w:lineRule="auto"/>
        <w:ind w:firstLine="709"/>
        <w:jc w:val="both"/>
        <w:outlineLvl w:val="1"/>
        <w:rPr>
          <w:rFonts w:ascii="Times New Roman" w:hAnsi="Times New Roman"/>
          <w:sz w:val="28"/>
          <w:szCs w:val="28"/>
          <w:lang w:eastAsia="ru-RU"/>
        </w:rPr>
      </w:pPr>
      <w:r w:rsidRPr="00A355F7">
        <w:rPr>
          <w:rFonts w:ascii="Times New Roman" w:hAnsi="Times New Roman"/>
          <w:sz w:val="28"/>
          <w:szCs w:val="28"/>
          <w:lang w:eastAsia="ru-RU"/>
        </w:rPr>
        <w:t>Указанные мероприятия планируется реализовывать в рамках муниципальной программы «Противодействие коррупции на территории Уссурийс</w:t>
      </w:r>
      <w:r w:rsidR="00A355F7">
        <w:rPr>
          <w:rFonts w:ascii="Times New Roman" w:hAnsi="Times New Roman"/>
          <w:sz w:val="28"/>
          <w:szCs w:val="28"/>
          <w:lang w:eastAsia="ru-RU"/>
        </w:rPr>
        <w:t>к</w:t>
      </w:r>
      <w:r w:rsidR="00A91D2C">
        <w:rPr>
          <w:rFonts w:ascii="Times New Roman" w:hAnsi="Times New Roman"/>
          <w:sz w:val="28"/>
          <w:szCs w:val="28"/>
          <w:lang w:eastAsia="ru-RU"/>
        </w:rPr>
        <w:t xml:space="preserve">ого городского округа» на 2017 </w:t>
      </w:r>
      <w:r w:rsidR="00A91D2C">
        <w:rPr>
          <w:rFonts w:ascii="Times New Roman" w:hAnsi="Times New Roman"/>
          <w:color w:val="000000"/>
          <w:sz w:val="28"/>
          <w:szCs w:val="28"/>
        </w:rPr>
        <w:t>–</w:t>
      </w:r>
      <w:r w:rsidRPr="00A355F7">
        <w:rPr>
          <w:rFonts w:ascii="Times New Roman" w:hAnsi="Times New Roman"/>
          <w:sz w:val="28"/>
          <w:szCs w:val="28"/>
          <w:lang w:eastAsia="ru-RU"/>
        </w:rPr>
        <w:t>2019 годы.</w:t>
      </w:r>
    </w:p>
    <w:p w:rsidR="00A355F7" w:rsidRDefault="00A355F7" w:rsidP="00A355F7">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
    <w:p w:rsidR="00A355F7" w:rsidRPr="00A355F7" w:rsidRDefault="00A355F7" w:rsidP="00A355F7">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
    <w:p w:rsidR="004B4AEB" w:rsidRPr="00467AA6" w:rsidRDefault="00A91D2C" w:rsidP="00467AA6">
      <w:pPr>
        <w:pStyle w:val="a6"/>
        <w:spacing w:after="0" w:line="240" w:lineRule="auto"/>
        <w:ind w:firstLine="709"/>
        <w:jc w:val="center"/>
        <w:rPr>
          <w:rStyle w:val="13pt"/>
          <w:bCs/>
          <w:color w:val="000000"/>
          <w:sz w:val="28"/>
          <w:szCs w:val="28"/>
        </w:rPr>
      </w:pPr>
      <w:r>
        <w:rPr>
          <w:rStyle w:val="13pt"/>
          <w:bCs/>
          <w:color w:val="000000"/>
          <w:sz w:val="28"/>
          <w:szCs w:val="28"/>
        </w:rPr>
        <w:t xml:space="preserve">18. </w:t>
      </w:r>
      <w:r w:rsidR="004B4AEB" w:rsidRPr="00467AA6">
        <w:rPr>
          <w:rStyle w:val="13pt"/>
          <w:bCs/>
          <w:color w:val="000000"/>
          <w:sz w:val="28"/>
          <w:szCs w:val="28"/>
        </w:rPr>
        <w:t>Развитие информационно-коммуникационных технологий в администрации Уссурийского городского округа</w:t>
      </w:r>
    </w:p>
    <w:p w:rsidR="004B4AEB" w:rsidRDefault="004B4AEB" w:rsidP="00467AA6">
      <w:pPr>
        <w:pStyle w:val="a6"/>
        <w:spacing w:after="0" w:line="240" w:lineRule="auto"/>
        <w:ind w:firstLine="709"/>
        <w:jc w:val="center"/>
        <w:rPr>
          <w:rFonts w:ascii="Times New Roman" w:hAnsi="Times New Roman"/>
          <w:sz w:val="28"/>
          <w:szCs w:val="28"/>
        </w:rPr>
      </w:pPr>
    </w:p>
    <w:p w:rsidR="00A355F7" w:rsidRPr="00467AA6" w:rsidRDefault="00A355F7" w:rsidP="00467AA6">
      <w:pPr>
        <w:pStyle w:val="a6"/>
        <w:spacing w:after="0" w:line="240" w:lineRule="auto"/>
        <w:ind w:firstLine="709"/>
        <w:jc w:val="center"/>
        <w:rPr>
          <w:rFonts w:ascii="Times New Roman" w:hAnsi="Times New Roman"/>
          <w:sz w:val="28"/>
          <w:szCs w:val="28"/>
        </w:rPr>
      </w:pPr>
    </w:p>
    <w:p w:rsidR="004B4AEB" w:rsidRPr="00A355F7" w:rsidRDefault="004B4AEB" w:rsidP="00C0025D">
      <w:pPr>
        <w:pStyle w:val="a6"/>
        <w:spacing w:after="0" w:line="384" w:lineRule="auto"/>
        <w:ind w:left="20" w:right="20" w:firstLine="709"/>
        <w:jc w:val="both"/>
        <w:rPr>
          <w:rFonts w:ascii="Times New Roman" w:hAnsi="Times New Roman"/>
          <w:b/>
          <w:sz w:val="28"/>
          <w:szCs w:val="28"/>
        </w:rPr>
      </w:pPr>
      <w:r w:rsidRPr="00A355F7">
        <w:rPr>
          <w:rStyle w:val="13pt"/>
          <w:b w:val="0"/>
          <w:bCs/>
          <w:color w:val="000000"/>
          <w:sz w:val="28"/>
          <w:szCs w:val="28"/>
        </w:rPr>
        <w:t>В целях обеспечения эффективного управления информационными ресурсами администрации Уссурийского городского округа постановлением администрации от 21 октября 2013 года № 3652-НПА утверждена муниципальная программа «Развитие информационно-коммуникационных технологий администрации Уссурийс</w:t>
      </w:r>
      <w:r w:rsidR="000374A1">
        <w:rPr>
          <w:rStyle w:val="13pt"/>
          <w:b w:val="0"/>
          <w:bCs/>
          <w:color w:val="000000"/>
          <w:sz w:val="28"/>
          <w:szCs w:val="28"/>
        </w:rPr>
        <w:t>кого городского округа</w:t>
      </w:r>
      <w:r w:rsidR="002A17DE">
        <w:rPr>
          <w:rStyle w:val="13pt"/>
          <w:b w:val="0"/>
          <w:bCs/>
          <w:color w:val="000000"/>
          <w:sz w:val="28"/>
          <w:szCs w:val="28"/>
        </w:rPr>
        <w:t>»</w:t>
      </w:r>
      <w:r w:rsidR="00A91D2C">
        <w:rPr>
          <w:rStyle w:val="13pt"/>
          <w:b w:val="0"/>
          <w:bCs/>
          <w:color w:val="000000"/>
          <w:sz w:val="28"/>
          <w:szCs w:val="28"/>
        </w:rPr>
        <w:t xml:space="preserve"> на 2014 </w:t>
      </w:r>
      <w:r w:rsidR="00A91D2C">
        <w:rPr>
          <w:rFonts w:ascii="Times New Roman" w:hAnsi="Times New Roman"/>
          <w:color w:val="000000"/>
          <w:sz w:val="28"/>
          <w:szCs w:val="28"/>
        </w:rPr>
        <w:t>–</w:t>
      </w:r>
      <w:r w:rsidRPr="00A355F7">
        <w:rPr>
          <w:rStyle w:val="13pt"/>
          <w:b w:val="0"/>
          <w:bCs/>
          <w:color w:val="000000"/>
          <w:sz w:val="28"/>
          <w:szCs w:val="28"/>
        </w:rPr>
        <w:t xml:space="preserve"> 2017 годы.</w:t>
      </w:r>
    </w:p>
    <w:p w:rsidR="004B4AEB" w:rsidRDefault="004B4AEB" w:rsidP="00C0025D">
      <w:pPr>
        <w:widowControl w:val="0"/>
        <w:spacing w:after="0" w:line="384" w:lineRule="auto"/>
        <w:ind w:firstLine="709"/>
        <w:jc w:val="both"/>
        <w:rPr>
          <w:rFonts w:ascii="Times New Roman" w:hAnsi="Times New Roman"/>
          <w:sz w:val="28"/>
          <w:szCs w:val="28"/>
        </w:rPr>
      </w:pPr>
      <w:r w:rsidRPr="00467AA6">
        <w:rPr>
          <w:rFonts w:ascii="Times New Roman" w:hAnsi="Times New Roman"/>
          <w:sz w:val="28"/>
          <w:szCs w:val="28"/>
        </w:rPr>
        <w:t>Общий объем финансовых средств местного бюджета, необходимых для реализации программных мероприятий</w:t>
      </w:r>
      <w:r w:rsidR="002A17DE">
        <w:rPr>
          <w:rFonts w:ascii="Times New Roman" w:hAnsi="Times New Roman"/>
          <w:sz w:val="28"/>
          <w:szCs w:val="28"/>
        </w:rPr>
        <w:t>,</w:t>
      </w:r>
      <w:r w:rsidRPr="00467AA6">
        <w:rPr>
          <w:rFonts w:ascii="Times New Roman" w:hAnsi="Times New Roman"/>
          <w:sz w:val="28"/>
          <w:szCs w:val="28"/>
        </w:rPr>
        <w:t xml:space="preserve"> составляет 22827,69 тыс. рублей, в том числе по годам (тыс. рублей):</w:t>
      </w:r>
    </w:p>
    <w:p w:rsidR="00C0025D" w:rsidRPr="00467AA6" w:rsidRDefault="00C0025D" w:rsidP="00467AA6">
      <w:pPr>
        <w:widowControl w:val="0"/>
        <w:spacing w:after="0" w:line="36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337"/>
      </w:tblGrid>
      <w:tr w:rsidR="000374A1" w:rsidRPr="003B00A0" w:rsidTr="00AD30E6">
        <w:trPr>
          <w:jc w:val="center"/>
        </w:trPr>
        <w:tc>
          <w:tcPr>
            <w:tcW w:w="2336" w:type="dxa"/>
          </w:tcPr>
          <w:p w:rsidR="000374A1" w:rsidRPr="0027172E" w:rsidRDefault="000374A1" w:rsidP="00AD30E6">
            <w:pPr>
              <w:widowControl w:val="0"/>
              <w:spacing w:after="0" w:line="240" w:lineRule="auto"/>
              <w:jc w:val="center"/>
              <w:rPr>
                <w:rFonts w:ascii="Times New Roman" w:hAnsi="Times New Roman"/>
              </w:rPr>
            </w:pPr>
            <w:r w:rsidRPr="0027172E">
              <w:rPr>
                <w:rFonts w:ascii="Times New Roman" w:hAnsi="Times New Roman"/>
              </w:rPr>
              <w:t>2014</w:t>
            </w:r>
          </w:p>
        </w:tc>
        <w:tc>
          <w:tcPr>
            <w:tcW w:w="2336" w:type="dxa"/>
          </w:tcPr>
          <w:p w:rsidR="000374A1" w:rsidRPr="0027172E" w:rsidRDefault="000374A1" w:rsidP="00AD30E6">
            <w:pPr>
              <w:widowControl w:val="0"/>
              <w:spacing w:after="0" w:line="240" w:lineRule="auto"/>
              <w:jc w:val="center"/>
              <w:rPr>
                <w:rFonts w:ascii="Times New Roman" w:hAnsi="Times New Roman"/>
              </w:rPr>
            </w:pPr>
            <w:r w:rsidRPr="0027172E">
              <w:rPr>
                <w:rFonts w:ascii="Times New Roman" w:hAnsi="Times New Roman"/>
              </w:rPr>
              <w:t>2015</w:t>
            </w:r>
          </w:p>
        </w:tc>
        <w:tc>
          <w:tcPr>
            <w:tcW w:w="2336" w:type="dxa"/>
          </w:tcPr>
          <w:p w:rsidR="000374A1" w:rsidRPr="0027172E" w:rsidRDefault="000374A1" w:rsidP="00AD30E6">
            <w:pPr>
              <w:widowControl w:val="0"/>
              <w:spacing w:after="0" w:line="240" w:lineRule="auto"/>
              <w:jc w:val="center"/>
              <w:rPr>
                <w:rFonts w:ascii="Times New Roman" w:hAnsi="Times New Roman"/>
              </w:rPr>
            </w:pPr>
            <w:r w:rsidRPr="0027172E">
              <w:rPr>
                <w:rFonts w:ascii="Times New Roman" w:hAnsi="Times New Roman"/>
              </w:rPr>
              <w:t>2016</w:t>
            </w:r>
          </w:p>
        </w:tc>
        <w:tc>
          <w:tcPr>
            <w:tcW w:w="2337" w:type="dxa"/>
          </w:tcPr>
          <w:p w:rsidR="000374A1" w:rsidRPr="0027172E" w:rsidRDefault="000374A1" w:rsidP="00AD30E6">
            <w:pPr>
              <w:widowControl w:val="0"/>
              <w:spacing w:after="0" w:line="240" w:lineRule="auto"/>
              <w:jc w:val="center"/>
              <w:rPr>
                <w:rFonts w:ascii="Times New Roman" w:hAnsi="Times New Roman"/>
              </w:rPr>
            </w:pPr>
            <w:r w:rsidRPr="0027172E">
              <w:rPr>
                <w:rFonts w:ascii="Times New Roman" w:hAnsi="Times New Roman"/>
              </w:rPr>
              <w:t>2017</w:t>
            </w:r>
          </w:p>
        </w:tc>
      </w:tr>
      <w:tr w:rsidR="000374A1" w:rsidRPr="003B00A0" w:rsidTr="00AD30E6">
        <w:trPr>
          <w:jc w:val="center"/>
        </w:trPr>
        <w:tc>
          <w:tcPr>
            <w:tcW w:w="2336" w:type="dxa"/>
          </w:tcPr>
          <w:p w:rsidR="000374A1" w:rsidRPr="0027172E" w:rsidRDefault="000374A1" w:rsidP="00AD30E6">
            <w:pPr>
              <w:widowControl w:val="0"/>
              <w:spacing w:after="0" w:line="240" w:lineRule="auto"/>
              <w:jc w:val="center"/>
              <w:rPr>
                <w:rFonts w:ascii="Times New Roman" w:hAnsi="Times New Roman"/>
              </w:rPr>
            </w:pPr>
            <w:r w:rsidRPr="0027172E">
              <w:rPr>
                <w:rFonts w:ascii="Times New Roman" w:hAnsi="Times New Roman"/>
              </w:rPr>
              <w:t>8299,49</w:t>
            </w:r>
          </w:p>
        </w:tc>
        <w:tc>
          <w:tcPr>
            <w:tcW w:w="2336" w:type="dxa"/>
          </w:tcPr>
          <w:p w:rsidR="000374A1" w:rsidRPr="0027172E" w:rsidRDefault="000374A1" w:rsidP="00AD30E6">
            <w:pPr>
              <w:widowControl w:val="0"/>
              <w:spacing w:after="0" w:line="240" w:lineRule="auto"/>
              <w:jc w:val="center"/>
              <w:rPr>
                <w:rFonts w:ascii="Times New Roman" w:hAnsi="Times New Roman"/>
              </w:rPr>
            </w:pPr>
            <w:r w:rsidRPr="0027172E">
              <w:rPr>
                <w:rFonts w:ascii="Times New Roman" w:hAnsi="Times New Roman"/>
              </w:rPr>
              <w:t>3024,06</w:t>
            </w:r>
          </w:p>
        </w:tc>
        <w:tc>
          <w:tcPr>
            <w:tcW w:w="2336" w:type="dxa"/>
          </w:tcPr>
          <w:p w:rsidR="000374A1" w:rsidRPr="0027172E" w:rsidRDefault="000374A1" w:rsidP="00AD30E6">
            <w:pPr>
              <w:widowControl w:val="0"/>
              <w:spacing w:after="0" w:line="240" w:lineRule="auto"/>
              <w:jc w:val="center"/>
              <w:rPr>
                <w:rFonts w:ascii="Times New Roman" w:hAnsi="Times New Roman"/>
              </w:rPr>
            </w:pPr>
            <w:r w:rsidRPr="0027172E">
              <w:rPr>
                <w:rFonts w:ascii="Times New Roman" w:hAnsi="Times New Roman"/>
              </w:rPr>
              <w:t>6720,70</w:t>
            </w:r>
          </w:p>
        </w:tc>
        <w:tc>
          <w:tcPr>
            <w:tcW w:w="2337" w:type="dxa"/>
          </w:tcPr>
          <w:p w:rsidR="000374A1" w:rsidRPr="0027172E" w:rsidRDefault="000374A1" w:rsidP="00AD30E6">
            <w:pPr>
              <w:widowControl w:val="0"/>
              <w:spacing w:after="0" w:line="240" w:lineRule="auto"/>
              <w:jc w:val="center"/>
              <w:rPr>
                <w:rFonts w:ascii="Times New Roman" w:hAnsi="Times New Roman"/>
              </w:rPr>
            </w:pPr>
            <w:r w:rsidRPr="0027172E">
              <w:rPr>
                <w:rFonts w:ascii="Times New Roman" w:hAnsi="Times New Roman"/>
              </w:rPr>
              <w:t>4783,44</w:t>
            </w:r>
          </w:p>
        </w:tc>
      </w:tr>
    </w:tbl>
    <w:p w:rsidR="004B4AEB" w:rsidRDefault="004B4AEB" w:rsidP="00467AA6">
      <w:pPr>
        <w:widowControl w:val="0"/>
        <w:spacing w:after="0" w:line="240" w:lineRule="auto"/>
        <w:ind w:firstLine="709"/>
        <w:jc w:val="both"/>
        <w:rPr>
          <w:rFonts w:ascii="Times New Roman" w:hAnsi="Times New Roman"/>
          <w:sz w:val="28"/>
          <w:szCs w:val="28"/>
        </w:rPr>
      </w:pPr>
    </w:p>
    <w:p w:rsidR="00C0025D" w:rsidRPr="00467AA6" w:rsidRDefault="00C0025D" w:rsidP="00467AA6">
      <w:pPr>
        <w:widowControl w:val="0"/>
        <w:spacing w:after="0" w:line="240" w:lineRule="auto"/>
        <w:ind w:firstLine="709"/>
        <w:jc w:val="both"/>
        <w:rPr>
          <w:rFonts w:ascii="Times New Roman" w:hAnsi="Times New Roman"/>
          <w:sz w:val="28"/>
          <w:szCs w:val="28"/>
        </w:rPr>
      </w:pPr>
    </w:p>
    <w:p w:rsidR="004B4AEB" w:rsidRDefault="004B4AEB" w:rsidP="00467AA6">
      <w:pPr>
        <w:widowControl w:val="0"/>
        <w:spacing w:after="0"/>
        <w:ind w:firstLine="709"/>
        <w:jc w:val="both"/>
        <w:rPr>
          <w:rFonts w:ascii="Times New Roman" w:hAnsi="Times New Roman"/>
          <w:sz w:val="28"/>
          <w:szCs w:val="28"/>
        </w:rPr>
      </w:pPr>
      <w:r w:rsidRPr="00467AA6">
        <w:rPr>
          <w:rFonts w:ascii="Times New Roman" w:hAnsi="Times New Roman"/>
          <w:sz w:val="28"/>
          <w:szCs w:val="28"/>
        </w:rPr>
        <w:t>Реализация программы направлена на решение следующих задач:</w:t>
      </w:r>
    </w:p>
    <w:p w:rsidR="00C0025D" w:rsidRPr="00467AA6" w:rsidRDefault="00C0025D" w:rsidP="00C0025D">
      <w:pPr>
        <w:widowControl w:val="0"/>
        <w:spacing w:after="0" w:line="240" w:lineRule="auto"/>
        <w:ind w:firstLine="709"/>
        <w:jc w:val="both"/>
        <w:rPr>
          <w:rFonts w:ascii="Times New Roman" w:hAnsi="Times New Roman"/>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261"/>
        <w:gridCol w:w="1560"/>
        <w:gridCol w:w="1844"/>
        <w:gridCol w:w="2266"/>
      </w:tblGrid>
      <w:tr w:rsidR="004B4AEB" w:rsidRPr="00A355F7" w:rsidTr="00C0025D">
        <w:tc>
          <w:tcPr>
            <w:tcW w:w="282" w:type="pct"/>
            <w:vMerge w:val="restart"/>
            <w:vAlign w:val="center"/>
            <w:hideMark/>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 п/п</w:t>
            </w:r>
          </w:p>
        </w:tc>
        <w:tc>
          <w:tcPr>
            <w:tcW w:w="1723" w:type="pct"/>
            <w:vMerge w:val="restart"/>
            <w:vAlign w:val="center"/>
            <w:hideMark/>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 xml:space="preserve">Наименование </w:t>
            </w:r>
          </w:p>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задачи</w:t>
            </w:r>
          </w:p>
        </w:tc>
        <w:tc>
          <w:tcPr>
            <w:tcW w:w="824" w:type="pct"/>
            <w:vMerge w:val="restart"/>
            <w:vAlign w:val="center"/>
            <w:hideMark/>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 xml:space="preserve">План </w:t>
            </w:r>
          </w:p>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 xml:space="preserve">на 2016 год </w:t>
            </w:r>
          </w:p>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(тыс. рублей)</w:t>
            </w:r>
          </w:p>
        </w:tc>
        <w:tc>
          <w:tcPr>
            <w:tcW w:w="2171" w:type="pct"/>
            <w:gridSpan w:val="2"/>
            <w:vAlign w:val="center"/>
            <w:hideMark/>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 xml:space="preserve">Исполнено </w:t>
            </w:r>
          </w:p>
        </w:tc>
      </w:tr>
      <w:tr w:rsidR="004B4AEB" w:rsidRPr="00A355F7" w:rsidTr="00C0025D">
        <w:tc>
          <w:tcPr>
            <w:tcW w:w="282" w:type="pct"/>
            <w:vMerge/>
            <w:vAlign w:val="center"/>
            <w:hideMark/>
          </w:tcPr>
          <w:p w:rsidR="004B4AEB" w:rsidRPr="00A355F7" w:rsidRDefault="004B4AEB" w:rsidP="00A355F7">
            <w:pPr>
              <w:widowControl w:val="0"/>
              <w:spacing w:after="0" w:line="240" w:lineRule="auto"/>
              <w:rPr>
                <w:rFonts w:ascii="Times New Roman" w:hAnsi="Times New Roman"/>
              </w:rPr>
            </w:pPr>
          </w:p>
        </w:tc>
        <w:tc>
          <w:tcPr>
            <w:tcW w:w="1723" w:type="pct"/>
            <w:vMerge/>
            <w:vAlign w:val="center"/>
            <w:hideMark/>
          </w:tcPr>
          <w:p w:rsidR="004B4AEB" w:rsidRPr="00A355F7" w:rsidRDefault="004B4AEB" w:rsidP="00A355F7">
            <w:pPr>
              <w:widowControl w:val="0"/>
              <w:spacing w:after="0" w:line="240" w:lineRule="auto"/>
              <w:rPr>
                <w:rFonts w:ascii="Times New Roman" w:hAnsi="Times New Roman"/>
              </w:rPr>
            </w:pPr>
          </w:p>
        </w:tc>
        <w:tc>
          <w:tcPr>
            <w:tcW w:w="824" w:type="pct"/>
            <w:vMerge/>
            <w:vAlign w:val="center"/>
            <w:hideMark/>
          </w:tcPr>
          <w:p w:rsidR="004B4AEB" w:rsidRPr="00A355F7" w:rsidRDefault="004B4AEB" w:rsidP="00A355F7">
            <w:pPr>
              <w:widowControl w:val="0"/>
              <w:spacing w:after="0" w:line="240" w:lineRule="auto"/>
              <w:rPr>
                <w:rFonts w:ascii="Times New Roman" w:hAnsi="Times New Roman"/>
              </w:rPr>
            </w:pPr>
          </w:p>
        </w:tc>
        <w:tc>
          <w:tcPr>
            <w:tcW w:w="974" w:type="pct"/>
            <w:vAlign w:val="center"/>
            <w:hideMark/>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кассовое исполнение</w:t>
            </w:r>
          </w:p>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(тыс. рублей)</w:t>
            </w:r>
          </w:p>
        </w:tc>
        <w:tc>
          <w:tcPr>
            <w:tcW w:w="1197" w:type="pct"/>
            <w:vAlign w:val="center"/>
            <w:hideMark/>
          </w:tcPr>
          <w:p w:rsidR="004B4AEB" w:rsidRPr="00A355F7" w:rsidRDefault="004B4AEB" w:rsidP="0027172E">
            <w:pPr>
              <w:widowControl w:val="0"/>
              <w:spacing w:after="0" w:line="240" w:lineRule="auto"/>
              <w:jc w:val="center"/>
              <w:rPr>
                <w:rFonts w:ascii="Times New Roman" w:hAnsi="Times New Roman"/>
              </w:rPr>
            </w:pPr>
            <w:r w:rsidRPr="00A355F7">
              <w:rPr>
                <w:rFonts w:ascii="Times New Roman" w:hAnsi="Times New Roman"/>
              </w:rPr>
              <w:t>с учетом заключенных договоров и контрактов, проведенных котировок и аукционов</w:t>
            </w:r>
          </w:p>
          <w:p w:rsidR="004B4AEB" w:rsidRPr="00A355F7" w:rsidRDefault="004B4AEB" w:rsidP="0027172E">
            <w:pPr>
              <w:widowControl w:val="0"/>
              <w:spacing w:after="0" w:line="240" w:lineRule="auto"/>
              <w:jc w:val="center"/>
              <w:rPr>
                <w:rFonts w:ascii="Times New Roman" w:hAnsi="Times New Roman"/>
              </w:rPr>
            </w:pPr>
            <w:r w:rsidRPr="00A355F7">
              <w:rPr>
                <w:rFonts w:ascii="Times New Roman" w:hAnsi="Times New Roman"/>
              </w:rPr>
              <w:t>(тыс. рублей)</w:t>
            </w:r>
          </w:p>
        </w:tc>
      </w:tr>
      <w:tr w:rsidR="004B4AEB" w:rsidRPr="00A355F7" w:rsidTr="00C0025D">
        <w:tc>
          <w:tcPr>
            <w:tcW w:w="282" w:type="pct"/>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1</w:t>
            </w:r>
          </w:p>
        </w:tc>
        <w:tc>
          <w:tcPr>
            <w:tcW w:w="1723" w:type="pct"/>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3</w:t>
            </w:r>
          </w:p>
        </w:tc>
        <w:tc>
          <w:tcPr>
            <w:tcW w:w="824" w:type="pct"/>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4</w:t>
            </w:r>
          </w:p>
        </w:tc>
        <w:tc>
          <w:tcPr>
            <w:tcW w:w="974" w:type="pct"/>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5</w:t>
            </w:r>
          </w:p>
        </w:tc>
        <w:tc>
          <w:tcPr>
            <w:tcW w:w="1197" w:type="pct"/>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6</w:t>
            </w:r>
          </w:p>
        </w:tc>
      </w:tr>
      <w:tr w:rsidR="004B4AEB" w:rsidRPr="00A355F7" w:rsidTr="00C0025D">
        <w:tc>
          <w:tcPr>
            <w:tcW w:w="282" w:type="pct"/>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1</w:t>
            </w:r>
          </w:p>
        </w:tc>
        <w:tc>
          <w:tcPr>
            <w:tcW w:w="1723" w:type="pct"/>
          </w:tcPr>
          <w:p w:rsidR="004B4AEB" w:rsidRPr="00A355F7" w:rsidRDefault="004B4AEB" w:rsidP="002A17DE">
            <w:pPr>
              <w:widowControl w:val="0"/>
              <w:spacing w:after="0" w:line="240" w:lineRule="auto"/>
              <w:jc w:val="center"/>
              <w:rPr>
                <w:rFonts w:ascii="Times New Roman" w:hAnsi="Times New Roman"/>
              </w:rPr>
            </w:pPr>
            <w:r w:rsidRPr="00A355F7">
              <w:rPr>
                <w:rFonts w:ascii="Times New Roman" w:hAnsi="Times New Roman"/>
                <w:bCs/>
              </w:rPr>
              <w:t>улучшение информационно-коммуникационных технологий администрации У</w:t>
            </w:r>
            <w:r w:rsidR="002A17DE">
              <w:rPr>
                <w:rFonts w:ascii="Times New Roman" w:hAnsi="Times New Roman"/>
                <w:bCs/>
              </w:rPr>
              <w:t>ссурийского городского округа</w:t>
            </w:r>
          </w:p>
        </w:tc>
        <w:tc>
          <w:tcPr>
            <w:tcW w:w="824" w:type="pct"/>
          </w:tcPr>
          <w:p w:rsidR="004B4AEB" w:rsidRPr="00A355F7" w:rsidRDefault="004B4AEB" w:rsidP="00A355F7">
            <w:pPr>
              <w:widowControl w:val="0"/>
              <w:spacing w:after="0" w:line="240" w:lineRule="auto"/>
              <w:jc w:val="center"/>
              <w:rPr>
                <w:rFonts w:ascii="Times New Roman" w:hAnsi="Times New Roman"/>
                <w:bCs/>
              </w:rPr>
            </w:pPr>
            <w:r w:rsidRPr="00A355F7">
              <w:rPr>
                <w:rFonts w:ascii="Times New Roman" w:hAnsi="Times New Roman"/>
                <w:bCs/>
              </w:rPr>
              <w:t>5 069,62</w:t>
            </w:r>
          </w:p>
        </w:tc>
        <w:tc>
          <w:tcPr>
            <w:tcW w:w="974" w:type="pct"/>
          </w:tcPr>
          <w:p w:rsidR="004B4AEB" w:rsidRPr="00A355F7" w:rsidRDefault="004B4AEB" w:rsidP="00A355F7">
            <w:pPr>
              <w:widowControl w:val="0"/>
              <w:spacing w:after="0" w:line="240" w:lineRule="auto"/>
              <w:jc w:val="center"/>
              <w:rPr>
                <w:rFonts w:ascii="Times New Roman" w:hAnsi="Times New Roman"/>
                <w:bCs/>
              </w:rPr>
            </w:pPr>
            <w:r w:rsidRPr="00A355F7">
              <w:rPr>
                <w:rFonts w:ascii="Times New Roman" w:hAnsi="Times New Roman"/>
                <w:bCs/>
              </w:rPr>
              <w:t>4 990,54</w:t>
            </w:r>
          </w:p>
        </w:tc>
        <w:tc>
          <w:tcPr>
            <w:tcW w:w="1197" w:type="pct"/>
          </w:tcPr>
          <w:p w:rsidR="004B4AEB" w:rsidRPr="00A355F7" w:rsidRDefault="004B4AEB" w:rsidP="00A355F7">
            <w:pPr>
              <w:widowControl w:val="0"/>
              <w:spacing w:after="0" w:line="240" w:lineRule="auto"/>
              <w:jc w:val="center"/>
              <w:rPr>
                <w:rFonts w:ascii="Times New Roman" w:hAnsi="Times New Roman"/>
                <w:bCs/>
              </w:rPr>
            </w:pPr>
            <w:r w:rsidRPr="00A355F7">
              <w:rPr>
                <w:rFonts w:ascii="Times New Roman" w:hAnsi="Times New Roman"/>
                <w:bCs/>
              </w:rPr>
              <w:t>4 990,54</w:t>
            </w:r>
          </w:p>
        </w:tc>
      </w:tr>
      <w:tr w:rsidR="004B4AEB" w:rsidRPr="00A355F7" w:rsidTr="00C0025D">
        <w:tc>
          <w:tcPr>
            <w:tcW w:w="282" w:type="pct"/>
          </w:tcPr>
          <w:p w:rsidR="004B4AEB" w:rsidRPr="00A355F7" w:rsidRDefault="004B4AEB" w:rsidP="00A355F7">
            <w:pPr>
              <w:widowControl w:val="0"/>
              <w:spacing w:after="0" w:line="240" w:lineRule="auto"/>
              <w:jc w:val="center"/>
              <w:rPr>
                <w:rFonts w:ascii="Times New Roman" w:hAnsi="Times New Roman"/>
              </w:rPr>
            </w:pPr>
            <w:r w:rsidRPr="00A355F7">
              <w:rPr>
                <w:rFonts w:ascii="Times New Roman" w:hAnsi="Times New Roman"/>
              </w:rPr>
              <w:t>2</w:t>
            </w:r>
          </w:p>
        </w:tc>
        <w:tc>
          <w:tcPr>
            <w:tcW w:w="1723" w:type="pct"/>
          </w:tcPr>
          <w:p w:rsidR="004B4AEB" w:rsidRPr="00A355F7" w:rsidRDefault="004B4AEB" w:rsidP="00A355F7">
            <w:pPr>
              <w:widowControl w:val="0"/>
              <w:spacing w:after="0" w:line="240" w:lineRule="auto"/>
              <w:jc w:val="center"/>
              <w:rPr>
                <w:rFonts w:ascii="Times New Roman" w:hAnsi="Times New Roman"/>
                <w:bCs/>
              </w:rPr>
            </w:pPr>
            <w:r w:rsidRPr="00A355F7">
              <w:rPr>
                <w:rFonts w:ascii="Times New Roman" w:hAnsi="Times New Roman"/>
                <w:bCs/>
              </w:rPr>
              <w:t xml:space="preserve">соблюдение требований информационной </w:t>
            </w:r>
            <w:r w:rsidR="002A17DE">
              <w:rPr>
                <w:rFonts w:ascii="Times New Roman" w:hAnsi="Times New Roman"/>
                <w:bCs/>
              </w:rPr>
              <w:t>безопасности в администрации Уссурийского городского округа</w:t>
            </w:r>
          </w:p>
        </w:tc>
        <w:tc>
          <w:tcPr>
            <w:tcW w:w="824" w:type="pct"/>
          </w:tcPr>
          <w:p w:rsidR="004B4AEB" w:rsidRPr="00A355F7" w:rsidRDefault="004B4AEB" w:rsidP="00A355F7">
            <w:pPr>
              <w:widowControl w:val="0"/>
              <w:spacing w:after="0" w:line="240" w:lineRule="auto"/>
              <w:jc w:val="center"/>
              <w:rPr>
                <w:rFonts w:ascii="Times New Roman" w:hAnsi="Times New Roman"/>
                <w:bCs/>
              </w:rPr>
            </w:pPr>
            <w:r w:rsidRPr="00A355F7">
              <w:rPr>
                <w:rFonts w:ascii="Times New Roman" w:hAnsi="Times New Roman"/>
                <w:bCs/>
              </w:rPr>
              <w:t>1 651,08</w:t>
            </w:r>
          </w:p>
        </w:tc>
        <w:tc>
          <w:tcPr>
            <w:tcW w:w="974" w:type="pct"/>
          </w:tcPr>
          <w:p w:rsidR="004B4AEB" w:rsidRPr="00A355F7" w:rsidRDefault="004B4AEB" w:rsidP="00A355F7">
            <w:pPr>
              <w:widowControl w:val="0"/>
              <w:spacing w:after="0" w:line="240" w:lineRule="auto"/>
              <w:jc w:val="center"/>
              <w:rPr>
                <w:rFonts w:ascii="Times New Roman" w:hAnsi="Times New Roman"/>
                <w:bCs/>
              </w:rPr>
            </w:pPr>
            <w:r w:rsidRPr="00A355F7">
              <w:rPr>
                <w:rFonts w:ascii="Times New Roman" w:hAnsi="Times New Roman"/>
                <w:bCs/>
              </w:rPr>
              <w:t>1 626,60</w:t>
            </w:r>
          </w:p>
        </w:tc>
        <w:tc>
          <w:tcPr>
            <w:tcW w:w="1197" w:type="pct"/>
          </w:tcPr>
          <w:p w:rsidR="004B4AEB" w:rsidRPr="00A355F7" w:rsidRDefault="004B4AEB" w:rsidP="00A355F7">
            <w:pPr>
              <w:widowControl w:val="0"/>
              <w:spacing w:after="0" w:line="240" w:lineRule="auto"/>
              <w:jc w:val="center"/>
              <w:rPr>
                <w:rFonts w:ascii="Times New Roman" w:hAnsi="Times New Roman"/>
                <w:bCs/>
              </w:rPr>
            </w:pPr>
            <w:r w:rsidRPr="00A355F7">
              <w:rPr>
                <w:rFonts w:ascii="Times New Roman" w:hAnsi="Times New Roman"/>
                <w:bCs/>
              </w:rPr>
              <w:t>1 626,60</w:t>
            </w:r>
          </w:p>
        </w:tc>
      </w:tr>
      <w:tr w:rsidR="004B4AEB" w:rsidRPr="00A355F7" w:rsidTr="00C0025D">
        <w:tc>
          <w:tcPr>
            <w:tcW w:w="2004" w:type="pct"/>
            <w:gridSpan w:val="2"/>
          </w:tcPr>
          <w:p w:rsidR="004B4AEB" w:rsidRPr="00A355F7" w:rsidRDefault="004B4AEB" w:rsidP="00A355F7">
            <w:pPr>
              <w:widowControl w:val="0"/>
              <w:spacing w:after="0" w:line="240" w:lineRule="auto"/>
              <w:jc w:val="center"/>
              <w:rPr>
                <w:rFonts w:ascii="Times New Roman" w:hAnsi="Times New Roman"/>
                <w:bCs/>
              </w:rPr>
            </w:pPr>
            <w:r w:rsidRPr="00A355F7">
              <w:rPr>
                <w:rFonts w:ascii="Times New Roman" w:hAnsi="Times New Roman"/>
                <w:bCs/>
              </w:rPr>
              <w:t>ВСЕГО</w:t>
            </w:r>
          </w:p>
        </w:tc>
        <w:tc>
          <w:tcPr>
            <w:tcW w:w="824" w:type="pct"/>
          </w:tcPr>
          <w:p w:rsidR="004B4AEB" w:rsidRPr="00A355F7" w:rsidRDefault="004B4AEB" w:rsidP="00A355F7">
            <w:pPr>
              <w:widowControl w:val="0"/>
              <w:spacing w:after="0" w:line="240" w:lineRule="auto"/>
              <w:jc w:val="center"/>
              <w:rPr>
                <w:rFonts w:ascii="Times New Roman" w:hAnsi="Times New Roman"/>
                <w:bCs/>
              </w:rPr>
            </w:pPr>
            <w:r w:rsidRPr="00A355F7">
              <w:rPr>
                <w:rFonts w:ascii="Times New Roman" w:hAnsi="Times New Roman"/>
                <w:bCs/>
              </w:rPr>
              <w:t>6 720,70</w:t>
            </w:r>
          </w:p>
        </w:tc>
        <w:tc>
          <w:tcPr>
            <w:tcW w:w="974" w:type="pct"/>
          </w:tcPr>
          <w:p w:rsidR="004B4AEB" w:rsidRPr="00A355F7" w:rsidRDefault="004B4AEB" w:rsidP="00A355F7">
            <w:pPr>
              <w:widowControl w:val="0"/>
              <w:spacing w:after="0" w:line="240" w:lineRule="auto"/>
              <w:jc w:val="center"/>
              <w:rPr>
                <w:rFonts w:ascii="Times New Roman" w:hAnsi="Times New Roman"/>
                <w:bCs/>
              </w:rPr>
            </w:pPr>
            <w:r w:rsidRPr="00A355F7">
              <w:rPr>
                <w:rFonts w:ascii="Times New Roman" w:hAnsi="Times New Roman"/>
                <w:bCs/>
              </w:rPr>
              <w:t>6 617,14</w:t>
            </w:r>
          </w:p>
        </w:tc>
        <w:tc>
          <w:tcPr>
            <w:tcW w:w="1197" w:type="pct"/>
          </w:tcPr>
          <w:p w:rsidR="004B4AEB" w:rsidRPr="00A355F7" w:rsidRDefault="004B4AEB" w:rsidP="00A355F7">
            <w:pPr>
              <w:widowControl w:val="0"/>
              <w:spacing w:after="0" w:line="240" w:lineRule="auto"/>
              <w:jc w:val="center"/>
              <w:rPr>
                <w:rFonts w:ascii="Times New Roman" w:hAnsi="Times New Roman"/>
                <w:bCs/>
              </w:rPr>
            </w:pPr>
            <w:r w:rsidRPr="00A355F7">
              <w:rPr>
                <w:rFonts w:ascii="Times New Roman" w:hAnsi="Times New Roman"/>
                <w:bCs/>
              </w:rPr>
              <w:t>6 617,14</w:t>
            </w:r>
          </w:p>
        </w:tc>
      </w:tr>
    </w:tbl>
    <w:p w:rsidR="004B4AEB" w:rsidRPr="00A355F7" w:rsidRDefault="004B4AEB" w:rsidP="00C0025D">
      <w:pPr>
        <w:widowControl w:val="0"/>
        <w:spacing w:after="0" w:line="240" w:lineRule="auto"/>
        <w:ind w:firstLine="709"/>
        <w:jc w:val="both"/>
        <w:rPr>
          <w:rFonts w:ascii="Times New Roman" w:hAnsi="Times New Roman"/>
          <w:sz w:val="28"/>
          <w:szCs w:val="28"/>
        </w:rPr>
      </w:pPr>
    </w:p>
    <w:p w:rsidR="004B4AEB" w:rsidRDefault="004B4AEB" w:rsidP="00C0025D">
      <w:pPr>
        <w:widowControl w:val="0"/>
        <w:spacing w:after="0" w:line="240" w:lineRule="auto"/>
        <w:ind w:firstLine="709"/>
        <w:jc w:val="both"/>
        <w:rPr>
          <w:rFonts w:ascii="Times New Roman" w:hAnsi="Times New Roman"/>
          <w:sz w:val="28"/>
          <w:szCs w:val="28"/>
        </w:rPr>
      </w:pPr>
      <w:r w:rsidRPr="00467AA6">
        <w:rPr>
          <w:rFonts w:ascii="Times New Roman" w:hAnsi="Times New Roman"/>
          <w:sz w:val="28"/>
          <w:szCs w:val="28"/>
        </w:rPr>
        <w:t>Общий проце</w:t>
      </w:r>
      <w:r w:rsidR="00A91D2C">
        <w:rPr>
          <w:rFonts w:ascii="Times New Roman" w:hAnsi="Times New Roman"/>
          <w:sz w:val="28"/>
          <w:szCs w:val="28"/>
        </w:rPr>
        <w:t>нт исполнения п</w:t>
      </w:r>
      <w:r w:rsidRPr="00467AA6">
        <w:rPr>
          <w:rFonts w:ascii="Times New Roman" w:hAnsi="Times New Roman"/>
          <w:sz w:val="28"/>
          <w:szCs w:val="28"/>
        </w:rPr>
        <w:t xml:space="preserve">рограммы в 2016 году составил </w:t>
      </w:r>
      <w:r w:rsidRPr="00A355F7">
        <w:rPr>
          <w:rFonts w:ascii="Times New Roman" w:hAnsi="Times New Roman"/>
          <w:sz w:val="28"/>
          <w:szCs w:val="28"/>
        </w:rPr>
        <w:t>98,46 %</w:t>
      </w:r>
      <w:r w:rsidR="009B0871">
        <w:rPr>
          <w:rFonts w:ascii="Times New Roman" w:hAnsi="Times New Roman"/>
          <w:sz w:val="28"/>
          <w:szCs w:val="28"/>
        </w:rPr>
        <w:t>.</w:t>
      </w:r>
    </w:p>
    <w:p w:rsidR="004132F7" w:rsidRPr="00A355F7" w:rsidRDefault="004132F7" w:rsidP="00C0025D">
      <w:pPr>
        <w:widowControl w:val="0"/>
        <w:spacing w:after="0" w:line="240" w:lineRule="auto"/>
        <w:ind w:firstLine="709"/>
        <w:jc w:val="both"/>
        <w:rPr>
          <w:rFonts w:ascii="Times New Roman" w:hAnsi="Times New Roman"/>
          <w:sz w:val="28"/>
          <w:szCs w:val="28"/>
        </w:rPr>
      </w:pPr>
    </w:p>
    <w:p w:rsidR="00C0025D" w:rsidRDefault="00057AB9" w:rsidP="0027172E">
      <w:pPr>
        <w:widowControl w:val="0"/>
        <w:spacing w:after="0" w:line="360" w:lineRule="auto"/>
        <w:ind w:firstLine="709"/>
        <w:jc w:val="center"/>
      </w:pPr>
      <w:r>
        <w:rPr>
          <w:rFonts w:ascii="Times New Roman" w:hAnsi="Times New Roman"/>
          <w:noProof/>
          <w:sz w:val="28"/>
          <w:szCs w:val="28"/>
          <w:lang w:eastAsia="ru-RU"/>
        </w:rPr>
        <w:drawing>
          <wp:inline distT="0" distB="0" distL="0" distR="0">
            <wp:extent cx="5520690" cy="242379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B4AEB" w:rsidRPr="00467AA6" w:rsidRDefault="004B4AEB" w:rsidP="00C0025D">
      <w:pPr>
        <w:widowControl w:val="0"/>
        <w:spacing w:after="0" w:line="360" w:lineRule="auto"/>
        <w:ind w:firstLine="709"/>
        <w:jc w:val="both"/>
        <w:rPr>
          <w:rFonts w:ascii="Times New Roman" w:hAnsi="Times New Roman"/>
          <w:bCs/>
          <w:sz w:val="28"/>
          <w:szCs w:val="28"/>
        </w:rPr>
      </w:pPr>
      <w:r w:rsidRPr="00467AA6">
        <w:rPr>
          <w:rFonts w:ascii="Times New Roman" w:hAnsi="Times New Roman"/>
          <w:sz w:val="28"/>
          <w:szCs w:val="28"/>
        </w:rPr>
        <w:t>Мероприятия по решению задачи «</w:t>
      </w:r>
      <w:r w:rsidRPr="00467AA6">
        <w:rPr>
          <w:rFonts w:ascii="Times New Roman" w:hAnsi="Times New Roman"/>
          <w:bCs/>
          <w:sz w:val="28"/>
          <w:szCs w:val="28"/>
        </w:rPr>
        <w:t>Улучшение информационно-коммуникационных технологий администрации УГО» были направлены на:</w:t>
      </w:r>
    </w:p>
    <w:p w:rsidR="004B4AEB" w:rsidRPr="00467AA6" w:rsidRDefault="004B4AEB" w:rsidP="0027172E">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развитие и обеспечение эксплуатации локально-вычислительной компьютерной сети администрации, системы электронного документооборота (СЭД DIRECTUM), информационно-справочных систем администрации;</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приобретение средств вычислительной и организационной техники для нужд администрации Уссурийского городского округа;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Мероприятия по решению задачи «Соблюдение требований информационной безопасности в администрации Уссурийского городского округа» были направлены на: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приобретение средств защиты информации, лицензионного программного обеспечения;</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обеспечение квалифицированными электронными подписями работников отраслевых (функциональных) органов администрации для обеспечения обмена электронными документами;</w:t>
      </w:r>
    </w:p>
    <w:p w:rsidR="004B4AEB" w:rsidRPr="00A355F7" w:rsidRDefault="004B4AEB" w:rsidP="00A355F7">
      <w:pPr>
        <w:widowControl w:val="0"/>
        <w:spacing w:after="0" w:line="360" w:lineRule="auto"/>
        <w:ind w:firstLine="709"/>
        <w:jc w:val="both"/>
        <w:rPr>
          <w:rStyle w:val="13pt"/>
          <w:b w:val="0"/>
          <w:sz w:val="28"/>
          <w:szCs w:val="28"/>
          <w:shd w:val="clear" w:color="auto" w:fill="auto"/>
        </w:rPr>
      </w:pPr>
      <w:r w:rsidRPr="00467AA6">
        <w:rPr>
          <w:rFonts w:ascii="Times New Roman" w:hAnsi="Times New Roman"/>
          <w:sz w:val="28"/>
          <w:szCs w:val="28"/>
        </w:rPr>
        <w:t>проведение аттестации, специальных проверок и исследований объектов информатизации, в целях выполнения требований и рекомендаций по обеспечению технической защиты конфиденциальной информации и сведений, относящихся к государственной тайне (в том числе установка средств защиты информации).</w:t>
      </w:r>
    </w:p>
    <w:p w:rsidR="004B4AEB" w:rsidRPr="00A355F7" w:rsidRDefault="004B4AEB" w:rsidP="00467AA6">
      <w:pPr>
        <w:pStyle w:val="a6"/>
        <w:spacing w:after="0" w:line="360" w:lineRule="auto"/>
        <w:ind w:left="20" w:right="40" w:firstLine="709"/>
        <w:jc w:val="both"/>
        <w:rPr>
          <w:rStyle w:val="13pt"/>
          <w:b w:val="0"/>
          <w:color w:val="000000"/>
          <w:sz w:val="28"/>
          <w:szCs w:val="28"/>
        </w:rPr>
      </w:pPr>
      <w:r w:rsidRPr="00A355F7">
        <w:rPr>
          <w:rStyle w:val="13pt"/>
          <w:b w:val="0"/>
          <w:bCs/>
          <w:color w:val="000000"/>
          <w:sz w:val="28"/>
          <w:szCs w:val="28"/>
        </w:rPr>
        <w:t>Развитие информационно-коммуникационной инфраструктуры администрации в первую очередь направлено на повышения эффективности деятельности и взаимодействия отраслевых (функциональных) органов администрации, организацию межведомственного взаимодействия, в том числе с целью повышения качества предоставления услуг населению.</w:t>
      </w:r>
    </w:p>
    <w:p w:rsidR="004B4AEB" w:rsidRPr="00A355F7" w:rsidRDefault="004B4AEB" w:rsidP="00467AA6">
      <w:pPr>
        <w:pStyle w:val="a6"/>
        <w:spacing w:after="0" w:line="360" w:lineRule="auto"/>
        <w:ind w:left="20" w:right="40" w:firstLine="709"/>
        <w:jc w:val="both"/>
        <w:rPr>
          <w:rStyle w:val="13pt"/>
          <w:b w:val="0"/>
          <w:color w:val="000000"/>
          <w:sz w:val="28"/>
          <w:szCs w:val="28"/>
        </w:rPr>
      </w:pPr>
      <w:r w:rsidRPr="00A355F7">
        <w:rPr>
          <w:rStyle w:val="13pt"/>
          <w:b w:val="0"/>
          <w:bCs/>
          <w:color w:val="000000"/>
          <w:sz w:val="28"/>
          <w:szCs w:val="28"/>
        </w:rPr>
        <w:t>Для обеспечения информационного взаимодействия с региональным узлом единой системы электронного взаимодействия в целях обмена сведениями, необходимыми для предоставления муниципальных услуг в электронном виде, в администрации имеется собственная защищенная сеть, позволяющая организовать подключение к системе исполнения регламентов, предназначенной для предоставления муниципальных услуг в</w:t>
      </w:r>
      <w:r w:rsidR="004132F7">
        <w:rPr>
          <w:rStyle w:val="13pt"/>
          <w:b w:val="0"/>
          <w:bCs/>
          <w:color w:val="000000"/>
          <w:sz w:val="28"/>
          <w:szCs w:val="28"/>
        </w:rPr>
        <w:t xml:space="preserve"> </w:t>
      </w:r>
      <w:r w:rsidRPr="00A355F7">
        <w:rPr>
          <w:rStyle w:val="13pt"/>
          <w:b w:val="0"/>
          <w:bCs/>
          <w:color w:val="000000"/>
          <w:sz w:val="28"/>
          <w:szCs w:val="28"/>
        </w:rPr>
        <w:t>электроном виде и направления межведомственных запросов.</w:t>
      </w:r>
    </w:p>
    <w:p w:rsidR="004B4AEB" w:rsidRPr="00A355F7" w:rsidRDefault="004B4AEB" w:rsidP="00467AA6">
      <w:pPr>
        <w:pStyle w:val="a6"/>
        <w:spacing w:after="0" w:line="360" w:lineRule="auto"/>
        <w:ind w:left="20" w:right="40" w:firstLine="709"/>
        <w:jc w:val="both"/>
        <w:rPr>
          <w:rFonts w:ascii="Times New Roman" w:hAnsi="Times New Roman"/>
          <w:b/>
          <w:sz w:val="28"/>
          <w:szCs w:val="28"/>
        </w:rPr>
      </w:pPr>
      <w:r w:rsidRPr="00A355F7">
        <w:rPr>
          <w:rStyle w:val="13pt"/>
          <w:b w:val="0"/>
          <w:bCs/>
          <w:color w:val="000000"/>
          <w:sz w:val="28"/>
          <w:szCs w:val="28"/>
        </w:rPr>
        <w:t>В 2016 году заключен муниципальный контракт на оказание услуг по передаче неисключительных лицензионных прав на использование новой сертифицированной версии программного обеспечения защиты узлов сетиViPNet CUSTOM защищенной сети администрации (сеть № 2556). Обновление проводилось в связи с окончанием срока действия сертификатов соответствия по требованиям безопасности к шифровальным (криптографическим) средствам защиты Федеральной службы безопасности Российской Федерации.</w:t>
      </w:r>
    </w:p>
    <w:p w:rsidR="004B4AEB" w:rsidRPr="00467AA6" w:rsidRDefault="004B4AEB" w:rsidP="00467AA6">
      <w:pPr>
        <w:pStyle w:val="4"/>
        <w:spacing w:line="360" w:lineRule="auto"/>
        <w:ind w:firstLine="709"/>
        <w:jc w:val="both"/>
        <w:rPr>
          <w:sz w:val="28"/>
          <w:szCs w:val="28"/>
        </w:rPr>
      </w:pPr>
      <w:r w:rsidRPr="00467AA6">
        <w:rPr>
          <w:sz w:val="28"/>
          <w:szCs w:val="28"/>
        </w:rPr>
        <w:t>Администрация для работы в системе межведомственного электронного взаимодействия Приморского края использует государственную информационную систему Приморского края «Система исполнения регламентов».</w:t>
      </w:r>
    </w:p>
    <w:p w:rsidR="004B4AEB" w:rsidRPr="00467AA6" w:rsidRDefault="004B4AEB" w:rsidP="00467AA6">
      <w:pPr>
        <w:pStyle w:val="4"/>
        <w:spacing w:line="360" w:lineRule="auto"/>
        <w:ind w:firstLine="709"/>
        <w:jc w:val="both"/>
        <w:rPr>
          <w:sz w:val="28"/>
          <w:szCs w:val="28"/>
        </w:rPr>
      </w:pPr>
      <w:r w:rsidRPr="00467AA6">
        <w:rPr>
          <w:sz w:val="28"/>
          <w:szCs w:val="28"/>
        </w:rPr>
        <w:t>На постоянной основе в рамках организации работы по повышению качества предоставления муниципальных услуг на территории Уссурийского городского округа, организации предоставления муниципальных услуг в электронном виде в администрации осуществляется:</w:t>
      </w:r>
    </w:p>
    <w:p w:rsidR="004B4AEB" w:rsidRPr="00467AA6" w:rsidRDefault="004B4AEB" w:rsidP="00467AA6">
      <w:pPr>
        <w:pStyle w:val="4"/>
        <w:spacing w:line="360" w:lineRule="auto"/>
        <w:ind w:firstLine="709"/>
        <w:jc w:val="both"/>
        <w:rPr>
          <w:sz w:val="28"/>
          <w:szCs w:val="28"/>
        </w:rPr>
      </w:pPr>
      <w:r w:rsidRPr="00467AA6">
        <w:rPr>
          <w:sz w:val="28"/>
          <w:szCs w:val="28"/>
        </w:rPr>
        <w:t>мониторинг работоспособности системы исполнения регламентов;</w:t>
      </w:r>
    </w:p>
    <w:p w:rsidR="004B4AEB" w:rsidRPr="00467AA6" w:rsidRDefault="004B4AEB" w:rsidP="00467AA6">
      <w:pPr>
        <w:pStyle w:val="4"/>
        <w:spacing w:line="360" w:lineRule="auto"/>
        <w:ind w:firstLine="709"/>
        <w:jc w:val="both"/>
        <w:rPr>
          <w:sz w:val="28"/>
          <w:szCs w:val="28"/>
        </w:rPr>
      </w:pPr>
      <w:r w:rsidRPr="00467AA6">
        <w:rPr>
          <w:sz w:val="28"/>
          <w:szCs w:val="28"/>
        </w:rPr>
        <w:t>мониторинг работы специалистов администрации (количество направленных и полученных запросов);</w:t>
      </w:r>
    </w:p>
    <w:p w:rsidR="004B4AEB" w:rsidRPr="00467AA6" w:rsidRDefault="004B4AEB" w:rsidP="00467AA6">
      <w:pPr>
        <w:pStyle w:val="4"/>
        <w:spacing w:line="360" w:lineRule="auto"/>
        <w:ind w:firstLine="709"/>
        <w:jc w:val="both"/>
        <w:rPr>
          <w:sz w:val="28"/>
          <w:szCs w:val="28"/>
        </w:rPr>
      </w:pPr>
      <w:r w:rsidRPr="00467AA6">
        <w:rPr>
          <w:sz w:val="28"/>
          <w:szCs w:val="28"/>
        </w:rPr>
        <w:t>консультирование специалистов администрации по работе в системе исполнения регламентов «АРМ Платежи»;</w:t>
      </w:r>
    </w:p>
    <w:p w:rsidR="004B4AEB" w:rsidRPr="00467AA6" w:rsidRDefault="004B4AEB" w:rsidP="00467AA6">
      <w:pPr>
        <w:pStyle w:val="4"/>
        <w:spacing w:line="360" w:lineRule="auto"/>
        <w:ind w:firstLine="709"/>
        <w:jc w:val="both"/>
        <w:rPr>
          <w:sz w:val="28"/>
          <w:szCs w:val="28"/>
        </w:rPr>
      </w:pPr>
      <w:r w:rsidRPr="00467AA6">
        <w:rPr>
          <w:sz w:val="28"/>
          <w:szCs w:val="28"/>
        </w:rPr>
        <w:t>обновление электронных подписей специалистов администрации для работы в системе исполнения регламентов «АРМ Платежи»;</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На сегодня момент для получения услуги в электронном виде на портале Госуслуг необходимо пройти процеду</w:t>
      </w:r>
      <w:r w:rsidR="006A6D33">
        <w:rPr>
          <w:rFonts w:ascii="Times New Roman" w:hAnsi="Times New Roman"/>
          <w:sz w:val="28"/>
          <w:szCs w:val="28"/>
        </w:rPr>
        <w:t>ру подтверждения личности.</w:t>
      </w:r>
      <w:r w:rsidR="002A17DE">
        <w:rPr>
          <w:rFonts w:ascii="Times New Roman" w:hAnsi="Times New Roman"/>
          <w:sz w:val="28"/>
          <w:szCs w:val="28"/>
        </w:rPr>
        <w:t xml:space="preserve">  </w:t>
      </w:r>
      <w:r w:rsidR="006A6D33">
        <w:rPr>
          <w:rFonts w:ascii="Times New Roman" w:hAnsi="Times New Roman"/>
          <w:sz w:val="28"/>
          <w:szCs w:val="28"/>
        </w:rPr>
        <w:t xml:space="preserve"> С </w:t>
      </w:r>
      <w:r w:rsidRPr="00467AA6">
        <w:rPr>
          <w:rFonts w:ascii="Times New Roman" w:hAnsi="Times New Roman"/>
          <w:sz w:val="28"/>
          <w:szCs w:val="28"/>
        </w:rPr>
        <w:t>ноября 2014 года данную процедуру можно пройти в администрации Уссу</w:t>
      </w:r>
      <w:r w:rsidR="002A17DE">
        <w:rPr>
          <w:rFonts w:ascii="Times New Roman" w:hAnsi="Times New Roman"/>
          <w:sz w:val="28"/>
          <w:szCs w:val="28"/>
        </w:rPr>
        <w:t>рийского городского округа (ул.</w:t>
      </w:r>
      <w:r w:rsidRPr="00467AA6">
        <w:rPr>
          <w:rFonts w:ascii="Times New Roman" w:hAnsi="Times New Roman"/>
          <w:sz w:val="28"/>
          <w:szCs w:val="28"/>
        </w:rPr>
        <w:t>Ленина, 101</w:t>
      </w:r>
      <w:r w:rsidR="009B0871">
        <w:rPr>
          <w:rFonts w:ascii="Times New Roman" w:hAnsi="Times New Roman"/>
          <w:sz w:val="28"/>
          <w:szCs w:val="28"/>
        </w:rPr>
        <w:t>,</w:t>
      </w:r>
      <w:r w:rsidRPr="00467AA6">
        <w:rPr>
          <w:rFonts w:ascii="Times New Roman" w:hAnsi="Times New Roman"/>
          <w:sz w:val="28"/>
          <w:szCs w:val="28"/>
        </w:rPr>
        <w:t xml:space="preserve"> каб. № 421 (информационно</w:t>
      </w:r>
      <w:r w:rsidR="009B0871">
        <w:rPr>
          <w:rFonts w:ascii="Times New Roman" w:hAnsi="Times New Roman"/>
          <w:sz w:val="28"/>
          <w:szCs w:val="28"/>
        </w:rPr>
        <w:t>-</w:t>
      </w:r>
      <w:r w:rsidRPr="00467AA6">
        <w:rPr>
          <w:rFonts w:ascii="Times New Roman" w:hAnsi="Times New Roman"/>
          <w:sz w:val="28"/>
          <w:szCs w:val="28"/>
        </w:rPr>
        <w:t>аналитическое управление) и в муниципальном бюджетном учреждении Уссурийского городского округа «Многофункциональный центр предоставления муниципальных и государственных услуг» (</w:t>
      </w:r>
      <w:r w:rsidR="002A17DE">
        <w:rPr>
          <w:rFonts w:ascii="Times New Roman" w:hAnsi="Times New Roman"/>
          <w:sz w:val="28"/>
          <w:szCs w:val="28"/>
          <w:shd w:val="clear" w:color="auto" w:fill="FFFFFF"/>
        </w:rPr>
        <w:t>ул.</w:t>
      </w:r>
      <w:r w:rsidRPr="00467AA6">
        <w:rPr>
          <w:rFonts w:ascii="Times New Roman" w:hAnsi="Times New Roman"/>
          <w:sz w:val="28"/>
          <w:szCs w:val="28"/>
          <w:shd w:val="clear" w:color="auto" w:fill="FFFFFF"/>
        </w:rPr>
        <w:t>Турге</w:t>
      </w:r>
      <w:r w:rsidR="002A17DE">
        <w:rPr>
          <w:rFonts w:ascii="Times New Roman" w:hAnsi="Times New Roman"/>
          <w:sz w:val="28"/>
          <w:szCs w:val="28"/>
          <w:shd w:val="clear" w:color="auto" w:fill="FFFFFF"/>
        </w:rPr>
        <w:t>нева, д. 2, ул. Некрасова д. 91</w:t>
      </w:r>
      <w:r w:rsidRPr="00467AA6">
        <w:rPr>
          <w:rFonts w:ascii="Times New Roman" w:hAnsi="Times New Roman"/>
          <w:sz w:val="28"/>
          <w:szCs w:val="28"/>
          <w:shd w:val="clear" w:color="auto" w:fill="FFFFFF"/>
        </w:rPr>
        <w:t xml:space="preserve">а, </w:t>
      </w:r>
      <w:r w:rsidR="002A17DE">
        <w:rPr>
          <w:rFonts w:ascii="Times New Roman" w:hAnsi="Times New Roman"/>
          <w:sz w:val="28"/>
          <w:szCs w:val="28"/>
        </w:rPr>
        <w:t>ул.Беляева, 28, ул.</w:t>
      </w:r>
      <w:r w:rsidRPr="00467AA6">
        <w:rPr>
          <w:rFonts w:ascii="Times New Roman" w:hAnsi="Times New Roman"/>
          <w:sz w:val="28"/>
          <w:szCs w:val="28"/>
        </w:rPr>
        <w:t xml:space="preserve">Владивостокское шоссе, 119, </w:t>
      </w:r>
      <w:r w:rsidR="002A17DE">
        <w:rPr>
          <w:rFonts w:ascii="Times New Roman" w:hAnsi="Times New Roman"/>
          <w:sz w:val="28"/>
          <w:szCs w:val="28"/>
          <w:shd w:val="clear" w:color="auto" w:fill="FFFFFF"/>
        </w:rPr>
        <w:t>с. Борисовка (ул.</w:t>
      </w:r>
      <w:r w:rsidRPr="00467AA6">
        <w:rPr>
          <w:rFonts w:ascii="Times New Roman" w:hAnsi="Times New Roman"/>
          <w:sz w:val="28"/>
          <w:szCs w:val="28"/>
          <w:shd w:val="clear" w:color="auto" w:fill="FFFFFF"/>
        </w:rPr>
        <w:t>Советска</w:t>
      </w:r>
      <w:r w:rsidR="0027172E">
        <w:rPr>
          <w:rFonts w:ascii="Times New Roman" w:hAnsi="Times New Roman"/>
          <w:sz w:val="28"/>
          <w:szCs w:val="28"/>
          <w:shd w:val="clear" w:color="auto" w:fill="FFFFFF"/>
        </w:rPr>
        <w:t>я, д. 55), с.</w:t>
      </w:r>
      <w:r w:rsidR="002A17DE">
        <w:rPr>
          <w:rFonts w:ascii="Times New Roman" w:hAnsi="Times New Roman"/>
          <w:sz w:val="28"/>
          <w:szCs w:val="28"/>
          <w:shd w:val="clear" w:color="auto" w:fill="FFFFFF"/>
        </w:rPr>
        <w:t>Новоникольск (ул.</w:t>
      </w:r>
      <w:r w:rsidR="009B0871">
        <w:rPr>
          <w:rFonts w:ascii="Times New Roman" w:hAnsi="Times New Roman"/>
          <w:sz w:val="28"/>
          <w:szCs w:val="28"/>
          <w:shd w:val="clear" w:color="auto" w:fill="FFFFFF"/>
        </w:rPr>
        <w:t>Советская, д.</w:t>
      </w:r>
      <w:r w:rsidRPr="00467AA6">
        <w:rPr>
          <w:rFonts w:ascii="Times New Roman" w:hAnsi="Times New Roman"/>
          <w:sz w:val="28"/>
          <w:szCs w:val="28"/>
          <w:shd w:val="clear" w:color="auto" w:fill="FFFFFF"/>
        </w:rPr>
        <w:t>70</w:t>
      </w:r>
      <w:r w:rsidRPr="00467AA6">
        <w:rPr>
          <w:rFonts w:ascii="Times New Roman" w:hAnsi="Times New Roman"/>
          <w:sz w:val="28"/>
          <w:szCs w:val="28"/>
        </w:rPr>
        <w:t>).</w:t>
      </w:r>
    </w:p>
    <w:p w:rsidR="004B4AEB" w:rsidRPr="00467AA6" w:rsidRDefault="004B4AEB" w:rsidP="00467AA6">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За 2016 год подтвердили личность:</w:t>
      </w:r>
    </w:p>
    <w:p w:rsidR="004B4AEB" w:rsidRPr="00467AA6" w:rsidRDefault="004B4AEB" w:rsidP="00467AA6">
      <w:pPr>
        <w:pStyle w:val="ae"/>
        <w:widowControl w:val="0"/>
        <w:spacing w:line="360" w:lineRule="auto"/>
        <w:ind w:left="0" w:firstLine="709"/>
        <w:rPr>
          <w:rFonts w:ascii="Times New Roman" w:hAnsi="Times New Roman"/>
          <w:sz w:val="28"/>
          <w:szCs w:val="28"/>
        </w:rPr>
      </w:pPr>
      <w:r w:rsidRPr="00467AA6">
        <w:rPr>
          <w:rFonts w:ascii="Times New Roman" w:hAnsi="Times New Roman"/>
          <w:sz w:val="28"/>
          <w:szCs w:val="28"/>
        </w:rPr>
        <w:t>в информацио</w:t>
      </w:r>
      <w:r w:rsidR="009B0871">
        <w:rPr>
          <w:rFonts w:ascii="Times New Roman" w:hAnsi="Times New Roman"/>
          <w:sz w:val="28"/>
          <w:szCs w:val="28"/>
        </w:rPr>
        <w:t>нно-</w:t>
      </w:r>
      <w:r w:rsidR="006A6D33">
        <w:rPr>
          <w:rFonts w:ascii="Times New Roman" w:hAnsi="Times New Roman"/>
          <w:sz w:val="28"/>
          <w:szCs w:val="28"/>
        </w:rPr>
        <w:t xml:space="preserve">аналитическом управлении </w:t>
      </w:r>
      <w:r w:rsidR="006A6D33">
        <w:rPr>
          <w:rFonts w:ascii="Times New Roman" w:hAnsi="Times New Roman"/>
          <w:color w:val="000000"/>
          <w:sz w:val="28"/>
          <w:szCs w:val="28"/>
        </w:rPr>
        <w:t>–</w:t>
      </w:r>
      <w:r w:rsidRPr="00467AA6">
        <w:rPr>
          <w:rFonts w:ascii="Times New Roman" w:hAnsi="Times New Roman"/>
          <w:sz w:val="28"/>
          <w:szCs w:val="28"/>
        </w:rPr>
        <w:t xml:space="preserve"> 300 человек;</w:t>
      </w:r>
    </w:p>
    <w:p w:rsidR="004B4AEB" w:rsidRPr="00467AA6" w:rsidRDefault="006A6D33" w:rsidP="00467AA6">
      <w:pPr>
        <w:pStyle w:val="ae"/>
        <w:widowControl w:val="0"/>
        <w:spacing w:line="360" w:lineRule="auto"/>
        <w:ind w:left="0" w:firstLine="709"/>
        <w:rPr>
          <w:rFonts w:ascii="Times New Roman" w:hAnsi="Times New Roman"/>
          <w:sz w:val="28"/>
          <w:szCs w:val="28"/>
        </w:rPr>
      </w:pPr>
      <w:r>
        <w:rPr>
          <w:rFonts w:ascii="Times New Roman" w:hAnsi="Times New Roman"/>
          <w:sz w:val="28"/>
          <w:szCs w:val="28"/>
        </w:rPr>
        <w:t xml:space="preserve">в МФЦ </w:t>
      </w:r>
      <w:r>
        <w:rPr>
          <w:rFonts w:ascii="Times New Roman" w:hAnsi="Times New Roman"/>
          <w:color w:val="000000"/>
          <w:sz w:val="28"/>
          <w:szCs w:val="28"/>
        </w:rPr>
        <w:t>–</w:t>
      </w:r>
      <w:r w:rsidR="004B4AEB" w:rsidRPr="00467AA6">
        <w:rPr>
          <w:rFonts w:ascii="Times New Roman" w:hAnsi="Times New Roman"/>
          <w:sz w:val="28"/>
          <w:szCs w:val="28"/>
        </w:rPr>
        <w:t xml:space="preserve"> 7707 человек.</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В рамках развития системы электронного документооборота</w:t>
      </w:r>
      <w:r w:rsidR="006A6D33">
        <w:rPr>
          <w:rStyle w:val="13pt"/>
          <w:b w:val="0"/>
          <w:bCs/>
          <w:color w:val="000000"/>
          <w:sz w:val="28"/>
          <w:szCs w:val="28"/>
        </w:rPr>
        <w:t xml:space="preserve"> DIRECTUM администрации (далее </w:t>
      </w:r>
      <w:r w:rsidR="006A6D33">
        <w:rPr>
          <w:rFonts w:ascii="Times New Roman" w:hAnsi="Times New Roman"/>
          <w:color w:val="000000"/>
          <w:sz w:val="28"/>
          <w:szCs w:val="28"/>
        </w:rPr>
        <w:t>–</w:t>
      </w:r>
      <w:r w:rsidRPr="00A355F7">
        <w:rPr>
          <w:rStyle w:val="13pt"/>
          <w:b w:val="0"/>
          <w:bCs/>
          <w:color w:val="000000"/>
          <w:sz w:val="28"/>
          <w:szCs w:val="28"/>
        </w:rPr>
        <w:t xml:space="preserve"> СЭД) с целью дальнейшего повышения эффективности взаимодействия органов администрации, в том числе подведомственных администрации муниципальных учреждений и предприятий, в 2016 году проведены следующие мероприятия:</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заключены муниципальные контракты на закупку дополнительных лицензий и разработку дополнительных возможностей в СЭД;</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доработан автоматизированный процесс согласования распорядительной документации;</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созданы обучающие видеоролики по согласованию распорядительной документации посредством СЭД, проведено обучение сотрудников администрации по согласованию распорядительной документации посредством СЭД;</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на постоянной основе обновлялись электронные подписи сотрудников администрации для работы в СЭД;</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разработан маршрут согласования исходящей корреспонденции, направляемой на главу администрации, с дополнительным согласованием с органами администрации;</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для обеспечения бесперебойной работы СЭД осуществлялся постоянный мониторинг работоспособности, оперативное устранение возникающих ошибок.</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Распоряжением администрации от 07 июля 2016 года № 182 в администрации введена в эксплуатацию система обмена сообщениями и файлами. Основные возможности системы:</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обмен сообщениями (личные, групповые);</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обмен файлами (документами);</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аудио и видео звонки;</w:t>
      </w:r>
    </w:p>
    <w:p w:rsidR="004B4AEB" w:rsidRPr="00A355F7" w:rsidRDefault="004B4AEB" w:rsidP="00467AA6">
      <w:pPr>
        <w:pStyle w:val="a6"/>
        <w:spacing w:after="0" w:line="360" w:lineRule="auto"/>
        <w:ind w:left="60" w:right="40" w:firstLine="709"/>
        <w:jc w:val="both"/>
        <w:rPr>
          <w:rStyle w:val="13pt"/>
          <w:b w:val="0"/>
          <w:color w:val="000000"/>
          <w:sz w:val="28"/>
          <w:szCs w:val="28"/>
        </w:rPr>
      </w:pPr>
      <w:r w:rsidRPr="00A355F7">
        <w:rPr>
          <w:rStyle w:val="13pt"/>
          <w:b w:val="0"/>
          <w:bCs/>
          <w:color w:val="000000"/>
          <w:sz w:val="28"/>
          <w:szCs w:val="28"/>
        </w:rPr>
        <w:t>планирование и оповещение о событиях.</w:t>
      </w:r>
    </w:p>
    <w:p w:rsidR="004B4AEB" w:rsidRPr="00467AA6" w:rsidRDefault="004B4AEB" w:rsidP="00467AA6">
      <w:pPr>
        <w:pStyle w:val="13"/>
        <w:tabs>
          <w:tab w:val="left" w:pos="993"/>
        </w:tabs>
        <w:spacing w:line="360" w:lineRule="auto"/>
        <w:ind w:firstLine="709"/>
        <w:rPr>
          <w:sz w:val="28"/>
          <w:szCs w:val="28"/>
        </w:rPr>
      </w:pPr>
      <w:r w:rsidRPr="00467AA6">
        <w:rPr>
          <w:sz w:val="28"/>
          <w:szCs w:val="28"/>
        </w:rPr>
        <w:t xml:space="preserve">Для организации совместной работы и планирования деятельности сотрудников администрации проведены работы по внедрению почтовой системы и системы совместной работы и планирования деятельности </w:t>
      </w:r>
      <w:r w:rsidRPr="00467AA6">
        <w:rPr>
          <w:sz w:val="28"/>
          <w:szCs w:val="28"/>
          <w:lang w:val="en-US"/>
        </w:rPr>
        <w:t>Zimbra</w:t>
      </w:r>
      <w:r w:rsidRPr="00467AA6">
        <w:rPr>
          <w:sz w:val="28"/>
          <w:szCs w:val="28"/>
        </w:rPr>
        <w:t>, в том числе:</w:t>
      </w:r>
    </w:p>
    <w:p w:rsidR="004B4AEB" w:rsidRPr="00467AA6" w:rsidRDefault="004B4AEB" w:rsidP="00467AA6">
      <w:pPr>
        <w:pStyle w:val="13"/>
        <w:tabs>
          <w:tab w:val="left" w:pos="993"/>
        </w:tabs>
        <w:spacing w:line="360" w:lineRule="auto"/>
        <w:ind w:firstLine="709"/>
        <w:rPr>
          <w:sz w:val="28"/>
          <w:szCs w:val="28"/>
        </w:rPr>
      </w:pPr>
      <w:r w:rsidRPr="00467AA6">
        <w:rPr>
          <w:sz w:val="28"/>
          <w:szCs w:val="28"/>
        </w:rPr>
        <w:t xml:space="preserve">установлено и настроено серверное оборудование и программное обеспечение, </w:t>
      </w:r>
    </w:p>
    <w:p w:rsidR="004B4AEB" w:rsidRPr="00467AA6" w:rsidRDefault="004B4AEB" w:rsidP="00467AA6">
      <w:pPr>
        <w:pStyle w:val="13"/>
        <w:tabs>
          <w:tab w:val="left" w:pos="993"/>
        </w:tabs>
        <w:spacing w:line="360" w:lineRule="auto"/>
        <w:ind w:firstLine="709"/>
        <w:rPr>
          <w:sz w:val="28"/>
          <w:szCs w:val="28"/>
        </w:rPr>
      </w:pPr>
      <w:r w:rsidRPr="00467AA6">
        <w:rPr>
          <w:sz w:val="28"/>
          <w:szCs w:val="28"/>
        </w:rPr>
        <w:t>созданы учетные записи пользователей – руководителей органов администрации, осуществлено их подключение к системе.</w:t>
      </w:r>
    </w:p>
    <w:p w:rsidR="004B4AEB" w:rsidRPr="00467AA6" w:rsidRDefault="004B4AEB" w:rsidP="00467AA6">
      <w:pPr>
        <w:pStyle w:val="13"/>
        <w:shd w:val="clear" w:color="auto" w:fill="auto"/>
        <w:tabs>
          <w:tab w:val="left" w:pos="993"/>
        </w:tabs>
        <w:spacing w:line="360" w:lineRule="auto"/>
        <w:ind w:firstLine="709"/>
        <w:rPr>
          <w:sz w:val="28"/>
          <w:szCs w:val="28"/>
        </w:rPr>
      </w:pPr>
      <w:r w:rsidRPr="00467AA6">
        <w:rPr>
          <w:sz w:val="28"/>
          <w:szCs w:val="28"/>
        </w:rPr>
        <w:t>Совместно с управлением экономического развития администрации проведены работы по внедрению информационной системы «Управление муниципальными программами и непрограммными мероприятиями» в рамках реализации муниципальной программы «Управление муниципальными финансами Уссурийского горо</w:t>
      </w:r>
      <w:r w:rsidR="006A6D33">
        <w:rPr>
          <w:sz w:val="28"/>
          <w:szCs w:val="28"/>
        </w:rPr>
        <w:t>дского округа</w:t>
      </w:r>
      <w:r w:rsidR="002A17DE">
        <w:rPr>
          <w:sz w:val="28"/>
          <w:szCs w:val="28"/>
        </w:rPr>
        <w:t>»</w:t>
      </w:r>
      <w:r w:rsidR="006A6D33">
        <w:rPr>
          <w:sz w:val="28"/>
          <w:szCs w:val="28"/>
        </w:rPr>
        <w:t xml:space="preserve"> на </w:t>
      </w:r>
      <w:r w:rsidR="0027172E">
        <w:rPr>
          <w:sz w:val="28"/>
          <w:szCs w:val="28"/>
        </w:rPr>
        <w:t xml:space="preserve">            </w:t>
      </w:r>
      <w:r w:rsidR="006A6D33">
        <w:rPr>
          <w:sz w:val="28"/>
          <w:szCs w:val="28"/>
        </w:rPr>
        <w:t>2016</w:t>
      </w:r>
      <w:r w:rsidR="0027172E">
        <w:rPr>
          <w:sz w:val="28"/>
          <w:szCs w:val="28"/>
        </w:rPr>
        <w:t> </w:t>
      </w:r>
      <w:r w:rsidR="006A6D33">
        <w:rPr>
          <w:color w:val="000000"/>
          <w:sz w:val="28"/>
          <w:szCs w:val="28"/>
        </w:rPr>
        <w:t>–</w:t>
      </w:r>
      <w:r w:rsidR="0027172E">
        <w:rPr>
          <w:sz w:val="28"/>
          <w:szCs w:val="28"/>
        </w:rPr>
        <w:t> </w:t>
      </w:r>
      <w:r w:rsidR="002A17DE">
        <w:rPr>
          <w:sz w:val="28"/>
          <w:szCs w:val="28"/>
        </w:rPr>
        <w:t>2020 годы</w:t>
      </w:r>
      <w:r w:rsidRPr="00467AA6">
        <w:rPr>
          <w:sz w:val="28"/>
          <w:szCs w:val="28"/>
        </w:rPr>
        <w:t>, утвержденной постановлением администрации Уссурийского городского округа от 21 октября 2015 года № 2800-НПА:</w:t>
      </w:r>
    </w:p>
    <w:p w:rsidR="004B4AEB" w:rsidRPr="00467AA6" w:rsidRDefault="004B4AEB" w:rsidP="00467AA6">
      <w:pPr>
        <w:pStyle w:val="13"/>
        <w:shd w:val="clear" w:color="auto" w:fill="auto"/>
        <w:tabs>
          <w:tab w:val="left" w:pos="993"/>
        </w:tabs>
        <w:spacing w:line="360" w:lineRule="auto"/>
        <w:ind w:firstLine="709"/>
        <w:rPr>
          <w:sz w:val="28"/>
          <w:szCs w:val="28"/>
        </w:rPr>
      </w:pPr>
      <w:r w:rsidRPr="00467AA6">
        <w:rPr>
          <w:sz w:val="28"/>
          <w:szCs w:val="28"/>
        </w:rPr>
        <w:t>установлено и настроено серверное оборудование;</w:t>
      </w:r>
    </w:p>
    <w:p w:rsidR="004B4AEB" w:rsidRPr="00467AA6" w:rsidRDefault="004B4AEB" w:rsidP="00467AA6">
      <w:pPr>
        <w:pStyle w:val="13"/>
        <w:shd w:val="clear" w:color="auto" w:fill="auto"/>
        <w:tabs>
          <w:tab w:val="left" w:pos="993"/>
        </w:tabs>
        <w:spacing w:line="360" w:lineRule="auto"/>
        <w:ind w:firstLine="709"/>
        <w:rPr>
          <w:sz w:val="28"/>
          <w:szCs w:val="28"/>
        </w:rPr>
      </w:pPr>
      <w:r w:rsidRPr="00467AA6">
        <w:rPr>
          <w:sz w:val="28"/>
          <w:szCs w:val="28"/>
        </w:rPr>
        <w:t>установлены клиентские рабочие места;</w:t>
      </w:r>
    </w:p>
    <w:p w:rsidR="004B4AEB" w:rsidRPr="00467AA6" w:rsidRDefault="004B4AEB" w:rsidP="00467AA6">
      <w:pPr>
        <w:pStyle w:val="13"/>
        <w:shd w:val="clear" w:color="auto" w:fill="auto"/>
        <w:tabs>
          <w:tab w:val="left" w:pos="993"/>
        </w:tabs>
        <w:spacing w:line="360" w:lineRule="auto"/>
        <w:ind w:firstLine="709"/>
        <w:rPr>
          <w:rStyle w:val="13pt"/>
          <w:b w:val="0"/>
          <w:sz w:val="28"/>
          <w:szCs w:val="28"/>
        </w:rPr>
      </w:pPr>
      <w:r w:rsidRPr="00467AA6">
        <w:rPr>
          <w:sz w:val="28"/>
          <w:szCs w:val="28"/>
        </w:rPr>
        <w:t>проведено обучение пользователей.</w:t>
      </w:r>
    </w:p>
    <w:p w:rsidR="004B4AEB" w:rsidRPr="00A355F7" w:rsidRDefault="004B4AEB" w:rsidP="0027172E">
      <w:pPr>
        <w:pStyle w:val="a6"/>
        <w:spacing w:after="0" w:line="336" w:lineRule="auto"/>
        <w:ind w:left="40" w:right="40" w:firstLine="709"/>
        <w:jc w:val="both"/>
        <w:rPr>
          <w:rFonts w:ascii="Times New Roman" w:hAnsi="Times New Roman"/>
          <w:b/>
          <w:sz w:val="28"/>
          <w:szCs w:val="28"/>
        </w:rPr>
      </w:pPr>
      <w:r w:rsidRPr="00A355F7">
        <w:rPr>
          <w:rStyle w:val="13pt"/>
          <w:b w:val="0"/>
          <w:bCs/>
          <w:color w:val="000000"/>
          <w:sz w:val="28"/>
          <w:szCs w:val="28"/>
        </w:rPr>
        <w:t>За 2016 год в рамках предоставления отчетности по реализации вопросов местного значения, оказания муниципальных услуг и осуществления муниципальных функций осуществлено подключение администрации к следующим государст</w:t>
      </w:r>
      <w:r w:rsidR="006A6D33">
        <w:rPr>
          <w:rStyle w:val="13pt"/>
          <w:b w:val="0"/>
          <w:bCs/>
          <w:color w:val="000000"/>
          <w:sz w:val="28"/>
          <w:szCs w:val="28"/>
        </w:rPr>
        <w:t xml:space="preserve">венным информационным </w:t>
      </w:r>
      <w:r w:rsidR="0027172E">
        <w:rPr>
          <w:rStyle w:val="13pt"/>
          <w:b w:val="0"/>
          <w:bCs/>
          <w:color w:val="000000"/>
          <w:sz w:val="28"/>
          <w:szCs w:val="28"/>
        </w:rPr>
        <w:t xml:space="preserve">                   </w:t>
      </w:r>
      <w:r w:rsidR="006A6D33">
        <w:rPr>
          <w:rStyle w:val="13pt"/>
          <w:b w:val="0"/>
          <w:bCs/>
          <w:color w:val="000000"/>
          <w:sz w:val="28"/>
          <w:szCs w:val="28"/>
        </w:rPr>
        <w:t xml:space="preserve">системам </w:t>
      </w:r>
      <w:r w:rsidR="006A6D33">
        <w:rPr>
          <w:rFonts w:ascii="Times New Roman" w:hAnsi="Times New Roman"/>
          <w:color w:val="000000"/>
          <w:sz w:val="28"/>
          <w:szCs w:val="28"/>
        </w:rPr>
        <w:t>–</w:t>
      </w:r>
      <w:r w:rsidRPr="00A355F7">
        <w:rPr>
          <w:rStyle w:val="13pt"/>
          <w:b w:val="0"/>
          <w:bCs/>
          <w:color w:val="000000"/>
          <w:sz w:val="28"/>
          <w:szCs w:val="28"/>
        </w:rPr>
        <w:t xml:space="preserve"> федеральной государственной информационной си</w:t>
      </w:r>
      <w:r w:rsidR="006A6D33">
        <w:rPr>
          <w:rStyle w:val="13pt"/>
          <w:b w:val="0"/>
          <w:bCs/>
          <w:color w:val="000000"/>
          <w:sz w:val="28"/>
          <w:szCs w:val="28"/>
        </w:rPr>
        <w:t>стемой досудебного обжалования</w:t>
      </w:r>
      <w:r w:rsidR="007848C9" w:rsidRPr="00387775">
        <w:rPr>
          <w:rStyle w:val="13pt"/>
          <w:b w:val="0"/>
          <w:bCs/>
          <w:color w:val="000000"/>
          <w:sz w:val="28"/>
          <w:szCs w:val="28"/>
        </w:rPr>
        <w:t>,</w:t>
      </w:r>
      <w:r w:rsidRPr="00A355F7">
        <w:rPr>
          <w:rStyle w:val="13pt"/>
          <w:b w:val="0"/>
          <w:bCs/>
          <w:color w:val="000000"/>
          <w:sz w:val="28"/>
          <w:szCs w:val="28"/>
        </w:rPr>
        <w:t xml:space="preserve"> федеральной государственной информационной системой «Единый реестр проверок»; федеральной информационной системой «На Дальний Восток».</w:t>
      </w:r>
    </w:p>
    <w:p w:rsidR="004B4AEB" w:rsidRPr="00A355F7" w:rsidRDefault="004B4AEB" w:rsidP="0027172E">
      <w:pPr>
        <w:pStyle w:val="a6"/>
        <w:spacing w:after="0" w:line="336" w:lineRule="auto"/>
        <w:ind w:left="40" w:right="40" w:firstLine="709"/>
        <w:jc w:val="both"/>
        <w:rPr>
          <w:rFonts w:ascii="Times New Roman" w:hAnsi="Times New Roman"/>
          <w:b/>
          <w:sz w:val="28"/>
          <w:szCs w:val="28"/>
        </w:rPr>
      </w:pPr>
      <w:r w:rsidRPr="00A355F7">
        <w:rPr>
          <w:rStyle w:val="13pt"/>
          <w:b w:val="0"/>
          <w:bCs/>
          <w:color w:val="000000"/>
          <w:sz w:val="28"/>
          <w:szCs w:val="28"/>
        </w:rPr>
        <w:t>Для организации работы по подключению органов администрации к государственным информационным системам разработаны муниципальные правовые акты, осуществлена выдача уполномоченным сотрудникам электронных подписей.</w:t>
      </w:r>
    </w:p>
    <w:p w:rsidR="004B4AEB" w:rsidRPr="00A355F7" w:rsidRDefault="004B4AEB" w:rsidP="0027172E">
      <w:pPr>
        <w:pStyle w:val="a6"/>
        <w:spacing w:after="0" w:line="336" w:lineRule="auto"/>
        <w:ind w:firstLine="709"/>
        <w:jc w:val="both"/>
        <w:rPr>
          <w:rStyle w:val="13pt"/>
          <w:b w:val="0"/>
          <w:color w:val="000000"/>
          <w:sz w:val="28"/>
          <w:szCs w:val="28"/>
        </w:rPr>
      </w:pPr>
      <w:r w:rsidRPr="00A355F7">
        <w:rPr>
          <w:rStyle w:val="13pt"/>
          <w:b w:val="0"/>
          <w:bCs/>
          <w:color w:val="000000"/>
          <w:sz w:val="28"/>
          <w:szCs w:val="28"/>
        </w:rPr>
        <w:t>Немаловажной задачей в сфере информационных технологий является соблюдение требований законодательства Р</w:t>
      </w:r>
      <w:r w:rsidR="002A17DE">
        <w:rPr>
          <w:rStyle w:val="13pt"/>
          <w:b w:val="0"/>
          <w:bCs/>
          <w:color w:val="000000"/>
          <w:sz w:val="28"/>
          <w:szCs w:val="28"/>
        </w:rPr>
        <w:t xml:space="preserve">оссийской </w:t>
      </w:r>
      <w:r w:rsidRPr="00A355F7">
        <w:rPr>
          <w:rStyle w:val="13pt"/>
          <w:b w:val="0"/>
          <w:bCs/>
          <w:color w:val="000000"/>
          <w:sz w:val="28"/>
          <w:szCs w:val="28"/>
        </w:rPr>
        <w:t>Ф</w:t>
      </w:r>
      <w:r w:rsidR="002A17DE">
        <w:rPr>
          <w:rStyle w:val="13pt"/>
          <w:b w:val="0"/>
          <w:bCs/>
          <w:color w:val="000000"/>
          <w:sz w:val="28"/>
          <w:szCs w:val="28"/>
        </w:rPr>
        <w:t>едерации</w:t>
      </w:r>
      <w:r w:rsidRPr="00A355F7">
        <w:rPr>
          <w:rStyle w:val="13pt"/>
          <w:b w:val="0"/>
          <w:bCs/>
          <w:color w:val="000000"/>
          <w:sz w:val="28"/>
          <w:szCs w:val="28"/>
        </w:rPr>
        <w:t xml:space="preserve"> в области защиты информации. Основное внимание уделялось вопросам защиты сведений, составляющих государственную тайну, конфиденциальной информации, персональных данных в администрации, в том числе:</w:t>
      </w:r>
    </w:p>
    <w:p w:rsidR="004B4AEB" w:rsidRPr="00467AA6" w:rsidRDefault="004B4AEB" w:rsidP="0027172E">
      <w:pPr>
        <w:pStyle w:val="4"/>
        <w:spacing w:line="336" w:lineRule="auto"/>
        <w:ind w:firstLine="709"/>
        <w:jc w:val="both"/>
        <w:rPr>
          <w:sz w:val="28"/>
          <w:szCs w:val="28"/>
        </w:rPr>
      </w:pPr>
      <w:r w:rsidRPr="00467AA6">
        <w:rPr>
          <w:sz w:val="28"/>
          <w:szCs w:val="28"/>
        </w:rPr>
        <w:t>вносились изменения в правовые акты администрации, регламентирующие деятельность администрации в области защиты информации, в соответствии с  действующим законодательством Российской Федерации и рекомендациям контролирующих органов;</w:t>
      </w:r>
    </w:p>
    <w:p w:rsidR="004B4AEB" w:rsidRPr="00467AA6" w:rsidRDefault="004B4AEB" w:rsidP="0027172E">
      <w:pPr>
        <w:pStyle w:val="4"/>
        <w:spacing w:line="336" w:lineRule="auto"/>
        <w:ind w:firstLine="709"/>
        <w:jc w:val="both"/>
        <w:rPr>
          <w:sz w:val="28"/>
          <w:szCs w:val="28"/>
        </w:rPr>
      </w:pPr>
      <w:r w:rsidRPr="00467AA6">
        <w:rPr>
          <w:sz w:val="28"/>
          <w:szCs w:val="28"/>
        </w:rPr>
        <w:t>проведено обучение ответственного специалиста по защите информации в администрации по программе повышения квалификации «Защита информации от утечки по техническим каналам. Защита информации от несанкционированного доступа (НСД)»;</w:t>
      </w:r>
    </w:p>
    <w:p w:rsidR="004B4AEB" w:rsidRPr="00467AA6" w:rsidRDefault="004B4AEB" w:rsidP="0027172E">
      <w:pPr>
        <w:pStyle w:val="4"/>
        <w:spacing w:line="336" w:lineRule="auto"/>
        <w:ind w:firstLine="709"/>
        <w:jc w:val="both"/>
        <w:rPr>
          <w:sz w:val="28"/>
          <w:szCs w:val="28"/>
        </w:rPr>
      </w:pPr>
      <w:r w:rsidRPr="00467AA6">
        <w:rPr>
          <w:sz w:val="28"/>
          <w:szCs w:val="28"/>
        </w:rPr>
        <w:t>проведена аттестация муниципальной информационной системы администрации «Официальный сайт администрации Уссурийского городского округа». Исполнитель – ООО «Авирис»;</w:t>
      </w:r>
    </w:p>
    <w:p w:rsidR="004B4AEB" w:rsidRPr="00467AA6" w:rsidRDefault="004B4AEB" w:rsidP="0027172E">
      <w:pPr>
        <w:pStyle w:val="4"/>
        <w:spacing w:line="336" w:lineRule="auto"/>
        <w:ind w:firstLine="709"/>
        <w:jc w:val="both"/>
        <w:rPr>
          <w:sz w:val="28"/>
          <w:szCs w:val="28"/>
        </w:rPr>
      </w:pPr>
      <w:r w:rsidRPr="00467AA6">
        <w:rPr>
          <w:sz w:val="28"/>
          <w:szCs w:val="28"/>
        </w:rPr>
        <w:t>на постоянной основе осуществляется обеспечение технической защиты информации в администрации городского округа, в том числе проведение контроля соблюдения специальных требований и рекомендаций, проведение визуального осмотра объектов защиты администрации;</w:t>
      </w:r>
    </w:p>
    <w:p w:rsidR="004B4AEB" w:rsidRPr="00467AA6" w:rsidRDefault="004B4AEB" w:rsidP="0027172E">
      <w:pPr>
        <w:pStyle w:val="4"/>
        <w:spacing w:line="336" w:lineRule="auto"/>
        <w:ind w:firstLine="709"/>
        <w:jc w:val="both"/>
        <w:rPr>
          <w:sz w:val="28"/>
          <w:szCs w:val="28"/>
        </w:rPr>
      </w:pPr>
      <w:r w:rsidRPr="00467AA6">
        <w:rPr>
          <w:sz w:val="28"/>
          <w:szCs w:val="28"/>
        </w:rPr>
        <w:t>проведена установка программного межсетевого экрана со встроенной системой обнаружения вторжений, аппаратно-программного комплекса шифрования Континент (замена).</w:t>
      </w:r>
    </w:p>
    <w:p w:rsidR="004B4AEB" w:rsidRPr="00A355F7" w:rsidRDefault="004B4AEB" w:rsidP="00467AA6">
      <w:pPr>
        <w:pStyle w:val="a6"/>
        <w:spacing w:after="0" w:line="360" w:lineRule="auto"/>
        <w:ind w:left="40" w:right="40" w:firstLine="709"/>
        <w:jc w:val="both"/>
        <w:rPr>
          <w:rFonts w:ascii="Times New Roman" w:hAnsi="Times New Roman"/>
          <w:b/>
          <w:sz w:val="28"/>
          <w:szCs w:val="28"/>
        </w:rPr>
      </w:pPr>
      <w:r w:rsidRPr="00A355F7">
        <w:rPr>
          <w:rStyle w:val="13pt"/>
          <w:b w:val="0"/>
          <w:bCs/>
          <w:color w:val="000000"/>
          <w:sz w:val="28"/>
          <w:szCs w:val="28"/>
        </w:rPr>
        <w:t>В целях обеспечения открытости и доступности информации о деятельности администрации, обеспечения достоверности информации о деятельности администрации и своевременности ее предоставления, создания условий для эффективного взаимодействия между администрацией и гражданами:</w:t>
      </w:r>
    </w:p>
    <w:p w:rsidR="004B4AEB" w:rsidRPr="00A355F7" w:rsidRDefault="004B4AEB" w:rsidP="006A6D33">
      <w:pPr>
        <w:pStyle w:val="a6"/>
        <w:widowControl w:val="0"/>
        <w:tabs>
          <w:tab w:val="left" w:pos="1055"/>
        </w:tabs>
        <w:spacing w:after="0" w:line="360" w:lineRule="auto"/>
        <w:ind w:right="40" w:firstLine="709"/>
        <w:jc w:val="both"/>
        <w:rPr>
          <w:rStyle w:val="13pt"/>
          <w:b w:val="0"/>
          <w:sz w:val="28"/>
          <w:szCs w:val="28"/>
        </w:rPr>
      </w:pPr>
      <w:r w:rsidRPr="00A355F7">
        <w:rPr>
          <w:rStyle w:val="13pt"/>
          <w:b w:val="0"/>
          <w:bCs/>
          <w:sz w:val="28"/>
          <w:szCs w:val="28"/>
        </w:rPr>
        <w:t xml:space="preserve">введена в эксплуатацию новая версия официального сайта администрации </w:t>
      </w:r>
      <w:hyperlink r:id="rId29" w:history="1">
        <w:r w:rsidRPr="00A355F7">
          <w:rPr>
            <w:rStyle w:val="ab"/>
            <w:rFonts w:ascii="Times New Roman" w:hAnsi="Times New Roman"/>
            <w:color w:val="auto"/>
            <w:sz w:val="28"/>
            <w:szCs w:val="28"/>
            <w:u w:val="none"/>
            <w:lang w:val="en-US"/>
          </w:rPr>
          <w:t>www</w:t>
        </w:r>
        <w:r w:rsidRPr="00A355F7">
          <w:rPr>
            <w:rStyle w:val="ab"/>
            <w:rFonts w:ascii="Times New Roman" w:hAnsi="Times New Roman"/>
            <w:color w:val="auto"/>
            <w:sz w:val="28"/>
            <w:szCs w:val="28"/>
            <w:u w:val="none"/>
          </w:rPr>
          <w:t>.</w:t>
        </w:r>
        <w:r w:rsidRPr="00A355F7">
          <w:rPr>
            <w:rStyle w:val="ab"/>
            <w:rFonts w:ascii="Times New Roman" w:hAnsi="Times New Roman"/>
            <w:color w:val="auto"/>
            <w:sz w:val="28"/>
            <w:szCs w:val="28"/>
            <w:u w:val="none"/>
            <w:lang w:val="en-US"/>
          </w:rPr>
          <w:t>adm</w:t>
        </w:r>
        <w:r w:rsidRPr="00A355F7">
          <w:rPr>
            <w:rStyle w:val="ab"/>
            <w:rFonts w:ascii="Times New Roman" w:hAnsi="Times New Roman"/>
            <w:color w:val="auto"/>
            <w:sz w:val="28"/>
            <w:szCs w:val="28"/>
            <w:u w:val="none"/>
          </w:rPr>
          <w:t>-</w:t>
        </w:r>
        <w:r w:rsidRPr="00A355F7">
          <w:rPr>
            <w:rStyle w:val="ab"/>
            <w:rFonts w:ascii="Times New Roman" w:hAnsi="Times New Roman"/>
            <w:color w:val="auto"/>
            <w:sz w:val="28"/>
            <w:szCs w:val="28"/>
            <w:u w:val="none"/>
            <w:lang w:val="en-US"/>
          </w:rPr>
          <w:t>ussuriisk</w:t>
        </w:r>
        <w:r w:rsidRPr="00A355F7">
          <w:rPr>
            <w:rStyle w:val="ab"/>
            <w:rFonts w:ascii="Times New Roman" w:hAnsi="Times New Roman"/>
            <w:color w:val="auto"/>
            <w:sz w:val="28"/>
            <w:szCs w:val="28"/>
            <w:u w:val="none"/>
          </w:rPr>
          <w:t>.</w:t>
        </w:r>
        <w:r w:rsidRPr="00A355F7">
          <w:rPr>
            <w:rStyle w:val="ab"/>
            <w:rFonts w:ascii="Times New Roman" w:hAnsi="Times New Roman"/>
            <w:color w:val="auto"/>
            <w:sz w:val="28"/>
            <w:szCs w:val="28"/>
            <w:u w:val="none"/>
            <w:lang w:val="en-US"/>
          </w:rPr>
          <w:t>ru</w:t>
        </w:r>
      </w:hyperlink>
      <w:r w:rsidRPr="00A355F7">
        <w:rPr>
          <w:rStyle w:val="13pt"/>
          <w:bCs/>
          <w:sz w:val="28"/>
          <w:szCs w:val="28"/>
        </w:rPr>
        <w:t>,</w:t>
      </w:r>
      <w:r w:rsidRPr="00A355F7">
        <w:rPr>
          <w:rStyle w:val="13pt"/>
          <w:b w:val="0"/>
          <w:bCs/>
          <w:sz w:val="28"/>
          <w:szCs w:val="28"/>
        </w:rPr>
        <w:t xml:space="preserve"> осуществлены доработки сайта – добавлена возможность для пользователей поделится новостями, размещенными на сайте, в социальных сетях;</w:t>
      </w:r>
    </w:p>
    <w:p w:rsidR="004B4AEB" w:rsidRPr="00A355F7" w:rsidRDefault="004B4AEB" w:rsidP="006A6D33">
      <w:pPr>
        <w:pStyle w:val="a6"/>
        <w:widowControl w:val="0"/>
        <w:tabs>
          <w:tab w:val="left" w:pos="1055"/>
        </w:tabs>
        <w:spacing w:after="0" w:line="360" w:lineRule="auto"/>
        <w:ind w:right="40" w:firstLine="709"/>
        <w:jc w:val="both"/>
        <w:rPr>
          <w:rStyle w:val="13pt"/>
          <w:b w:val="0"/>
          <w:sz w:val="28"/>
          <w:szCs w:val="28"/>
        </w:rPr>
      </w:pPr>
      <w:r w:rsidRPr="00A355F7">
        <w:rPr>
          <w:rStyle w:val="13pt"/>
          <w:b w:val="0"/>
          <w:bCs/>
          <w:color w:val="000000"/>
          <w:sz w:val="28"/>
          <w:szCs w:val="28"/>
        </w:rPr>
        <w:t>проводилась работа по размещению и актуализации на официальном сайте администрации информации о деятельности администрации и обеспечению доступа к размещаемым информационным ресурсам;</w:t>
      </w:r>
    </w:p>
    <w:p w:rsidR="004B4AEB" w:rsidRPr="00A355F7" w:rsidRDefault="004B4AEB" w:rsidP="006A6D33">
      <w:pPr>
        <w:pStyle w:val="a6"/>
        <w:widowControl w:val="0"/>
        <w:tabs>
          <w:tab w:val="left" w:pos="1055"/>
        </w:tabs>
        <w:spacing w:after="0" w:line="360" w:lineRule="auto"/>
        <w:ind w:right="40" w:firstLine="709"/>
        <w:jc w:val="both"/>
        <w:rPr>
          <w:rStyle w:val="13pt"/>
          <w:sz w:val="28"/>
          <w:szCs w:val="28"/>
        </w:rPr>
      </w:pPr>
      <w:r w:rsidRPr="00A355F7">
        <w:rPr>
          <w:rStyle w:val="13pt"/>
          <w:b w:val="0"/>
          <w:bCs/>
          <w:color w:val="000000"/>
          <w:sz w:val="28"/>
          <w:szCs w:val="28"/>
        </w:rPr>
        <w:t>проводился мониторинг информации на соответствие действующему законодательству Р</w:t>
      </w:r>
      <w:r w:rsidR="002A17DE">
        <w:rPr>
          <w:rStyle w:val="13pt"/>
          <w:b w:val="0"/>
          <w:bCs/>
          <w:color w:val="000000"/>
          <w:sz w:val="28"/>
          <w:szCs w:val="28"/>
        </w:rPr>
        <w:t xml:space="preserve">оссийской </w:t>
      </w:r>
      <w:r w:rsidRPr="00A355F7">
        <w:rPr>
          <w:rStyle w:val="13pt"/>
          <w:b w:val="0"/>
          <w:bCs/>
          <w:color w:val="000000"/>
          <w:sz w:val="28"/>
          <w:szCs w:val="28"/>
        </w:rPr>
        <w:t>Ф</w:t>
      </w:r>
      <w:r w:rsidR="002A17DE">
        <w:rPr>
          <w:rStyle w:val="13pt"/>
          <w:b w:val="0"/>
          <w:bCs/>
          <w:color w:val="000000"/>
          <w:sz w:val="28"/>
          <w:szCs w:val="28"/>
        </w:rPr>
        <w:t>едерации</w:t>
      </w:r>
      <w:r w:rsidRPr="00A355F7">
        <w:rPr>
          <w:rStyle w:val="13pt"/>
          <w:b w:val="0"/>
          <w:bCs/>
          <w:color w:val="000000"/>
          <w:sz w:val="28"/>
          <w:szCs w:val="28"/>
        </w:rPr>
        <w:t>, в том числе на соответствие Федеральному закону от 09 февраля 2009 года № 8-ФЗ «</w:t>
      </w:r>
      <w:r w:rsidRPr="00A355F7">
        <w:rPr>
          <w:rFonts w:ascii="Times New Roman" w:hAnsi="Times New Roman"/>
          <w:bCs/>
          <w:color w:val="000000"/>
          <w:sz w:val="28"/>
          <w:szCs w:val="28"/>
          <w:shd w:val="clear" w:color="auto" w:fill="FFFFFF"/>
        </w:rPr>
        <w:t>Об обеспечении доступа к информации о деятельности государственных органов</w:t>
      </w:r>
      <w:r w:rsidR="004132F7">
        <w:rPr>
          <w:rFonts w:ascii="Times New Roman" w:hAnsi="Times New Roman"/>
          <w:bCs/>
          <w:color w:val="000000"/>
          <w:sz w:val="28"/>
          <w:szCs w:val="28"/>
          <w:shd w:val="clear" w:color="auto" w:fill="FFFFFF"/>
        </w:rPr>
        <w:t xml:space="preserve"> </w:t>
      </w:r>
      <w:r w:rsidRPr="00A355F7">
        <w:rPr>
          <w:rFonts w:ascii="Times New Roman" w:hAnsi="Times New Roman"/>
          <w:bCs/>
          <w:color w:val="000000"/>
          <w:sz w:val="28"/>
          <w:szCs w:val="28"/>
          <w:shd w:val="clear" w:color="auto" w:fill="FFFFFF"/>
        </w:rPr>
        <w:t>и органов местного самоуправления</w:t>
      </w:r>
      <w:r w:rsidR="009B0871">
        <w:rPr>
          <w:rFonts w:ascii="Times New Roman" w:hAnsi="Times New Roman"/>
          <w:bCs/>
          <w:color w:val="000000"/>
          <w:sz w:val="28"/>
          <w:szCs w:val="28"/>
          <w:shd w:val="clear" w:color="auto" w:fill="FFFFFF"/>
        </w:rPr>
        <w:t>»</w:t>
      </w:r>
      <w:r w:rsidRPr="00A355F7">
        <w:rPr>
          <w:rFonts w:ascii="Times New Roman" w:hAnsi="Times New Roman"/>
          <w:bCs/>
          <w:color w:val="000000"/>
          <w:sz w:val="28"/>
          <w:szCs w:val="28"/>
          <w:shd w:val="clear" w:color="auto" w:fill="FFFFFF"/>
        </w:rPr>
        <w:t>.</w:t>
      </w:r>
    </w:p>
    <w:p w:rsidR="004B4AEB" w:rsidRPr="00A355F7" w:rsidRDefault="004B4AEB" w:rsidP="006A6D33">
      <w:pPr>
        <w:pStyle w:val="a6"/>
        <w:widowControl w:val="0"/>
        <w:tabs>
          <w:tab w:val="left" w:pos="1055"/>
        </w:tabs>
        <w:spacing w:after="0" w:line="360" w:lineRule="auto"/>
        <w:ind w:right="40" w:firstLine="709"/>
        <w:jc w:val="both"/>
        <w:rPr>
          <w:rFonts w:ascii="Times New Roman" w:hAnsi="Times New Roman"/>
          <w:b/>
          <w:sz w:val="28"/>
          <w:szCs w:val="28"/>
        </w:rPr>
      </w:pPr>
      <w:r w:rsidRPr="00A355F7">
        <w:rPr>
          <w:rStyle w:val="13pt"/>
          <w:b w:val="0"/>
          <w:bCs/>
          <w:color w:val="000000"/>
          <w:sz w:val="28"/>
          <w:szCs w:val="28"/>
        </w:rPr>
        <w:t>проводился мониторинг посещаемости сайта администрации:</w:t>
      </w:r>
    </w:p>
    <w:p w:rsidR="004B4AEB" w:rsidRDefault="004B4AEB" w:rsidP="006A6D33">
      <w:pPr>
        <w:widowControl w:val="0"/>
        <w:spacing w:after="0" w:line="360" w:lineRule="auto"/>
        <w:jc w:val="both"/>
        <w:rPr>
          <w:rStyle w:val="13pt"/>
          <w:b w:val="0"/>
          <w:bCs/>
          <w:color w:val="000000"/>
          <w:sz w:val="28"/>
          <w:szCs w:val="28"/>
        </w:rPr>
      </w:pPr>
      <w:r w:rsidRPr="00A355F7">
        <w:rPr>
          <w:rStyle w:val="13pt"/>
          <w:b w:val="0"/>
          <w:bCs/>
          <w:color w:val="000000"/>
          <w:sz w:val="28"/>
          <w:szCs w:val="28"/>
        </w:rPr>
        <w:t xml:space="preserve">среднемесячное количество посещений сайта составило 21866, уникальных посетителей сайта </w:t>
      </w:r>
      <w:r w:rsidR="009B0871" w:rsidRPr="00A355F7">
        <w:rPr>
          <w:rStyle w:val="13pt"/>
          <w:b w:val="0"/>
          <w:bCs/>
          <w:sz w:val="28"/>
          <w:szCs w:val="28"/>
        </w:rPr>
        <w:t>–</w:t>
      </w:r>
      <w:r w:rsidRPr="00A355F7">
        <w:rPr>
          <w:rStyle w:val="13pt"/>
          <w:b w:val="0"/>
          <w:bCs/>
          <w:color w:val="000000"/>
          <w:sz w:val="28"/>
          <w:szCs w:val="28"/>
        </w:rPr>
        <w:t xml:space="preserve"> 10116 человек.</w:t>
      </w:r>
    </w:p>
    <w:p w:rsidR="00C0025D" w:rsidRPr="00A355F7" w:rsidRDefault="00C0025D" w:rsidP="006A6D33">
      <w:pPr>
        <w:widowControl w:val="0"/>
        <w:spacing w:after="0" w:line="360" w:lineRule="auto"/>
        <w:jc w:val="both"/>
        <w:rPr>
          <w:rStyle w:val="13pt"/>
          <w:b w:val="0"/>
          <w:color w:val="000000"/>
          <w:sz w:val="28"/>
          <w:szCs w:val="28"/>
        </w:rPr>
      </w:pPr>
    </w:p>
    <w:p w:rsidR="004B4AEB" w:rsidRPr="00467AA6" w:rsidRDefault="00057AB9" w:rsidP="00467AA6">
      <w:pPr>
        <w:widowControl w:val="0"/>
        <w:spacing w:after="0" w:line="240" w:lineRule="auto"/>
        <w:ind w:firstLine="709"/>
        <w:jc w:val="center"/>
        <w:rPr>
          <w:rStyle w:val="13pt"/>
          <w:b w:val="0"/>
          <w:color w:val="000000"/>
          <w:sz w:val="28"/>
          <w:szCs w:val="28"/>
        </w:rPr>
      </w:pPr>
      <w:r>
        <w:rPr>
          <w:rFonts w:ascii="Times New Roman" w:hAnsi="Times New Roman"/>
          <w:noProof/>
          <w:color w:val="000000"/>
          <w:sz w:val="28"/>
          <w:szCs w:val="28"/>
          <w:shd w:val="clear" w:color="auto" w:fill="FFFFFF"/>
          <w:lang w:eastAsia="ru-RU"/>
        </w:rPr>
        <w:drawing>
          <wp:inline distT="0" distB="0" distL="0" distR="0">
            <wp:extent cx="5650230" cy="342455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B4AEB" w:rsidRPr="00A355F7" w:rsidRDefault="0027172E" w:rsidP="006A6D33">
      <w:pPr>
        <w:pStyle w:val="a6"/>
        <w:widowControl w:val="0"/>
        <w:tabs>
          <w:tab w:val="left" w:pos="993"/>
        </w:tabs>
        <w:spacing w:after="0" w:line="360" w:lineRule="auto"/>
        <w:ind w:firstLine="709"/>
        <w:jc w:val="both"/>
        <w:rPr>
          <w:rFonts w:ascii="Times New Roman" w:hAnsi="Times New Roman"/>
          <w:b/>
          <w:sz w:val="28"/>
          <w:szCs w:val="28"/>
        </w:rPr>
      </w:pPr>
      <w:r>
        <w:rPr>
          <w:rStyle w:val="13pt"/>
          <w:b w:val="0"/>
          <w:bCs/>
          <w:color w:val="000000"/>
          <w:sz w:val="28"/>
          <w:szCs w:val="28"/>
        </w:rPr>
        <w:t>О</w:t>
      </w:r>
      <w:r w:rsidR="004B4AEB" w:rsidRPr="00A355F7">
        <w:rPr>
          <w:rStyle w:val="13pt"/>
          <w:b w:val="0"/>
          <w:bCs/>
          <w:color w:val="000000"/>
          <w:sz w:val="28"/>
          <w:szCs w:val="28"/>
        </w:rPr>
        <w:t>беспечено рассмотрение обращений граждан, направленных                                         с использованием информационной системы Приморского края «Народный контроль».  Администрация Уссурийского городского округа подключена к региональной системе с октября 2013 года.</w:t>
      </w:r>
    </w:p>
    <w:p w:rsidR="004B4AEB" w:rsidRPr="00A355F7" w:rsidRDefault="004B4AEB" w:rsidP="00A355F7">
      <w:pPr>
        <w:pStyle w:val="a6"/>
        <w:spacing w:after="0" w:line="360" w:lineRule="auto"/>
        <w:ind w:firstLine="709"/>
        <w:jc w:val="both"/>
        <w:rPr>
          <w:rFonts w:ascii="Times New Roman" w:hAnsi="Times New Roman"/>
          <w:b/>
          <w:sz w:val="28"/>
          <w:szCs w:val="28"/>
        </w:rPr>
      </w:pPr>
      <w:r w:rsidRPr="00A355F7">
        <w:rPr>
          <w:rStyle w:val="13pt"/>
          <w:b w:val="0"/>
          <w:bCs/>
          <w:color w:val="000000"/>
          <w:sz w:val="28"/>
          <w:szCs w:val="28"/>
        </w:rPr>
        <w:t xml:space="preserve">Распоряжением администрации Уссурийского городского округа от </w:t>
      </w:r>
      <w:r w:rsidR="004132F7">
        <w:rPr>
          <w:rStyle w:val="13pt"/>
          <w:b w:val="0"/>
          <w:bCs/>
          <w:color w:val="000000"/>
          <w:sz w:val="28"/>
          <w:szCs w:val="28"/>
        </w:rPr>
        <w:t xml:space="preserve">    </w:t>
      </w:r>
      <w:r w:rsidRPr="00A355F7">
        <w:rPr>
          <w:rStyle w:val="13pt"/>
          <w:b w:val="0"/>
          <w:bCs/>
          <w:color w:val="000000"/>
          <w:sz w:val="28"/>
          <w:szCs w:val="28"/>
        </w:rPr>
        <w:t>01 августа 2014 года № 182 утвержден новый порядок организации работы в информационной системе, а также список руководителей, ответственных за рассмотрение обращений граждан, направленных с использованием информационной системы «Народный контроль».</w:t>
      </w:r>
    </w:p>
    <w:p w:rsidR="004B4AEB" w:rsidRPr="00A355F7" w:rsidRDefault="004B4AEB" w:rsidP="00A355F7">
      <w:pPr>
        <w:pStyle w:val="a6"/>
        <w:spacing w:after="0" w:line="360" w:lineRule="auto"/>
        <w:ind w:firstLine="709"/>
        <w:jc w:val="both"/>
        <w:rPr>
          <w:rFonts w:ascii="Times New Roman" w:hAnsi="Times New Roman"/>
          <w:b/>
          <w:sz w:val="28"/>
          <w:szCs w:val="28"/>
        </w:rPr>
      </w:pPr>
      <w:r w:rsidRPr="00A355F7">
        <w:rPr>
          <w:rStyle w:val="13pt"/>
          <w:b w:val="0"/>
          <w:bCs/>
          <w:color w:val="000000"/>
          <w:sz w:val="28"/>
          <w:szCs w:val="28"/>
        </w:rPr>
        <w:t>Проводится ежедневный мониторинг обращений, направленных в адрес администрации через информационную систему «Народный контроль», с учетом сроков и качества их рассмотрения.</w:t>
      </w:r>
    </w:p>
    <w:p w:rsidR="004B4AEB" w:rsidRPr="00A355F7" w:rsidRDefault="004B4AEB" w:rsidP="00A355F7">
      <w:pPr>
        <w:pStyle w:val="a6"/>
        <w:spacing w:after="0" w:line="360" w:lineRule="auto"/>
        <w:ind w:firstLine="709"/>
        <w:jc w:val="both"/>
        <w:rPr>
          <w:rFonts w:ascii="Times New Roman" w:hAnsi="Times New Roman"/>
          <w:b/>
          <w:sz w:val="28"/>
          <w:szCs w:val="28"/>
        </w:rPr>
      </w:pPr>
      <w:r w:rsidRPr="00A355F7">
        <w:rPr>
          <w:rStyle w:val="13pt"/>
          <w:b w:val="0"/>
          <w:bCs/>
          <w:color w:val="000000"/>
          <w:sz w:val="28"/>
          <w:szCs w:val="28"/>
        </w:rPr>
        <w:t>В 2016 году поступило 77 обращений от заявителей:</w:t>
      </w:r>
    </w:p>
    <w:p w:rsidR="004B4AEB" w:rsidRPr="00A355F7" w:rsidRDefault="004B4AEB" w:rsidP="00A355F7">
      <w:pPr>
        <w:pStyle w:val="a6"/>
        <w:spacing w:after="0" w:line="360" w:lineRule="auto"/>
        <w:ind w:firstLine="709"/>
        <w:jc w:val="both"/>
        <w:rPr>
          <w:rFonts w:ascii="Times New Roman" w:hAnsi="Times New Roman"/>
          <w:b/>
          <w:sz w:val="28"/>
          <w:szCs w:val="28"/>
        </w:rPr>
      </w:pPr>
      <w:r w:rsidRPr="00A355F7">
        <w:rPr>
          <w:rStyle w:val="13pt"/>
          <w:b w:val="0"/>
          <w:bCs/>
          <w:color w:val="000000"/>
          <w:sz w:val="28"/>
          <w:szCs w:val="28"/>
        </w:rPr>
        <w:t>в статусе «запланировано» находится 25 обращений;</w:t>
      </w:r>
    </w:p>
    <w:p w:rsidR="004B4AEB" w:rsidRPr="00A355F7" w:rsidRDefault="006A6D33" w:rsidP="00A355F7">
      <w:pPr>
        <w:pStyle w:val="a6"/>
        <w:spacing w:after="0" w:line="360" w:lineRule="auto"/>
        <w:ind w:firstLine="709"/>
        <w:jc w:val="both"/>
        <w:rPr>
          <w:rFonts w:ascii="Times New Roman" w:hAnsi="Times New Roman"/>
          <w:b/>
          <w:sz w:val="28"/>
          <w:szCs w:val="28"/>
        </w:rPr>
      </w:pPr>
      <w:r>
        <w:rPr>
          <w:rStyle w:val="13pt"/>
          <w:b w:val="0"/>
          <w:bCs/>
          <w:color w:val="000000"/>
          <w:sz w:val="28"/>
          <w:szCs w:val="28"/>
        </w:rPr>
        <w:t xml:space="preserve">в статусе «заявка решена» </w:t>
      </w:r>
      <w:r>
        <w:rPr>
          <w:rFonts w:ascii="Times New Roman" w:hAnsi="Times New Roman"/>
          <w:color w:val="000000"/>
          <w:sz w:val="28"/>
          <w:szCs w:val="28"/>
        </w:rPr>
        <w:t>–</w:t>
      </w:r>
      <w:r w:rsidR="004B4AEB" w:rsidRPr="00A355F7">
        <w:rPr>
          <w:rStyle w:val="13pt"/>
          <w:b w:val="0"/>
          <w:bCs/>
          <w:color w:val="000000"/>
          <w:sz w:val="28"/>
          <w:szCs w:val="28"/>
        </w:rPr>
        <w:t xml:space="preserve"> 44 обращений;</w:t>
      </w:r>
    </w:p>
    <w:p w:rsidR="004B4AEB" w:rsidRPr="00A355F7" w:rsidRDefault="004B4AEB" w:rsidP="00A355F7">
      <w:pPr>
        <w:pStyle w:val="a6"/>
        <w:spacing w:after="0" w:line="360" w:lineRule="auto"/>
        <w:ind w:firstLine="709"/>
        <w:jc w:val="both"/>
        <w:rPr>
          <w:rStyle w:val="13pt"/>
          <w:b w:val="0"/>
          <w:color w:val="000000"/>
          <w:sz w:val="28"/>
          <w:szCs w:val="28"/>
        </w:rPr>
      </w:pPr>
      <w:r w:rsidRPr="00A355F7">
        <w:rPr>
          <w:rStyle w:val="13pt"/>
          <w:b w:val="0"/>
          <w:bCs/>
          <w:color w:val="000000"/>
          <w:sz w:val="28"/>
          <w:szCs w:val="28"/>
        </w:rPr>
        <w:t>в статусе «мотивированный</w:t>
      </w:r>
      <w:r w:rsidR="006A6D33">
        <w:rPr>
          <w:rStyle w:val="13pt"/>
          <w:b w:val="0"/>
          <w:bCs/>
          <w:color w:val="000000"/>
          <w:sz w:val="28"/>
          <w:szCs w:val="28"/>
        </w:rPr>
        <w:t xml:space="preserve"> отказ» </w:t>
      </w:r>
      <w:r w:rsidR="006A6D33">
        <w:rPr>
          <w:rFonts w:ascii="Times New Roman" w:hAnsi="Times New Roman"/>
          <w:color w:val="000000"/>
          <w:sz w:val="28"/>
          <w:szCs w:val="28"/>
        </w:rPr>
        <w:t>–</w:t>
      </w:r>
      <w:r w:rsidR="004132F7">
        <w:rPr>
          <w:rFonts w:ascii="Times New Roman" w:hAnsi="Times New Roman"/>
          <w:color w:val="000000"/>
          <w:sz w:val="28"/>
          <w:szCs w:val="28"/>
        </w:rPr>
        <w:t xml:space="preserve"> </w:t>
      </w:r>
      <w:r w:rsidRPr="00A355F7">
        <w:rPr>
          <w:rStyle w:val="13pt"/>
          <w:b w:val="0"/>
          <w:bCs/>
          <w:color w:val="000000"/>
          <w:sz w:val="28"/>
          <w:szCs w:val="28"/>
        </w:rPr>
        <w:t>8 обращений;</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подготовлены и направлены информационные листы в адрес руководителей муниципальных учреждений и предприятий с целью информирования населения в муниципальных учреждениях и предприятиях о предоставлении муниципальных (государственных) услуг в электронном виде через Единый портал государственных и муниципальных услуг (функций).</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Брошюра по информированию населения о предоставлении муниципальных (государственных) услуг в электронном виде через Единый портал государственных и муниципальных услуг (функций) была размещена на стенде Общественной приемной граждан администрации Уссурийского городского округа.</w:t>
      </w:r>
    </w:p>
    <w:p w:rsidR="004B4AEB" w:rsidRPr="00467AA6" w:rsidRDefault="00A355F7" w:rsidP="00467AA6">
      <w:pPr>
        <w:pStyle w:val="af8"/>
        <w:widowControl w:val="0"/>
        <w:spacing w:after="0" w:line="360" w:lineRule="auto"/>
        <w:ind w:firstLine="709"/>
        <w:jc w:val="both"/>
        <w:rPr>
          <w:color w:val="auto"/>
          <w:sz w:val="28"/>
          <w:szCs w:val="28"/>
        </w:rPr>
      </w:pPr>
      <w:r>
        <w:rPr>
          <w:sz w:val="28"/>
          <w:szCs w:val="28"/>
        </w:rPr>
        <w:t>Так</w:t>
      </w:r>
      <w:r w:rsidR="004B4AEB" w:rsidRPr="00467AA6">
        <w:rPr>
          <w:sz w:val="28"/>
          <w:szCs w:val="28"/>
        </w:rPr>
        <w:t>же информационно-аналитическим управлением разработаны информационные листы «</w:t>
      </w:r>
      <w:r w:rsidR="002A17DE">
        <w:rPr>
          <w:sz w:val="28"/>
          <w:szCs w:val="28"/>
        </w:rPr>
        <w:t>Регистрация на портале Госуслуг</w:t>
      </w:r>
      <w:r w:rsidR="004B4AEB" w:rsidRPr="00467AA6">
        <w:rPr>
          <w:sz w:val="28"/>
          <w:szCs w:val="28"/>
        </w:rPr>
        <w:t xml:space="preserve">. Муниципальные услуги в электронном виде можно получить на Едином портале государственных и муниципальных услуг (функций) </w:t>
      </w:r>
      <w:r w:rsidR="004B4AEB" w:rsidRPr="00A355F7">
        <w:rPr>
          <w:color w:val="auto"/>
          <w:sz w:val="28"/>
          <w:szCs w:val="28"/>
        </w:rPr>
        <w:t>(</w:t>
      </w:r>
      <w:hyperlink r:id="rId31" w:history="1">
        <w:r w:rsidR="004B4AEB" w:rsidRPr="00A355F7">
          <w:rPr>
            <w:rStyle w:val="ab"/>
            <w:color w:val="auto"/>
            <w:sz w:val="28"/>
            <w:szCs w:val="28"/>
            <w:u w:val="none"/>
          </w:rPr>
          <w:t>http://www.gosuslugi.ru)»</w:t>
        </w:r>
      </w:hyperlink>
      <w:r w:rsidR="004B4AEB" w:rsidRPr="00467AA6">
        <w:rPr>
          <w:color w:val="auto"/>
          <w:sz w:val="28"/>
          <w:szCs w:val="28"/>
        </w:rPr>
        <w:t xml:space="preserve"> с целью информирования населения Уссурийского городского округа.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Информационные листы были направлены в адрес отраслевых (функциональных) органов администрации Уссурийского городского округа (управления, осуществляющие взаимодействия с заявителями), муниципальные учреждения и предприятия Уссурийского городского округа, МБУ УГО «МФЦ»</w:t>
      </w:r>
      <w:r w:rsidR="002A17DE">
        <w:rPr>
          <w:rFonts w:ascii="Times New Roman" w:hAnsi="Times New Roman"/>
          <w:sz w:val="28"/>
          <w:szCs w:val="28"/>
        </w:rPr>
        <w:t xml:space="preserve"> (далее </w:t>
      </w:r>
      <w:r w:rsidR="002A17DE">
        <w:rPr>
          <w:rFonts w:ascii="Times New Roman" w:hAnsi="Times New Roman"/>
          <w:color w:val="000000"/>
          <w:sz w:val="28"/>
          <w:szCs w:val="28"/>
        </w:rPr>
        <w:t>– МБУ УГО «МФЦ»)</w:t>
      </w:r>
      <w:r w:rsidRPr="00467AA6">
        <w:rPr>
          <w:rFonts w:ascii="Times New Roman" w:hAnsi="Times New Roman"/>
          <w:sz w:val="28"/>
          <w:szCs w:val="28"/>
        </w:rPr>
        <w:t>.</w:t>
      </w:r>
    </w:p>
    <w:p w:rsidR="004B4AEB" w:rsidRPr="00A355F7" w:rsidRDefault="004B4AEB" w:rsidP="00467AA6">
      <w:pPr>
        <w:pStyle w:val="a6"/>
        <w:tabs>
          <w:tab w:val="left" w:pos="1210"/>
        </w:tabs>
        <w:spacing w:after="0" w:line="360" w:lineRule="auto"/>
        <w:ind w:firstLine="709"/>
        <w:jc w:val="both"/>
        <w:rPr>
          <w:rFonts w:ascii="Times New Roman" w:hAnsi="Times New Roman"/>
          <w:b/>
          <w:sz w:val="28"/>
          <w:szCs w:val="28"/>
        </w:rPr>
      </w:pPr>
      <w:r w:rsidRPr="00A355F7">
        <w:rPr>
          <w:rStyle w:val="13pt"/>
          <w:b w:val="0"/>
          <w:bCs/>
          <w:color w:val="000000"/>
          <w:sz w:val="28"/>
          <w:szCs w:val="28"/>
        </w:rPr>
        <w:t>в целях повышения информированности населения на сайте администрации создан раздел «Муниципальные услуги», где размещается информация о муниципальных услугах и нормативные правовые акты, регламентирующие процедуру их оказания.</w:t>
      </w:r>
    </w:p>
    <w:p w:rsidR="004B4AEB" w:rsidRPr="00A355F7" w:rsidRDefault="004B4AEB" w:rsidP="00467AA6">
      <w:pPr>
        <w:pStyle w:val="a6"/>
        <w:spacing w:after="0" w:line="360" w:lineRule="auto"/>
        <w:ind w:firstLine="709"/>
        <w:jc w:val="both"/>
        <w:rPr>
          <w:rFonts w:ascii="Times New Roman" w:hAnsi="Times New Roman"/>
          <w:b/>
          <w:sz w:val="28"/>
          <w:szCs w:val="28"/>
        </w:rPr>
      </w:pPr>
      <w:r w:rsidRPr="00A355F7">
        <w:rPr>
          <w:rStyle w:val="13pt"/>
          <w:b w:val="0"/>
          <w:bCs/>
          <w:color w:val="000000"/>
          <w:sz w:val="28"/>
          <w:szCs w:val="28"/>
        </w:rPr>
        <w:t>Также с помощью сайта можно посетить по прямым ссылкам порталы государственных органов, МФЦ, узнать новости об изменениях законодательства в сфере развития электронного правительства, предоставления услуг в МФЦ.</w:t>
      </w:r>
    </w:p>
    <w:p w:rsidR="004B4AEB" w:rsidRPr="00467AA6" w:rsidRDefault="004B4AEB" w:rsidP="00467AA6">
      <w:pPr>
        <w:widowControl w:val="0"/>
        <w:spacing w:after="0" w:line="360" w:lineRule="auto"/>
        <w:ind w:firstLine="709"/>
        <w:jc w:val="both"/>
        <w:rPr>
          <w:rFonts w:ascii="Times New Roman" w:hAnsi="Times New Roman"/>
          <w:bCs/>
          <w:color w:val="FF0000"/>
          <w:sz w:val="28"/>
          <w:szCs w:val="28"/>
        </w:rPr>
      </w:pPr>
      <w:r w:rsidRPr="00467AA6">
        <w:rPr>
          <w:rFonts w:ascii="Times New Roman" w:hAnsi="Times New Roman"/>
          <w:bCs/>
          <w:sz w:val="28"/>
          <w:szCs w:val="28"/>
        </w:rPr>
        <w:t xml:space="preserve">На официальном сайте с </w:t>
      </w:r>
      <w:r w:rsidR="003F5171">
        <w:rPr>
          <w:rFonts w:ascii="Times New Roman" w:hAnsi="Times New Roman"/>
          <w:bCs/>
          <w:sz w:val="28"/>
          <w:szCs w:val="28"/>
        </w:rPr>
        <w:t>01 января</w:t>
      </w:r>
      <w:r w:rsidRPr="00467AA6">
        <w:rPr>
          <w:rFonts w:ascii="Times New Roman" w:hAnsi="Times New Roman"/>
          <w:bCs/>
          <w:sz w:val="28"/>
          <w:szCs w:val="28"/>
        </w:rPr>
        <w:t xml:space="preserve"> 2016 года был организован социологический опрос граждан по качеству предоставления муниципальных услуг. </w:t>
      </w:r>
      <w:r w:rsidRPr="00467AA6">
        <w:rPr>
          <w:rFonts w:ascii="Times New Roman" w:hAnsi="Times New Roman"/>
          <w:sz w:val="28"/>
          <w:szCs w:val="28"/>
        </w:rPr>
        <w:t>Общее количество респондентов, принявших участие в социологическом опросе за 2016 год – 425 человек.</w:t>
      </w:r>
    </w:p>
    <w:p w:rsidR="004B4AEB" w:rsidRPr="00A355F7" w:rsidRDefault="004B4AEB" w:rsidP="00467AA6">
      <w:pPr>
        <w:pStyle w:val="a6"/>
        <w:spacing w:after="0" w:line="360" w:lineRule="auto"/>
        <w:ind w:firstLine="709"/>
        <w:jc w:val="both"/>
        <w:rPr>
          <w:rFonts w:ascii="Times New Roman" w:hAnsi="Times New Roman"/>
          <w:b/>
          <w:sz w:val="28"/>
          <w:szCs w:val="28"/>
        </w:rPr>
      </w:pPr>
      <w:r w:rsidRPr="00A355F7">
        <w:rPr>
          <w:rStyle w:val="13pt"/>
          <w:b w:val="0"/>
          <w:bCs/>
          <w:color w:val="000000"/>
          <w:sz w:val="28"/>
          <w:szCs w:val="28"/>
        </w:rPr>
        <w:t>В соответствии с постановлением администрации Уссурийского городского округа от 16 мая 2013 года № 1825-НПА «Об утверждении Положения об организации сбора статистических показателей, характеризующих состояние экономики и социальной сферы Уссурийского городского округа» в 2016 году организовано заполнение отраслевыми (функциональными) органами администрации Уссурийского городского округа форм федерального статистического наблюдения, характеризующих состояние экономики и социальной сферы Уссурийского городского округа и обеспечена техническая поддержка предоставления в электронном виде органам государственной власти статистических показателей.</w:t>
      </w:r>
    </w:p>
    <w:p w:rsidR="004B4AEB" w:rsidRPr="00A355F7" w:rsidRDefault="004B4AEB" w:rsidP="00467AA6">
      <w:pPr>
        <w:widowControl w:val="0"/>
        <w:shd w:val="clear" w:color="auto" w:fill="FFFFFF"/>
        <w:spacing w:after="0" w:line="360" w:lineRule="auto"/>
        <w:ind w:firstLine="709"/>
        <w:jc w:val="both"/>
        <w:rPr>
          <w:rStyle w:val="13pt"/>
          <w:b w:val="0"/>
          <w:sz w:val="28"/>
          <w:szCs w:val="28"/>
        </w:rPr>
      </w:pPr>
      <w:r w:rsidRPr="00A355F7">
        <w:rPr>
          <w:rStyle w:val="13pt"/>
          <w:b w:val="0"/>
          <w:bCs/>
          <w:sz w:val="28"/>
          <w:szCs w:val="28"/>
        </w:rPr>
        <w:t>Информационный бюллетень социально-экономического развития Уссурийского городского округа ежеквартально размещался на официальном сайте администрации, в печатных  средствах массовой информации.</w:t>
      </w:r>
    </w:p>
    <w:p w:rsidR="004B4AEB" w:rsidRPr="00A355F7" w:rsidRDefault="004B4AEB" w:rsidP="00C0025D">
      <w:pPr>
        <w:pStyle w:val="a6"/>
        <w:spacing w:after="0" w:line="372" w:lineRule="auto"/>
        <w:ind w:firstLine="709"/>
        <w:jc w:val="both"/>
        <w:rPr>
          <w:rFonts w:ascii="Times New Roman" w:hAnsi="Times New Roman"/>
          <w:b/>
          <w:sz w:val="28"/>
          <w:szCs w:val="28"/>
        </w:rPr>
      </w:pPr>
      <w:r w:rsidRPr="00A355F7">
        <w:rPr>
          <w:rStyle w:val="13pt"/>
          <w:b w:val="0"/>
          <w:bCs/>
          <w:color w:val="000000"/>
          <w:sz w:val="28"/>
          <w:szCs w:val="28"/>
        </w:rPr>
        <w:t>Одним из приоритетных направлений деятельности администрации является повышение качества, доступности предоставления муниципальных услуг и сокращение сроков этих процедур, снижение административных издержек со стороны граждан и организаций, а также повышение открытости информации о предоставлении услуг.</w:t>
      </w:r>
    </w:p>
    <w:p w:rsidR="004B4AEB" w:rsidRPr="00467AA6" w:rsidRDefault="004B4AEB" w:rsidP="00C0025D">
      <w:pPr>
        <w:widowControl w:val="0"/>
        <w:spacing w:after="0" w:line="372" w:lineRule="auto"/>
        <w:ind w:firstLine="709"/>
        <w:jc w:val="both"/>
        <w:rPr>
          <w:rFonts w:ascii="Times New Roman" w:hAnsi="Times New Roman"/>
          <w:sz w:val="28"/>
          <w:szCs w:val="28"/>
        </w:rPr>
      </w:pPr>
      <w:r w:rsidRPr="00467AA6">
        <w:rPr>
          <w:rFonts w:ascii="Times New Roman" w:hAnsi="Times New Roman"/>
          <w:sz w:val="28"/>
          <w:szCs w:val="28"/>
        </w:rPr>
        <w:t>В 2016 году информационно</w:t>
      </w:r>
      <w:r w:rsidR="009B0871">
        <w:rPr>
          <w:rFonts w:ascii="Times New Roman" w:hAnsi="Times New Roman"/>
          <w:sz w:val="28"/>
          <w:szCs w:val="28"/>
        </w:rPr>
        <w:t>-</w:t>
      </w:r>
      <w:r w:rsidRPr="00467AA6">
        <w:rPr>
          <w:rFonts w:ascii="Times New Roman" w:hAnsi="Times New Roman"/>
          <w:sz w:val="28"/>
          <w:szCs w:val="28"/>
        </w:rPr>
        <w:t>аналитическим управлением совместно со специалистами органов администрации проводилась работа по типизации муниципальных услуг с краевым государственным автономным учреждением Приморского края «Многофункциональный центр предоставления государственных и муниципальных услуг в Приморском крае», департаментом информатизации и телекоммуникаций Приморского края и с органами местного самоуправления муниципальных образований Приморского края.</w:t>
      </w:r>
    </w:p>
    <w:p w:rsidR="004B4AEB" w:rsidRPr="00467AA6" w:rsidRDefault="004B4AEB" w:rsidP="00C0025D">
      <w:pPr>
        <w:widowControl w:val="0"/>
        <w:spacing w:after="0" w:line="372" w:lineRule="auto"/>
        <w:ind w:firstLine="709"/>
        <w:jc w:val="both"/>
        <w:rPr>
          <w:rFonts w:ascii="Times New Roman" w:hAnsi="Times New Roman"/>
          <w:sz w:val="28"/>
          <w:szCs w:val="28"/>
        </w:rPr>
      </w:pPr>
      <w:r w:rsidRPr="00467AA6">
        <w:rPr>
          <w:rFonts w:ascii="Times New Roman" w:hAnsi="Times New Roman"/>
          <w:sz w:val="28"/>
          <w:szCs w:val="28"/>
        </w:rPr>
        <w:t>В рамках проведения типизации услуг с департаментом информатизации и телекоммуникаций Приморского края и с органами местного самоуправления муниципальных о</w:t>
      </w:r>
      <w:r w:rsidR="002A17DE">
        <w:rPr>
          <w:rFonts w:ascii="Times New Roman" w:hAnsi="Times New Roman"/>
          <w:sz w:val="28"/>
          <w:szCs w:val="28"/>
        </w:rPr>
        <w:t>бразований Приморского края (г.Владивосток, г.Артем, г.Находка, г.</w:t>
      </w:r>
      <w:r w:rsidR="009B0871">
        <w:rPr>
          <w:rFonts w:ascii="Times New Roman" w:hAnsi="Times New Roman"/>
          <w:sz w:val="28"/>
          <w:szCs w:val="28"/>
        </w:rPr>
        <w:t>Арсеньев) информационно-</w:t>
      </w:r>
      <w:r w:rsidRPr="00467AA6">
        <w:rPr>
          <w:rFonts w:ascii="Times New Roman" w:hAnsi="Times New Roman"/>
          <w:sz w:val="28"/>
          <w:szCs w:val="28"/>
        </w:rPr>
        <w:t>аналитическим управлением были разработаны  (согласованы с участниками рабочей группы), а затем утверждены Комиссией по проведению административной реформы и повышению качества и доступности предоставления государственных и муниципальных услуг в Приморском крае:</w:t>
      </w:r>
    </w:p>
    <w:p w:rsidR="004B4AEB" w:rsidRPr="00467AA6" w:rsidRDefault="004B4AEB" w:rsidP="00C0025D">
      <w:pPr>
        <w:widowControl w:val="0"/>
        <w:spacing w:after="0" w:line="372" w:lineRule="auto"/>
        <w:ind w:firstLine="709"/>
        <w:jc w:val="both"/>
        <w:rPr>
          <w:rFonts w:ascii="Times New Roman" w:hAnsi="Times New Roman"/>
          <w:sz w:val="28"/>
          <w:szCs w:val="28"/>
        </w:rPr>
      </w:pPr>
      <w:r w:rsidRPr="00467AA6">
        <w:rPr>
          <w:rFonts w:ascii="Times New Roman" w:hAnsi="Times New Roman"/>
          <w:sz w:val="28"/>
          <w:szCs w:val="28"/>
        </w:rPr>
        <w:t>порядок проведения типизации муниципальных услуг органов местного самоуправления муниципальных образований Приморского края;</w:t>
      </w:r>
    </w:p>
    <w:p w:rsidR="004B4AEB" w:rsidRPr="00467AA6" w:rsidRDefault="004B4AEB" w:rsidP="00C0025D">
      <w:pPr>
        <w:widowControl w:val="0"/>
        <w:spacing w:after="0" w:line="372" w:lineRule="auto"/>
        <w:ind w:firstLine="709"/>
        <w:jc w:val="both"/>
        <w:rPr>
          <w:rFonts w:ascii="Times New Roman" w:hAnsi="Times New Roman"/>
          <w:sz w:val="28"/>
          <w:szCs w:val="28"/>
        </w:rPr>
      </w:pPr>
      <w:r w:rsidRPr="00467AA6">
        <w:rPr>
          <w:rFonts w:ascii="Times New Roman" w:hAnsi="Times New Roman"/>
          <w:sz w:val="28"/>
          <w:szCs w:val="28"/>
        </w:rPr>
        <w:t>перечень муниципальных услуг, подлежащих типизации рабочей группой;</w:t>
      </w:r>
    </w:p>
    <w:p w:rsidR="004B4AEB" w:rsidRPr="00467AA6" w:rsidRDefault="004B4AEB" w:rsidP="00C0025D">
      <w:pPr>
        <w:widowControl w:val="0"/>
        <w:spacing w:after="0" w:line="372" w:lineRule="auto"/>
        <w:ind w:firstLine="709"/>
        <w:jc w:val="both"/>
        <w:rPr>
          <w:rFonts w:ascii="Times New Roman" w:hAnsi="Times New Roman"/>
          <w:sz w:val="28"/>
          <w:szCs w:val="28"/>
        </w:rPr>
      </w:pPr>
      <w:r w:rsidRPr="00467AA6">
        <w:rPr>
          <w:rFonts w:ascii="Times New Roman" w:hAnsi="Times New Roman"/>
          <w:sz w:val="28"/>
          <w:szCs w:val="28"/>
        </w:rPr>
        <w:t>структурные элементы административного регламента, подлежащие типизации муниципальных услуг органов местного самоуправления муниципальных образований Приморского края;</w:t>
      </w:r>
    </w:p>
    <w:p w:rsidR="004B4AEB" w:rsidRPr="00467AA6" w:rsidRDefault="004B4AEB" w:rsidP="00C0025D">
      <w:pPr>
        <w:widowControl w:val="0"/>
        <w:spacing w:after="0" w:line="372" w:lineRule="auto"/>
        <w:ind w:firstLine="709"/>
        <w:jc w:val="both"/>
        <w:rPr>
          <w:rFonts w:ascii="Times New Roman" w:hAnsi="Times New Roman"/>
          <w:sz w:val="28"/>
          <w:szCs w:val="28"/>
        </w:rPr>
      </w:pPr>
      <w:r w:rsidRPr="00467AA6">
        <w:rPr>
          <w:rFonts w:ascii="Times New Roman" w:hAnsi="Times New Roman"/>
          <w:sz w:val="28"/>
          <w:szCs w:val="28"/>
        </w:rPr>
        <w:t>план работы проведения типизации муниципальных услуг органов местного самоуправления муниципальных образований Приморского края.</w:t>
      </w:r>
    </w:p>
    <w:p w:rsidR="004B4AEB" w:rsidRDefault="004B4AEB" w:rsidP="006A6D33">
      <w:pPr>
        <w:widowControl w:val="0"/>
        <w:spacing w:after="0" w:line="240" w:lineRule="auto"/>
        <w:ind w:firstLine="709"/>
        <w:jc w:val="center"/>
        <w:rPr>
          <w:rFonts w:ascii="Times New Roman" w:hAnsi="Times New Roman"/>
          <w:sz w:val="28"/>
          <w:szCs w:val="28"/>
        </w:rPr>
      </w:pPr>
    </w:p>
    <w:p w:rsidR="004B4AEB" w:rsidRDefault="004B4AEB" w:rsidP="00467AA6">
      <w:pPr>
        <w:widowControl w:val="0"/>
        <w:spacing w:after="0" w:line="360" w:lineRule="auto"/>
        <w:ind w:firstLine="709"/>
        <w:jc w:val="center"/>
        <w:rPr>
          <w:rFonts w:ascii="Times New Roman" w:hAnsi="Times New Roman"/>
          <w:sz w:val="28"/>
          <w:szCs w:val="28"/>
        </w:rPr>
      </w:pPr>
      <w:r w:rsidRPr="00467AA6">
        <w:rPr>
          <w:rFonts w:ascii="Times New Roman" w:hAnsi="Times New Roman"/>
          <w:sz w:val="28"/>
          <w:szCs w:val="28"/>
        </w:rPr>
        <w:t>Муниципальные услуги, подлежащие проведению типизации</w:t>
      </w:r>
    </w:p>
    <w:p w:rsidR="00C0025D" w:rsidRPr="00467AA6" w:rsidRDefault="00C0025D" w:rsidP="00C0025D">
      <w:pPr>
        <w:widowControl w:val="0"/>
        <w:spacing w:after="0" w:line="240" w:lineRule="auto"/>
        <w:ind w:firstLine="709"/>
        <w:jc w:val="center"/>
        <w:rPr>
          <w:rFonts w:ascii="Times New Roman" w:hAnsi="Times New Roman"/>
          <w:sz w:val="28"/>
          <w:szCs w:val="28"/>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50"/>
        <w:gridCol w:w="8413"/>
        <w:gridCol w:w="7"/>
      </w:tblGrid>
      <w:tr w:rsidR="000374A1" w:rsidRPr="000374A1" w:rsidTr="00AD30E6">
        <w:trPr>
          <w:jc w:val="center"/>
        </w:trPr>
        <w:tc>
          <w:tcPr>
            <w:tcW w:w="1051" w:type="dxa"/>
            <w:gridSpan w:val="2"/>
          </w:tcPr>
          <w:p w:rsidR="000374A1" w:rsidRPr="00AD30E6" w:rsidRDefault="000374A1" w:rsidP="00AD30E6">
            <w:pPr>
              <w:widowControl w:val="0"/>
              <w:spacing w:after="0" w:line="240" w:lineRule="auto"/>
              <w:jc w:val="center"/>
              <w:rPr>
                <w:rFonts w:ascii="Times New Roman" w:hAnsi="Times New Roman"/>
              </w:rPr>
            </w:pPr>
            <w:r w:rsidRPr="00AD30E6">
              <w:rPr>
                <w:rFonts w:ascii="Times New Roman" w:hAnsi="Times New Roman"/>
              </w:rPr>
              <w:t>№</w:t>
            </w:r>
          </w:p>
          <w:p w:rsidR="000374A1" w:rsidRPr="00AD30E6" w:rsidRDefault="000374A1" w:rsidP="00AD30E6">
            <w:pPr>
              <w:widowControl w:val="0"/>
              <w:spacing w:after="0" w:line="240" w:lineRule="auto"/>
              <w:jc w:val="center"/>
              <w:rPr>
                <w:rFonts w:ascii="Times New Roman" w:hAnsi="Times New Roman"/>
                <w:b/>
              </w:rPr>
            </w:pPr>
            <w:r w:rsidRPr="00AD30E6">
              <w:rPr>
                <w:rFonts w:ascii="Times New Roman" w:hAnsi="Times New Roman"/>
              </w:rPr>
              <w:t>п/п</w:t>
            </w:r>
          </w:p>
        </w:tc>
        <w:tc>
          <w:tcPr>
            <w:tcW w:w="8420" w:type="dxa"/>
            <w:gridSpan w:val="2"/>
          </w:tcPr>
          <w:p w:rsidR="000374A1" w:rsidRPr="00AD30E6" w:rsidRDefault="000374A1" w:rsidP="00AD30E6">
            <w:pPr>
              <w:spacing w:after="0" w:line="240" w:lineRule="auto"/>
              <w:jc w:val="center"/>
              <w:rPr>
                <w:rFonts w:ascii="Times New Roman" w:hAnsi="Times New Roman"/>
              </w:rPr>
            </w:pPr>
            <w:r w:rsidRPr="00AD30E6">
              <w:rPr>
                <w:rFonts w:ascii="Times New Roman" w:hAnsi="Times New Roman"/>
              </w:rPr>
              <w:t>Наименование муниципальной услуги</w:t>
            </w:r>
          </w:p>
        </w:tc>
      </w:tr>
      <w:tr w:rsidR="000374A1" w:rsidRPr="000374A1" w:rsidTr="00AD30E6">
        <w:trPr>
          <w:gridAfter w:val="1"/>
          <w:wAfter w:w="7" w:type="dxa"/>
          <w:jc w:val="center"/>
        </w:trPr>
        <w:tc>
          <w:tcPr>
            <w:tcW w:w="9464" w:type="dxa"/>
            <w:gridSpan w:val="3"/>
          </w:tcPr>
          <w:p w:rsidR="000374A1" w:rsidRPr="00AD30E6" w:rsidRDefault="000374A1" w:rsidP="00AD30E6">
            <w:pPr>
              <w:widowControl w:val="0"/>
              <w:spacing w:after="0" w:line="240" w:lineRule="auto"/>
              <w:jc w:val="center"/>
              <w:rPr>
                <w:rFonts w:ascii="Times New Roman" w:hAnsi="Times New Roman"/>
                <w:b/>
              </w:rPr>
            </w:pPr>
            <w:r w:rsidRPr="00AD30E6">
              <w:rPr>
                <w:rFonts w:ascii="Times New Roman" w:hAnsi="Times New Roman"/>
                <w:b/>
              </w:rPr>
              <w:t>Типизация услуг с ОМСУ ПК</w:t>
            </w:r>
          </w:p>
        </w:tc>
      </w:tr>
      <w:tr w:rsidR="000374A1" w:rsidRPr="000374A1" w:rsidTr="00AD30E6">
        <w:trPr>
          <w:gridAfter w:val="1"/>
          <w:wAfter w:w="7" w:type="dxa"/>
          <w:trHeight w:val="761"/>
          <w:jc w:val="center"/>
        </w:trPr>
        <w:tc>
          <w:tcPr>
            <w:tcW w:w="1001" w:type="dxa"/>
          </w:tcPr>
          <w:p w:rsidR="000374A1" w:rsidRPr="00AD30E6" w:rsidRDefault="000374A1" w:rsidP="00AD30E6">
            <w:pPr>
              <w:pStyle w:val="ae"/>
              <w:widowControl w:val="0"/>
              <w:ind w:left="0"/>
              <w:rPr>
                <w:rFonts w:ascii="Times New Roman" w:hAnsi="Times New Roman"/>
              </w:rPr>
            </w:pPr>
            <w:r w:rsidRPr="00AD30E6">
              <w:rPr>
                <w:rFonts w:ascii="Times New Roman" w:hAnsi="Times New Roman"/>
              </w:rPr>
              <w:t>1.</w:t>
            </w: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Признание в установленном порядке жилых помещений муниципального жилищного фонда непригодными для проживания</w:t>
            </w:r>
          </w:p>
        </w:tc>
      </w:tr>
      <w:tr w:rsidR="000374A1" w:rsidRPr="000374A1" w:rsidTr="00AD30E6">
        <w:trPr>
          <w:gridAfter w:val="1"/>
          <w:wAfter w:w="7" w:type="dxa"/>
          <w:jc w:val="center"/>
        </w:trPr>
        <w:tc>
          <w:tcPr>
            <w:tcW w:w="1001" w:type="dxa"/>
          </w:tcPr>
          <w:p w:rsidR="000374A1" w:rsidRPr="00AD30E6" w:rsidRDefault="000374A1" w:rsidP="00AD30E6">
            <w:pPr>
              <w:pStyle w:val="ae"/>
              <w:widowControl w:val="0"/>
              <w:ind w:left="0"/>
              <w:rPr>
                <w:rFonts w:ascii="Times New Roman" w:hAnsi="Times New Roman"/>
              </w:rPr>
            </w:pPr>
            <w:r w:rsidRPr="00AD30E6">
              <w:rPr>
                <w:rFonts w:ascii="Times New Roman" w:hAnsi="Times New Roman"/>
              </w:rPr>
              <w:t>2.</w:t>
            </w: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Выдача разрешений на строительство</w:t>
            </w:r>
          </w:p>
        </w:tc>
      </w:tr>
      <w:tr w:rsidR="000374A1" w:rsidRPr="000374A1" w:rsidTr="00AD30E6">
        <w:trPr>
          <w:gridAfter w:val="1"/>
          <w:wAfter w:w="7" w:type="dxa"/>
          <w:jc w:val="center"/>
        </w:trPr>
        <w:tc>
          <w:tcPr>
            <w:tcW w:w="1001" w:type="dxa"/>
          </w:tcPr>
          <w:p w:rsidR="000374A1" w:rsidRPr="00AD30E6" w:rsidRDefault="000374A1" w:rsidP="00AD30E6">
            <w:pPr>
              <w:pStyle w:val="ae"/>
              <w:widowControl w:val="0"/>
              <w:ind w:left="0"/>
              <w:rPr>
                <w:rFonts w:ascii="Times New Roman" w:hAnsi="Times New Roman"/>
              </w:rPr>
            </w:pP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Выдача разрешений на ввод объектов в эксплуатацию</w:t>
            </w:r>
          </w:p>
        </w:tc>
      </w:tr>
      <w:tr w:rsidR="000374A1" w:rsidRPr="000374A1" w:rsidTr="00AD30E6">
        <w:trPr>
          <w:gridAfter w:val="1"/>
          <w:wAfter w:w="7" w:type="dxa"/>
          <w:jc w:val="center"/>
        </w:trPr>
        <w:tc>
          <w:tcPr>
            <w:tcW w:w="1001" w:type="dxa"/>
          </w:tcPr>
          <w:p w:rsidR="000374A1" w:rsidRPr="00AD30E6" w:rsidRDefault="000374A1" w:rsidP="00AD30E6">
            <w:pPr>
              <w:pStyle w:val="ae"/>
              <w:widowControl w:val="0"/>
              <w:ind w:left="0"/>
              <w:rPr>
                <w:rFonts w:ascii="Times New Roman" w:hAnsi="Times New Roman"/>
              </w:rPr>
            </w:pPr>
            <w:r w:rsidRPr="00AD30E6">
              <w:rPr>
                <w:rFonts w:ascii="Times New Roman" w:hAnsi="Times New Roman"/>
              </w:rPr>
              <w:t>3.</w:t>
            </w: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Выдача градостроительных планов земельных участков</w:t>
            </w:r>
          </w:p>
        </w:tc>
      </w:tr>
      <w:tr w:rsidR="000374A1" w:rsidRPr="000374A1" w:rsidTr="00AD30E6">
        <w:trPr>
          <w:gridAfter w:val="1"/>
          <w:wAfter w:w="7" w:type="dxa"/>
          <w:jc w:val="center"/>
        </w:trPr>
        <w:tc>
          <w:tcPr>
            <w:tcW w:w="1001" w:type="dxa"/>
          </w:tcPr>
          <w:p w:rsidR="000374A1" w:rsidRPr="00AD30E6" w:rsidRDefault="000374A1" w:rsidP="00AD30E6">
            <w:pPr>
              <w:pStyle w:val="ae"/>
              <w:widowControl w:val="0"/>
              <w:ind w:left="0"/>
              <w:rPr>
                <w:rFonts w:ascii="Times New Roman" w:hAnsi="Times New Roman"/>
              </w:rPr>
            </w:pPr>
            <w:r w:rsidRPr="00AD30E6">
              <w:rPr>
                <w:rFonts w:ascii="Times New Roman" w:hAnsi="Times New Roman"/>
              </w:rPr>
              <w:t>4.</w:t>
            </w: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bCs/>
                <w:color w:val="000000"/>
              </w:rPr>
              <w:t>Согласование проведения переустройства и (или) перепланировки жилого помещения</w:t>
            </w:r>
          </w:p>
        </w:tc>
      </w:tr>
      <w:tr w:rsidR="000374A1" w:rsidRPr="000374A1" w:rsidTr="00AD30E6">
        <w:trPr>
          <w:gridAfter w:val="1"/>
          <w:wAfter w:w="7" w:type="dxa"/>
          <w:jc w:val="center"/>
        </w:trPr>
        <w:tc>
          <w:tcPr>
            <w:tcW w:w="1001" w:type="dxa"/>
          </w:tcPr>
          <w:p w:rsidR="000374A1" w:rsidRPr="00AD30E6" w:rsidRDefault="000374A1" w:rsidP="00AD30E6">
            <w:pPr>
              <w:pStyle w:val="ae"/>
              <w:widowControl w:val="0"/>
              <w:ind w:left="0"/>
              <w:rPr>
                <w:rFonts w:ascii="Times New Roman" w:hAnsi="Times New Roman"/>
              </w:rPr>
            </w:pPr>
            <w:r w:rsidRPr="00AD30E6">
              <w:rPr>
                <w:rFonts w:ascii="Times New Roman" w:hAnsi="Times New Roman"/>
              </w:rPr>
              <w:t>5.</w:t>
            </w: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bCs/>
                <w:color w:val="000000"/>
              </w:rPr>
              <w:t>Перевод жилого помещения в нежилое  помещение или нежилого помещения в жилое помещение</w:t>
            </w:r>
          </w:p>
        </w:tc>
      </w:tr>
      <w:tr w:rsidR="000374A1" w:rsidRPr="000374A1" w:rsidTr="00AD30E6">
        <w:trPr>
          <w:gridAfter w:val="1"/>
          <w:wAfter w:w="7" w:type="dxa"/>
          <w:jc w:val="center"/>
        </w:trPr>
        <w:tc>
          <w:tcPr>
            <w:tcW w:w="1001" w:type="dxa"/>
          </w:tcPr>
          <w:p w:rsidR="000374A1" w:rsidRPr="00AD30E6" w:rsidRDefault="000374A1" w:rsidP="00AD30E6">
            <w:pPr>
              <w:pStyle w:val="ae"/>
              <w:widowControl w:val="0"/>
              <w:ind w:left="0"/>
              <w:rPr>
                <w:rFonts w:ascii="Times New Roman" w:hAnsi="Times New Roman"/>
              </w:rPr>
            </w:pPr>
            <w:r w:rsidRPr="00AD30E6">
              <w:rPr>
                <w:rFonts w:ascii="Times New Roman" w:hAnsi="Times New Roman"/>
              </w:rPr>
              <w:t>6.</w:t>
            </w: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Принятие на учет граждан в качестве нуждающихся в жилых помещениях</w:t>
            </w:r>
          </w:p>
        </w:tc>
      </w:tr>
      <w:tr w:rsidR="000374A1" w:rsidRPr="000374A1" w:rsidTr="00AD30E6">
        <w:trPr>
          <w:gridAfter w:val="1"/>
          <w:wAfter w:w="7" w:type="dxa"/>
          <w:jc w:val="center"/>
        </w:trPr>
        <w:tc>
          <w:tcPr>
            <w:tcW w:w="1001" w:type="dxa"/>
          </w:tcPr>
          <w:p w:rsidR="000374A1" w:rsidRPr="00AD30E6" w:rsidRDefault="000374A1" w:rsidP="00AD30E6">
            <w:pPr>
              <w:pStyle w:val="ae"/>
              <w:widowControl w:val="0"/>
              <w:ind w:left="0"/>
              <w:rPr>
                <w:rFonts w:ascii="Times New Roman" w:hAnsi="Times New Roman"/>
              </w:rPr>
            </w:pPr>
            <w:r w:rsidRPr="00AD30E6">
              <w:rPr>
                <w:rFonts w:ascii="Times New Roman" w:hAnsi="Times New Roman"/>
              </w:rPr>
              <w:t>7.</w:t>
            </w: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Предоставление информации из реестра муниципального имущества</w:t>
            </w:r>
          </w:p>
        </w:tc>
      </w:tr>
      <w:tr w:rsidR="000374A1" w:rsidRPr="000374A1" w:rsidTr="00AD30E6">
        <w:trPr>
          <w:gridAfter w:val="1"/>
          <w:wAfter w:w="7" w:type="dxa"/>
          <w:jc w:val="center"/>
        </w:trPr>
        <w:tc>
          <w:tcPr>
            <w:tcW w:w="1001" w:type="dxa"/>
          </w:tcPr>
          <w:p w:rsidR="000374A1" w:rsidRPr="00AD30E6" w:rsidRDefault="000374A1" w:rsidP="00AD30E6">
            <w:pPr>
              <w:pStyle w:val="ae"/>
              <w:widowControl w:val="0"/>
              <w:ind w:left="0"/>
              <w:rPr>
                <w:rFonts w:ascii="Times New Roman" w:hAnsi="Times New Roman"/>
              </w:rPr>
            </w:pPr>
            <w:r w:rsidRPr="00AD30E6">
              <w:rPr>
                <w:rFonts w:ascii="Times New Roman" w:hAnsi="Times New Roman"/>
              </w:rPr>
              <w:t>8.</w:t>
            </w: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Выдача разрешений на снос (вырубку) зеленых насаждений</w:t>
            </w:r>
          </w:p>
        </w:tc>
      </w:tr>
      <w:tr w:rsidR="000374A1" w:rsidRPr="000374A1" w:rsidTr="00AD30E6">
        <w:trPr>
          <w:gridAfter w:val="1"/>
          <w:wAfter w:w="7" w:type="dxa"/>
          <w:jc w:val="center"/>
        </w:trPr>
        <w:tc>
          <w:tcPr>
            <w:tcW w:w="1001" w:type="dxa"/>
          </w:tcPr>
          <w:p w:rsidR="000374A1" w:rsidRPr="00AD30E6" w:rsidRDefault="000374A1" w:rsidP="00AD30E6">
            <w:pPr>
              <w:pStyle w:val="ae"/>
              <w:widowControl w:val="0"/>
              <w:ind w:left="0"/>
              <w:rPr>
                <w:rFonts w:ascii="Times New Roman" w:hAnsi="Times New Roman"/>
              </w:rPr>
            </w:pPr>
            <w:r w:rsidRPr="00AD30E6">
              <w:rPr>
                <w:rFonts w:ascii="Times New Roman" w:hAnsi="Times New Roman"/>
              </w:rPr>
              <w:t>9.</w:t>
            </w: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Изменение видов разрешенного использования земельных участков и (или) объектов капитального строительства</w:t>
            </w:r>
          </w:p>
        </w:tc>
      </w:tr>
      <w:tr w:rsidR="000374A1" w:rsidRPr="000374A1" w:rsidTr="00AD30E6">
        <w:trPr>
          <w:gridAfter w:val="1"/>
          <w:wAfter w:w="7" w:type="dxa"/>
          <w:jc w:val="center"/>
        </w:trPr>
        <w:tc>
          <w:tcPr>
            <w:tcW w:w="1001" w:type="dxa"/>
          </w:tcPr>
          <w:p w:rsidR="000374A1" w:rsidRPr="00AD30E6" w:rsidRDefault="000374A1" w:rsidP="00AD30E6">
            <w:pPr>
              <w:pStyle w:val="ae"/>
              <w:widowControl w:val="0"/>
              <w:ind w:left="0"/>
              <w:rPr>
                <w:rFonts w:ascii="Times New Roman" w:hAnsi="Times New Roman"/>
              </w:rPr>
            </w:pPr>
            <w:r w:rsidRPr="00AD30E6">
              <w:rPr>
                <w:rFonts w:ascii="Times New Roman" w:hAnsi="Times New Roman"/>
              </w:rPr>
              <w:t>10.</w:t>
            </w: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Утверждение схемы расположения земельного участка на кадастровом плане территории.</w:t>
            </w:r>
          </w:p>
        </w:tc>
      </w:tr>
      <w:tr w:rsidR="000374A1" w:rsidRPr="000374A1" w:rsidTr="00AD30E6">
        <w:trPr>
          <w:gridAfter w:val="1"/>
          <w:wAfter w:w="7" w:type="dxa"/>
          <w:jc w:val="center"/>
        </w:trPr>
        <w:tc>
          <w:tcPr>
            <w:tcW w:w="1001" w:type="dxa"/>
          </w:tcPr>
          <w:p w:rsidR="000374A1" w:rsidRPr="00AD30E6" w:rsidRDefault="000374A1" w:rsidP="00AD30E6">
            <w:pPr>
              <w:pStyle w:val="ae"/>
              <w:widowControl w:val="0"/>
              <w:ind w:left="0"/>
              <w:rPr>
                <w:rFonts w:ascii="Times New Roman" w:hAnsi="Times New Roman"/>
              </w:rPr>
            </w:pPr>
            <w:r w:rsidRPr="00AD30E6">
              <w:rPr>
                <w:rFonts w:ascii="Times New Roman" w:hAnsi="Times New Roman"/>
              </w:rPr>
              <w:t>11.</w:t>
            </w:r>
          </w:p>
        </w:tc>
        <w:tc>
          <w:tcPr>
            <w:tcW w:w="8463" w:type="dxa"/>
            <w:gridSpan w:val="2"/>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Выдача разрешений на установку рекламных конструкций и аннулирование таких разрешений</w:t>
            </w:r>
          </w:p>
        </w:tc>
      </w:tr>
    </w:tbl>
    <w:p w:rsidR="004B4AEB" w:rsidRPr="00467AA6" w:rsidRDefault="004B4AEB" w:rsidP="00467AA6">
      <w:pPr>
        <w:widowControl w:val="0"/>
        <w:spacing w:after="0" w:line="360" w:lineRule="auto"/>
        <w:ind w:firstLine="709"/>
        <w:jc w:val="both"/>
        <w:rPr>
          <w:rFonts w:ascii="Times New Roman" w:hAnsi="Times New Roman"/>
          <w:sz w:val="28"/>
          <w:szCs w:val="28"/>
        </w:rPr>
      </w:pPr>
    </w:p>
    <w:tbl>
      <w:tblPr>
        <w:tblW w:w="9370"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
        <w:gridCol w:w="927"/>
        <w:gridCol w:w="8350"/>
      </w:tblGrid>
      <w:tr w:rsidR="000374A1" w:rsidRPr="000374A1" w:rsidTr="004132F7">
        <w:trPr>
          <w:jc w:val="center"/>
        </w:trPr>
        <w:tc>
          <w:tcPr>
            <w:tcW w:w="1020" w:type="dxa"/>
            <w:gridSpan w:val="2"/>
          </w:tcPr>
          <w:p w:rsidR="000374A1" w:rsidRPr="00AD30E6" w:rsidRDefault="000374A1" w:rsidP="00AD30E6">
            <w:pPr>
              <w:widowControl w:val="0"/>
              <w:spacing w:after="0" w:line="240" w:lineRule="auto"/>
              <w:jc w:val="center"/>
              <w:rPr>
                <w:rFonts w:ascii="Times New Roman" w:hAnsi="Times New Roman"/>
              </w:rPr>
            </w:pPr>
            <w:r w:rsidRPr="00AD30E6">
              <w:rPr>
                <w:rFonts w:ascii="Times New Roman" w:hAnsi="Times New Roman"/>
              </w:rPr>
              <w:t>№</w:t>
            </w:r>
          </w:p>
          <w:p w:rsidR="000374A1" w:rsidRPr="00AD30E6" w:rsidRDefault="000374A1" w:rsidP="00AD30E6">
            <w:pPr>
              <w:widowControl w:val="0"/>
              <w:spacing w:after="0" w:line="240" w:lineRule="auto"/>
              <w:jc w:val="center"/>
              <w:rPr>
                <w:rFonts w:ascii="Times New Roman" w:hAnsi="Times New Roman"/>
                <w:b/>
              </w:rPr>
            </w:pPr>
            <w:r w:rsidRPr="00AD30E6">
              <w:rPr>
                <w:rFonts w:ascii="Times New Roman" w:hAnsi="Times New Roman"/>
              </w:rPr>
              <w:t>п/п</w:t>
            </w:r>
          </w:p>
        </w:tc>
        <w:tc>
          <w:tcPr>
            <w:tcW w:w="8350" w:type="dxa"/>
          </w:tcPr>
          <w:p w:rsidR="000374A1" w:rsidRPr="00AD30E6" w:rsidRDefault="000374A1" w:rsidP="00AD30E6">
            <w:pPr>
              <w:spacing w:after="0" w:line="240" w:lineRule="auto"/>
              <w:ind w:left="-146"/>
              <w:jc w:val="center"/>
              <w:rPr>
                <w:rFonts w:ascii="Times New Roman" w:hAnsi="Times New Roman"/>
              </w:rPr>
            </w:pPr>
            <w:r w:rsidRPr="00AD30E6">
              <w:rPr>
                <w:rFonts w:ascii="Times New Roman" w:hAnsi="Times New Roman"/>
              </w:rPr>
              <w:t>Наименование муниципальной услуги</w:t>
            </w:r>
          </w:p>
        </w:tc>
      </w:tr>
      <w:tr w:rsidR="000374A1" w:rsidRPr="000374A1" w:rsidTr="004132F7">
        <w:tblPrEx>
          <w:jc w:val="left"/>
        </w:tblPrEx>
        <w:trPr>
          <w:gridBefore w:val="1"/>
          <w:wBefore w:w="93" w:type="dxa"/>
          <w:tblHeader/>
        </w:trPr>
        <w:tc>
          <w:tcPr>
            <w:tcW w:w="927" w:type="dxa"/>
          </w:tcPr>
          <w:p w:rsidR="000374A1" w:rsidRPr="00AD30E6" w:rsidRDefault="000374A1" w:rsidP="00AD30E6">
            <w:pPr>
              <w:widowControl w:val="0"/>
              <w:spacing w:after="0" w:line="240" w:lineRule="auto"/>
              <w:jc w:val="center"/>
              <w:rPr>
                <w:rFonts w:ascii="Times New Roman" w:hAnsi="Times New Roman"/>
                <w:b/>
              </w:rPr>
            </w:pPr>
          </w:p>
        </w:tc>
        <w:tc>
          <w:tcPr>
            <w:tcW w:w="8350" w:type="dxa"/>
          </w:tcPr>
          <w:p w:rsidR="000374A1" w:rsidRPr="00AD30E6" w:rsidRDefault="000374A1" w:rsidP="00AD30E6">
            <w:pPr>
              <w:widowControl w:val="0"/>
              <w:spacing w:after="0" w:line="240" w:lineRule="auto"/>
              <w:jc w:val="center"/>
              <w:rPr>
                <w:rFonts w:ascii="Times New Roman" w:hAnsi="Times New Roman"/>
                <w:b/>
              </w:rPr>
            </w:pPr>
            <w:r w:rsidRPr="00AD30E6">
              <w:rPr>
                <w:rFonts w:ascii="Times New Roman" w:hAnsi="Times New Roman"/>
                <w:b/>
              </w:rPr>
              <w:t>Типизация услуг с КГАУ МФЦ ПК</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1.</w:t>
            </w:r>
          </w:p>
        </w:tc>
        <w:tc>
          <w:tcPr>
            <w:tcW w:w="8350"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Предоставление информации на основе документов архивного фонда Российской Федерации и других архивных документов</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spacing w:after="0" w:line="240" w:lineRule="auto"/>
              <w:jc w:val="both"/>
              <w:rPr>
                <w:rFonts w:ascii="Times New Roman" w:hAnsi="Times New Roman"/>
                <w:bCs/>
                <w:color w:val="000000"/>
              </w:rPr>
            </w:pPr>
            <w:r w:rsidRPr="00AD30E6">
              <w:rPr>
                <w:rFonts w:ascii="Times New Roman" w:hAnsi="Times New Roman"/>
                <w:bCs/>
                <w:color w:val="000000"/>
              </w:rPr>
              <w:t>2.</w:t>
            </w:r>
          </w:p>
        </w:tc>
        <w:tc>
          <w:tcPr>
            <w:tcW w:w="8350" w:type="dxa"/>
          </w:tcPr>
          <w:p w:rsidR="000374A1" w:rsidRPr="00AD30E6" w:rsidRDefault="000374A1" w:rsidP="00AD30E6">
            <w:pPr>
              <w:widowControl w:val="0"/>
              <w:spacing w:after="0" w:line="240" w:lineRule="auto"/>
              <w:jc w:val="both"/>
              <w:rPr>
                <w:rFonts w:ascii="Times New Roman" w:hAnsi="Times New Roman"/>
                <w:bCs/>
                <w:color w:val="000000"/>
              </w:rPr>
            </w:pPr>
            <w:r w:rsidRPr="00AD30E6">
              <w:rPr>
                <w:rFonts w:ascii="Times New Roman" w:hAnsi="Times New Roman"/>
                <w:bCs/>
                <w:color w:val="000000"/>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3.</w:t>
            </w:r>
          </w:p>
        </w:tc>
        <w:tc>
          <w:tcPr>
            <w:tcW w:w="8350"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4.</w:t>
            </w:r>
          </w:p>
        </w:tc>
        <w:tc>
          <w:tcPr>
            <w:tcW w:w="8350"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Заключение или расторжение договоров социального найма муниципального жилищного фонда</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tabs>
                <w:tab w:val="left" w:pos="860"/>
              </w:tabs>
              <w:spacing w:after="0" w:line="240" w:lineRule="auto"/>
              <w:jc w:val="both"/>
              <w:rPr>
                <w:rFonts w:ascii="Times New Roman" w:hAnsi="Times New Roman"/>
              </w:rPr>
            </w:pPr>
            <w:r w:rsidRPr="00AD30E6">
              <w:rPr>
                <w:rFonts w:ascii="Times New Roman" w:hAnsi="Times New Roman"/>
              </w:rPr>
              <w:t>5.</w:t>
            </w:r>
          </w:p>
        </w:tc>
        <w:tc>
          <w:tcPr>
            <w:tcW w:w="8350" w:type="dxa"/>
          </w:tcPr>
          <w:p w:rsidR="000374A1" w:rsidRPr="00AD30E6" w:rsidRDefault="000374A1" w:rsidP="00AD30E6">
            <w:pPr>
              <w:widowControl w:val="0"/>
              <w:tabs>
                <w:tab w:val="left" w:pos="860"/>
              </w:tabs>
              <w:spacing w:after="0" w:line="240" w:lineRule="auto"/>
              <w:jc w:val="both"/>
              <w:rPr>
                <w:rFonts w:ascii="Times New Roman" w:hAnsi="Times New Roman"/>
              </w:rPr>
            </w:pPr>
            <w:r w:rsidRPr="00AD30E6">
              <w:rPr>
                <w:rFonts w:ascii="Times New Roman" w:hAnsi="Times New Roman"/>
              </w:rPr>
              <w:t>Выдача копии финансово-лицевого счета, выписки из домовой книги, справок и иных документов в сфере жилищно – коммунального хозяйства, выдача которых относится к полномочиям соответствующего муниципального учреждения (предприятия)</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spacing w:after="0" w:line="240" w:lineRule="auto"/>
              <w:jc w:val="both"/>
              <w:rPr>
                <w:rFonts w:ascii="Times New Roman" w:hAnsi="Times New Roman"/>
                <w:bCs/>
                <w:color w:val="000000"/>
              </w:rPr>
            </w:pPr>
            <w:r w:rsidRPr="00AD30E6">
              <w:rPr>
                <w:rFonts w:ascii="Times New Roman" w:hAnsi="Times New Roman"/>
                <w:bCs/>
                <w:color w:val="000000"/>
              </w:rPr>
              <w:t>6.</w:t>
            </w:r>
          </w:p>
        </w:tc>
        <w:tc>
          <w:tcPr>
            <w:tcW w:w="8350" w:type="dxa"/>
          </w:tcPr>
          <w:p w:rsidR="000374A1" w:rsidRPr="00AD30E6" w:rsidRDefault="000374A1" w:rsidP="00AD30E6">
            <w:pPr>
              <w:widowControl w:val="0"/>
              <w:spacing w:after="0" w:line="240" w:lineRule="auto"/>
              <w:jc w:val="both"/>
              <w:rPr>
                <w:rFonts w:ascii="Times New Roman" w:hAnsi="Times New Roman"/>
                <w:bCs/>
                <w:color w:val="000000"/>
              </w:rPr>
            </w:pPr>
            <w:r w:rsidRPr="00AD30E6">
              <w:rPr>
                <w:rFonts w:ascii="Times New Roman" w:hAnsi="Times New Roman"/>
                <w:bCs/>
                <w:color w:val="000000"/>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7.</w:t>
            </w:r>
          </w:p>
        </w:tc>
        <w:tc>
          <w:tcPr>
            <w:tcW w:w="8350"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Предоставление выписки из похозяйственной книги</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8.</w:t>
            </w:r>
          </w:p>
        </w:tc>
        <w:tc>
          <w:tcPr>
            <w:tcW w:w="8350"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9.</w:t>
            </w:r>
          </w:p>
        </w:tc>
        <w:tc>
          <w:tcPr>
            <w:tcW w:w="8350"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Присвоение адресов объектам адресации, изменение, аннулирование адресов</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10.</w:t>
            </w:r>
          </w:p>
        </w:tc>
        <w:tc>
          <w:tcPr>
            <w:tcW w:w="8350"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11.</w:t>
            </w:r>
          </w:p>
        </w:tc>
        <w:tc>
          <w:tcPr>
            <w:tcW w:w="8350"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Выдача справок об участии в приватизации жилых помещений</w:t>
            </w:r>
          </w:p>
        </w:tc>
      </w:tr>
      <w:tr w:rsidR="000374A1" w:rsidRPr="000374A1" w:rsidTr="004132F7">
        <w:tblPrEx>
          <w:jc w:val="left"/>
        </w:tblPrEx>
        <w:trPr>
          <w:gridBefore w:val="1"/>
          <w:wBefore w:w="93" w:type="dxa"/>
        </w:trPr>
        <w:tc>
          <w:tcPr>
            <w:tcW w:w="927"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12.</w:t>
            </w:r>
          </w:p>
        </w:tc>
        <w:tc>
          <w:tcPr>
            <w:tcW w:w="8350" w:type="dxa"/>
          </w:tcPr>
          <w:p w:rsidR="000374A1" w:rsidRPr="00AD30E6" w:rsidRDefault="000374A1" w:rsidP="00AD30E6">
            <w:pPr>
              <w:widowControl w:val="0"/>
              <w:spacing w:after="0" w:line="240" w:lineRule="auto"/>
              <w:jc w:val="both"/>
              <w:rPr>
                <w:rFonts w:ascii="Times New Roman" w:hAnsi="Times New Roman"/>
              </w:rPr>
            </w:pPr>
            <w:r w:rsidRPr="00AD30E6">
              <w:rPr>
                <w:rFonts w:ascii="Times New Roman" w:hAnsi="Times New Roman"/>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r>
    </w:tbl>
    <w:p w:rsidR="0027172E" w:rsidRDefault="0027172E" w:rsidP="0027172E">
      <w:pPr>
        <w:widowControl w:val="0"/>
        <w:spacing w:after="0" w:line="240" w:lineRule="auto"/>
        <w:ind w:firstLine="709"/>
        <w:jc w:val="both"/>
        <w:rPr>
          <w:rFonts w:ascii="Times New Roman" w:hAnsi="Times New Roman"/>
          <w:sz w:val="28"/>
          <w:szCs w:val="28"/>
        </w:rPr>
      </w:pP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Основными задачами проведения типизации услуг являются:</w:t>
      </w:r>
    </w:p>
    <w:p w:rsidR="004B4AEB" w:rsidRPr="00E92842" w:rsidRDefault="004B4AEB" w:rsidP="00467AA6">
      <w:pPr>
        <w:pStyle w:val="ConsPlusNormal"/>
        <w:spacing w:line="360" w:lineRule="auto"/>
        <w:ind w:firstLine="709"/>
        <w:jc w:val="both"/>
        <w:rPr>
          <w:rFonts w:ascii="Times New Roman" w:hAnsi="Times New Roman" w:cs="Times New Roman"/>
          <w:sz w:val="28"/>
          <w:szCs w:val="28"/>
        </w:rPr>
      </w:pPr>
      <w:r w:rsidRPr="00E92842">
        <w:rPr>
          <w:rFonts w:ascii="Times New Roman" w:hAnsi="Times New Roman" w:cs="Times New Roman"/>
          <w:sz w:val="28"/>
          <w:szCs w:val="28"/>
        </w:rPr>
        <w:t>сбор, изучение и формирование единых структурных элементов административного регламента, подлежащих типизации муниципальных услуг органов местного самоуправления муниципальных образований Приморского края;</w:t>
      </w:r>
    </w:p>
    <w:p w:rsidR="004B4AEB" w:rsidRPr="00E92842" w:rsidRDefault="004B4AEB" w:rsidP="00467AA6">
      <w:pPr>
        <w:pStyle w:val="ConsPlusNormal"/>
        <w:spacing w:line="360" w:lineRule="auto"/>
        <w:ind w:firstLine="709"/>
        <w:jc w:val="both"/>
        <w:rPr>
          <w:rFonts w:ascii="Times New Roman" w:hAnsi="Times New Roman" w:cs="Times New Roman"/>
          <w:sz w:val="28"/>
          <w:szCs w:val="28"/>
        </w:rPr>
      </w:pPr>
      <w:r w:rsidRPr="00E92842">
        <w:rPr>
          <w:rFonts w:ascii="Times New Roman" w:hAnsi="Times New Roman" w:cs="Times New Roman"/>
          <w:sz w:val="28"/>
          <w:szCs w:val="28"/>
        </w:rPr>
        <w:t>обеспечение предоставления муниципальных услуг органами местного самоуправления муниципальных образований Приморского края по принципу экстерриториальности.</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Типизация услуг в течение 2016 года по вышеуказанным услугам выполнена в полном объеме. </w:t>
      </w:r>
    </w:p>
    <w:p w:rsidR="004B4AEB" w:rsidRPr="00E92842" w:rsidRDefault="004B4AEB" w:rsidP="00467AA6">
      <w:pPr>
        <w:pStyle w:val="ConsPlusNormal"/>
        <w:spacing w:line="360" w:lineRule="auto"/>
        <w:ind w:firstLine="709"/>
        <w:jc w:val="both"/>
        <w:rPr>
          <w:rFonts w:ascii="Times New Roman" w:hAnsi="Times New Roman" w:cs="Times New Roman"/>
          <w:sz w:val="28"/>
          <w:szCs w:val="28"/>
        </w:rPr>
      </w:pPr>
      <w:r w:rsidRPr="00E92842">
        <w:rPr>
          <w:rStyle w:val="13pt"/>
          <w:rFonts w:cs="Times New Roman"/>
          <w:b w:val="0"/>
          <w:bCs/>
          <w:color w:val="000000"/>
          <w:sz w:val="28"/>
          <w:szCs w:val="28"/>
        </w:rPr>
        <w:t>На территории округа действует муниципальная программа «Повышение качества и доступности предоставления государственных и муниципальных услуг в Уссурийском городском округе» н</w:t>
      </w:r>
      <w:r w:rsidR="006A6D33">
        <w:rPr>
          <w:rStyle w:val="13pt"/>
          <w:rFonts w:cs="Times New Roman"/>
          <w:b w:val="0"/>
          <w:bCs/>
          <w:color w:val="000000"/>
          <w:sz w:val="28"/>
          <w:szCs w:val="28"/>
        </w:rPr>
        <w:t xml:space="preserve">а </w:t>
      </w:r>
      <w:r w:rsidR="002A17DE">
        <w:rPr>
          <w:rStyle w:val="13pt"/>
          <w:rFonts w:cs="Times New Roman"/>
          <w:b w:val="0"/>
          <w:bCs/>
          <w:color w:val="000000"/>
          <w:sz w:val="28"/>
          <w:szCs w:val="28"/>
        </w:rPr>
        <w:t xml:space="preserve">                        </w:t>
      </w:r>
      <w:r w:rsidR="006A6D33">
        <w:rPr>
          <w:rStyle w:val="13pt"/>
          <w:rFonts w:cs="Times New Roman"/>
          <w:b w:val="0"/>
          <w:bCs/>
          <w:color w:val="000000"/>
          <w:sz w:val="28"/>
          <w:szCs w:val="28"/>
        </w:rPr>
        <w:t xml:space="preserve">2016 </w:t>
      </w:r>
      <w:r w:rsidR="006A6D33">
        <w:rPr>
          <w:rFonts w:ascii="Times New Roman" w:hAnsi="Times New Roman" w:cs="Times New Roman"/>
          <w:color w:val="000000"/>
          <w:sz w:val="28"/>
          <w:szCs w:val="28"/>
        </w:rPr>
        <w:t>–</w:t>
      </w:r>
      <w:r w:rsidR="004132F7">
        <w:rPr>
          <w:rFonts w:ascii="Times New Roman" w:hAnsi="Times New Roman" w:cs="Times New Roman"/>
          <w:color w:val="000000"/>
          <w:sz w:val="28"/>
          <w:szCs w:val="28"/>
        </w:rPr>
        <w:t xml:space="preserve"> </w:t>
      </w:r>
      <w:r w:rsidRPr="00E92842">
        <w:rPr>
          <w:rStyle w:val="13pt"/>
          <w:rFonts w:cs="Times New Roman"/>
          <w:b w:val="0"/>
          <w:bCs/>
          <w:color w:val="000000"/>
          <w:sz w:val="28"/>
          <w:szCs w:val="28"/>
        </w:rPr>
        <w:t xml:space="preserve">2020 годы», основными задачами которой являются </w:t>
      </w:r>
      <w:r w:rsidRPr="00E92842">
        <w:rPr>
          <w:rStyle w:val="13pt"/>
          <w:rFonts w:cs="Times New Roman"/>
          <w:bCs/>
          <w:color w:val="000000"/>
          <w:sz w:val="28"/>
          <w:szCs w:val="28"/>
        </w:rPr>
        <w:t>с</w:t>
      </w:r>
      <w:r w:rsidRPr="00E92842">
        <w:rPr>
          <w:rFonts w:ascii="Times New Roman" w:hAnsi="Times New Roman" w:cs="Times New Roman"/>
          <w:sz w:val="28"/>
          <w:szCs w:val="28"/>
        </w:rPr>
        <w:t>оздание условий для повышения качества предоставления государственных и муниципальных услуг, организация взаимодействия отраслевых (функциональных) органов администрации Уссурийского городского округа и муниципальных учреждений при предоставлении муниципальных услуг; повышение информационной открытости предоставления государственных и муниципальных услуг, в том числе в электронном виде</w:t>
      </w:r>
      <w:r w:rsidRPr="00E92842">
        <w:rPr>
          <w:rStyle w:val="13pt"/>
          <w:rFonts w:cs="Times New Roman"/>
          <w:bCs/>
          <w:color w:val="000000"/>
          <w:sz w:val="28"/>
          <w:szCs w:val="28"/>
        </w:rPr>
        <w:t>.</w:t>
      </w:r>
    </w:p>
    <w:p w:rsidR="004B4AEB" w:rsidRPr="00E92842" w:rsidRDefault="004B4AEB" w:rsidP="00467AA6">
      <w:pPr>
        <w:pStyle w:val="a6"/>
        <w:spacing w:after="0" w:line="360" w:lineRule="auto"/>
        <w:ind w:firstLine="709"/>
        <w:jc w:val="both"/>
        <w:rPr>
          <w:rFonts w:ascii="Times New Roman" w:hAnsi="Times New Roman"/>
          <w:b/>
          <w:sz w:val="28"/>
          <w:szCs w:val="28"/>
        </w:rPr>
      </w:pPr>
      <w:r w:rsidRPr="00E92842">
        <w:rPr>
          <w:rStyle w:val="13pt"/>
          <w:b w:val="0"/>
          <w:bCs/>
          <w:color w:val="000000"/>
          <w:sz w:val="28"/>
          <w:szCs w:val="28"/>
        </w:rPr>
        <w:t>На реализацию Программы в 2016 году направлено 66644,827 тыс. рублей, из которых освоено 66202,062 тыс. рублей или 99,34%, в том числе: из местного</w:t>
      </w:r>
      <w:r w:rsidR="006A6D33">
        <w:rPr>
          <w:rStyle w:val="13pt"/>
          <w:b w:val="0"/>
          <w:bCs/>
          <w:color w:val="000000"/>
          <w:sz w:val="28"/>
          <w:szCs w:val="28"/>
        </w:rPr>
        <w:t xml:space="preserve"> бюджета 32162,598 тыс. рублей</w:t>
      </w:r>
      <w:r w:rsidR="009B0871">
        <w:rPr>
          <w:rStyle w:val="13pt"/>
          <w:b w:val="0"/>
          <w:bCs/>
          <w:color w:val="000000"/>
          <w:sz w:val="28"/>
          <w:szCs w:val="28"/>
        </w:rPr>
        <w:t xml:space="preserve"> </w:t>
      </w:r>
      <w:r w:rsidR="006A6D33">
        <w:rPr>
          <w:rFonts w:ascii="Times New Roman" w:hAnsi="Times New Roman"/>
          <w:color w:val="000000"/>
          <w:sz w:val="28"/>
          <w:szCs w:val="28"/>
        </w:rPr>
        <w:t xml:space="preserve">– </w:t>
      </w:r>
      <w:r w:rsidRPr="00E92842">
        <w:rPr>
          <w:rStyle w:val="13pt"/>
          <w:b w:val="0"/>
          <w:bCs/>
          <w:color w:val="000000"/>
          <w:sz w:val="28"/>
          <w:szCs w:val="28"/>
        </w:rPr>
        <w:t>98,93%, из краевого бюджета 34039,464 тыс. рублей – 99,72%.</w:t>
      </w:r>
    </w:p>
    <w:p w:rsidR="004B4AEB" w:rsidRPr="00467AA6" w:rsidRDefault="004B4AEB"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sidRPr="00E92842">
        <w:rPr>
          <w:rStyle w:val="13pt"/>
          <w:b w:val="0"/>
          <w:bCs/>
          <w:sz w:val="28"/>
          <w:szCs w:val="28"/>
        </w:rPr>
        <w:t>В рамках решения задач, поставленных Программой, в 2016 году осуществлялись мероприятия по созданию и развитию сети многофункциональных центров предоставления государственных и муниципальных услуг.</w:t>
      </w:r>
      <w:r w:rsidR="004132F7">
        <w:rPr>
          <w:rStyle w:val="13pt"/>
          <w:b w:val="0"/>
          <w:bCs/>
          <w:sz w:val="28"/>
          <w:szCs w:val="28"/>
        </w:rPr>
        <w:t xml:space="preserve"> </w:t>
      </w:r>
      <w:r w:rsidRPr="00467AA6">
        <w:rPr>
          <w:rFonts w:ascii="Times New Roman" w:hAnsi="Times New Roman"/>
          <w:sz w:val="28"/>
          <w:szCs w:val="28"/>
        </w:rPr>
        <w:t>На территории  Уссурийского городского округа на 31 декабря 2016 года действует 39 окон приема заявителей.</w:t>
      </w:r>
    </w:p>
    <w:p w:rsidR="004B4AEB" w:rsidRPr="00467AA6" w:rsidRDefault="004B4AEB"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Расположение многофункциональных центров предоставления государственных и муниципальных услуг на территории Уссурийского городского округа:</w:t>
      </w:r>
    </w:p>
    <w:p w:rsidR="004B4AEB" w:rsidRPr="00467AA6" w:rsidRDefault="002A17DE"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Отделение № 1 по адресу: г.Уссурийск, ул.</w:t>
      </w:r>
      <w:r w:rsidR="004B4AEB" w:rsidRPr="00467AA6">
        <w:rPr>
          <w:rFonts w:ascii="Times New Roman" w:hAnsi="Times New Roman"/>
          <w:sz w:val="28"/>
          <w:szCs w:val="28"/>
        </w:rPr>
        <w:t>Тургенева, 2;</w:t>
      </w:r>
    </w:p>
    <w:p w:rsidR="004B4AEB" w:rsidRPr="00467AA6" w:rsidRDefault="004B4AEB"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Отделение № 2 </w:t>
      </w:r>
      <w:r w:rsidR="002A17DE">
        <w:rPr>
          <w:rFonts w:ascii="Times New Roman" w:hAnsi="Times New Roman"/>
          <w:sz w:val="28"/>
          <w:szCs w:val="28"/>
        </w:rPr>
        <w:t>по адресу: г.Уссурийск, ул.</w:t>
      </w:r>
      <w:r w:rsidRPr="00467AA6">
        <w:rPr>
          <w:rFonts w:ascii="Times New Roman" w:hAnsi="Times New Roman"/>
          <w:sz w:val="28"/>
          <w:szCs w:val="28"/>
        </w:rPr>
        <w:t>Некрасова,91а;</w:t>
      </w:r>
    </w:p>
    <w:p w:rsidR="004B4AEB" w:rsidRPr="00467AA6" w:rsidRDefault="004B4AEB"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ТО</w:t>
      </w:r>
      <w:r w:rsidR="002A17DE">
        <w:rPr>
          <w:rFonts w:ascii="Times New Roman" w:hAnsi="Times New Roman"/>
          <w:sz w:val="28"/>
          <w:szCs w:val="28"/>
        </w:rPr>
        <w:t>СП по адресу: с.Борисовка, ул.</w:t>
      </w:r>
      <w:r w:rsidRPr="00467AA6">
        <w:rPr>
          <w:rFonts w:ascii="Times New Roman" w:hAnsi="Times New Roman"/>
          <w:sz w:val="28"/>
          <w:szCs w:val="28"/>
        </w:rPr>
        <w:t>Советская, 55;</w:t>
      </w:r>
    </w:p>
    <w:p w:rsidR="004B4AEB" w:rsidRPr="00467AA6" w:rsidRDefault="002A17DE"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ТОСП по адресу: с.Новоникольск, ул.</w:t>
      </w:r>
      <w:r w:rsidR="004B4AEB" w:rsidRPr="00467AA6">
        <w:rPr>
          <w:rFonts w:ascii="Times New Roman" w:hAnsi="Times New Roman"/>
          <w:sz w:val="28"/>
          <w:szCs w:val="28"/>
        </w:rPr>
        <w:t>Советская, 70;</w:t>
      </w:r>
    </w:p>
    <w:p w:rsidR="004B4AEB" w:rsidRPr="00467AA6" w:rsidRDefault="002A17DE"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ТОСП по адресу: г.Уссурийск, ул.</w:t>
      </w:r>
      <w:r w:rsidR="004B4AEB" w:rsidRPr="00467AA6">
        <w:rPr>
          <w:rFonts w:ascii="Times New Roman" w:hAnsi="Times New Roman"/>
          <w:sz w:val="28"/>
          <w:szCs w:val="28"/>
        </w:rPr>
        <w:t>Беляева, 28;</w:t>
      </w:r>
    </w:p>
    <w:p w:rsidR="004B4AEB" w:rsidRPr="00467AA6" w:rsidRDefault="002A17DE"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ТОСП по адресу: г.Уссурийск, ул.</w:t>
      </w:r>
      <w:r w:rsidR="004B4AEB" w:rsidRPr="00467AA6">
        <w:rPr>
          <w:rFonts w:ascii="Times New Roman" w:hAnsi="Times New Roman"/>
          <w:sz w:val="28"/>
          <w:szCs w:val="28"/>
        </w:rPr>
        <w:t>Владивостокское шоссе, 119.</w:t>
      </w:r>
    </w:p>
    <w:p w:rsidR="004B4AEB" w:rsidRPr="00467AA6" w:rsidRDefault="004B4AEB"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2016 году выполнены следующие мероприятия:</w:t>
      </w:r>
    </w:p>
    <w:p w:rsidR="004B4AEB" w:rsidRPr="00467AA6" w:rsidRDefault="002A17DE"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здании по адресу: г.Уссурийск, ул.</w:t>
      </w:r>
      <w:r w:rsidR="004B4AEB" w:rsidRPr="00467AA6">
        <w:rPr>
          <w:rFonts w:ascii="Times New Roman" w:hAnsi="Times New Roman"/>
          <w:sz w:val="28"/>
          <w:szCs w:val="28"/>
        </w:rPr>
        <w:t>Некрасова, 91-а</w:t>
      </w:r>
      <w:r w:rsidR="006A6D33">
        <w:rPr>
          <w:rFonts w:ascii="Times New Roman" w:hAnsi="Times New Roman"/>
          <w:sz w:val="28"/>
          <w:szCs w:val="28"/>
        </w:rPr>
        <w:t>,</w:t>
      </w:r>
      <w:r w:rsidR="004B4AEB" w:rsidRPr="00467AA6">
        <w:rPr>
          <w:rFonts w:ascii="Times New Roman" w:hAnsi="Times New Roman"/>
          <w:sz w:val="28"/>
          <w:szCs w:val="28"/>
        </w:rPr>
        <w:t xml:space="preserve"> произведен капитальный ремонт помещения, приобретена и установлена новая мебель, информационные таблицы, стенды (открыт после ремонта 1 августа 2016 года);</w:t>
      </w:r>
    </w:p>
    <w:p w:rsidR="004B4AEB" w:rsidRPr="00467AA6" w:rsidRDefault="004B4AEB"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открыты</w:t>
      </w:r>
      <w:r w:rsidR="004132F7">
        <w:rPr>
          <w:rFonts w:ascii="Times New Roman" w:hAnsi="Times New Roman"/>
          <w:sz w:val="28"/>
          <w:szCs w:val="28"/>
        </w:rPr>
        <w:t xml:space="preserve"> </w:t>
      </w:r>
      <w:r w:rsidRPr="00467AA6">
        <w:rPr>
          <w:rFonts w:ascii="Times New Roman" w:hAnsi="Times New Roman"/>
          <w:sz w:val="28"/>
          <w:szCs w:val="28"/>
        </w:rPr>
        <w:t>ТОСПы МФЦ по следующим адресам:</w:t>
      </w:r>
    </w:p>
    <w:p w:rsidR="004B4AEB" w:rsidRPr="00467AA6" w:rsidRDefault="002A17DE"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 июля 2016 года </w:t>
      </w:r>
      <w:r>
        <w:rPr>
          <w:rFonts w:ascii="Times New Roman" w:hAnsi="Times New Roman"/>
          <w:sz w:val="28"/>
          <w:szCs w:val="28"/>
        </w:rPr>
        <w:softHyphen/>
        <w:t xml:space="preserve"> ТОСП ул.</w:t>
      </w:r>
      <w:r w:rsidR="004B4AEB" w:rsidRPr="00467AA6">
        <w:rPr>
          <w:rFonts w:ascii="Times New Roman" w:hAnsi="Times New Roman"/>
          <w:sz w:val="28"/>
          <w:szCs w:val="28"/>
        </w:rPr>
        <w:t>Беляева, 28;</w:t>
      </w:r>
    </w:p>
    <w:p w:rsidR="004B4AEB" w:rsidRPr="00467AA6" w:rsidRDefault="002A17DE"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 декабря 2016 года </w:t>
      </w:r>
      <w:r>
        <w:rPr>
          <w:rFonts w:ascii="Times New Roman" w:hAnsi="Times New Roman"/>
          <w:sz w:val="28"/>
          <w:szCs w:val="28"/>
        </w:rPr>
        <w:softHyphen/>
        <w:t xml:space="preserve"> ТОСП ул.</w:t>
      </w:r>
      <w:r w:rsidR="004B4AEB" w:rsidRPr="00467AA6">
        <w:rPr>
          <w:rFonts w:ascii="Times New Roman" w:hAnsi="Times New Roman"/>
          <w:sz w:val="28"/>
          <w:szCs w:val="28"/>
        </w:rPr>
        <w:t>Владивостокское шоссе, 109;</w:t>
      </w:r>
    </w:p>
    <w:p w:rsidR="004B4AEB" w:rsidRPr="00467AA6" w:rsidRDefault="002A17DE" w:rsidP="00467AA6">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 адресу: г.Уссурийск, ул.</w:t>
      </w:r>
      <w:r w:rsidR="004B4AEB" w:rsidRPr="00467AA6">
        <w:rPr>
          <w:rFonts w:ascii="Times New Roman" w:hAnsi="Times New Roman"/>
          <w:sz w:val="28"/>
          <w:szCs w:val="28"/>
        </w:rPr>
        <w:t>Тургенева, 2, выполнен капитальный ремонт крылец и пандусов и благоустройство территории</w:t>
      </w:r>
      <w:r w:rsidR="00387775" w:rsidRPr="004132F7">
        <w:rPr>
          <w:rFonts w:ascii="Times New Roman" w:hAnsi="Times New Roman"/>
          <w:sz w:val="28"/>
          <w:szCs w:val="28"/>
        </w:rPr>
        <w:t>,</w:t>
      </w:r>
      <w:r w:rsidR="004B4AEB" w:rsidRPr="00467AA6">
        <w:rPr>
          <w:rFonts w:ascii="Times New Roman" w:hAnsi="Times New Roman"/>
          <w:sz w:val="28"/>
          <w:szCs w:val="28"/>
        </w:rPr>
        <w:t xml:space="preserve"> ремонт подвального помещения.</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реализации мероприятий «Доступная среда» выполнены следующие мероприятия:</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приобретены лупы в количестве 23 штук для отделений и ТОСПов;</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установлены режимы работы </w:t>
      </w:r>
      <w:r w:rsidR="002A17DE">
        <w:rPr>
          <w:rFonts w:ascii="Times New Roman" w:hAnsi="Times New Roman"/>
          <w:sz w:val="28"/>
          <w:szCs w:val="28"/>
        </w:rPr>
        <w:t>с шрифтом Брайля (Некрасова, 91</w:t>
      </w:r>
      <w:r w:rsidRPr="00467AA6">
        <w:rPr>
          <w:rFonts w:ascii="Times New Roman" w:hAnsi="Times New Roman"/>
          <w:sz w:val="28"/>
          <w:szCs w:val="28"/>
        </w:rPr>
        <w:t>а</w:t>
      </w:r>
      <w:r w:rsidR="006A6D33">
        <w:rPr>
          <w:rFonts w:ascii="Times New Roman" w:hAnsi="Times New Roman"/>
          <w:sz w:val="28"/>
          <w:szCs w:val="28"/>
        </w:rPr>
        <w:t>,</w:t>
      </w:r>
      <w:r w:rsidRPr="00467AA6">
        <w:rPr>
          <w:rFonts w:ascii="Times New Roman" w:hAnsi="Times New Roman"/>
          <w:sz w:val="28"/>
          <w:szCs w:val="28"/>
        </w:rPr>
        <w:t xml:space="preserve"> и Тургенева, 2) и знаки отличия;</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установлены напольные т</w:t>
      </w:r>
      <w:r w:rsidR="002A17DE">
        <w:rPr>
          <w:rFonts w:ascii="Times New Roman" w:hAnsi="Times New Roman"/>
          <w:sz w:val="28"/>
          <w:szCs w:val="28"/>
        </w:rPr>
        <w:t>актильные плитки (Некрасова, 91</w:t>
      </w:r>
      <w:r w:rsidRPr="00467AA6">
        <w:rPr>
          <w:rFonts w:ascii="Times New Roman" w:hAnsi="Times New Roman"/>
          <w:sz w:val="28"/>
          <w:szCs w:val="28"/>
        </w:rPr>
        <w:t>а</w:t>
      </w:r>
      <w:r w:rsidR="006A6D33">
        <w:rPr>
          <w:rFonts w:ascii="Times New Roman" w:hAnsi="Times New Roman"/>
          <w:sz w:val="28"/>
          <w:szCs w:val="28"/>
        </w:rPr>
        <w:t>,</w:t>
      </w:r>
      <w:r w:rsidRPr="00467AA6">
        <w:rPr>
          <w:rFonts w:ascii="Times New Roman" w:hAnsi="Times New Roman"/>
          <w:sz w:val="28"/>
          <w:szCs w:val="28"/>
        </w:rPr>
        <w:t xml:space="preserve"> и Тургенева, 2);</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построен</w:t>
      </w:r>
      <w:r w:rsidR="002A17DE">
        <w:rPr>
          <w:rFonts w:ascii="Times New Roman" w:hAnsi="Times New Roman"/>
          <w:sz w:val="28"/>
          <w:szCs w:val="28"/>
        </w:rPr>
        <w:t xml:space="preserve"> пандус по адресу: ул. Беляева,</w:t>
      </w:r>
      <w:r w:rsidRPr="00467AA6">
        <w:rPr>
          <w:rFonts w:ascii="Times New Roman" w:hAnsi="Times New Roman"/>
          <w:sz w:val="28"/>
          <w:szCs w:val="28"/>
        </w:rPr>
        <w:t>28.</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отделениях и ТОСПах (кроме сельских) организованы туалетные комнаты для лиц с ограниченными возможностями.</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Работа в данном направлении продолжается.</w:t>
      </w:r>
    </w:p>
    <w:p w:rsidR="004B4AEB" w:rsidRPr="00467AA6" w:rsidRDefault="004B4AEB" w:rsidP="00467AA6">
      <w:pPr>
        <w:widowControl w:val="0"/>
        <w:tabs>
          <w:tab w:val="left" w:pos="567"/>
          <w:tab w:val="left" w:pos="709"/>
        </w:tabs>
        <w:autoSpaceDE w:val="0"/>
        <w:autoSpaceDN w:val="0"/>
        <w:adjustRightInd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декабре 2016 года за счет средств местного и краевого бюджета был приобретен автомобиль для нужд МФЦ. </w:t>
      </w:r>
    </w:p>
    <w:p w:rsidR="004B4AEB" w:rsidRPr="00E92842" w:rsidRDefault="004B4AEB" w:rsidP="00467AA6">
      <w:pPr>
        <w:pStyle w:val="a6"/>
        <w:spacing w:after="0" w:line="360" w:lineRule="auto"/>
        <w:ind w:firstLine="709"/>
        <w:jc w:val="both"/>
        <w:rPr>
          <w:rStyle w:val="13pt"/>
          <w:b w:val="0"/>
          <w:sz w:val="28"/>
          <w:szCs w:val="28"/>
        </w:rPr>
      </w:pPr>
      <w:r w:rsidRPr="00467AA6">
        <w:rPr>
          <w:rFonts w:ascii="Times New Roman" w:hAnsi="Times New Roman"/>
          <w:sz w:val="28"/>
          <w:szCs w:val="28"/>
        </w:rPr>
        <w:t>В рамках реализации «дорожной карты» по переходу многофункциональных центров предоставления государственных и муниципальных услуг Приморского края н</w:t>
      </w:r>
      <w:r w:rsidR="006A6D33">
        <w:rPr>
          <w:rFonts w:ascii="Times New Roman" w:hAnsi="Times New Roman"/>
          <w:sz w:val="28"/>
          <w:szCs w:val="28"/>
        </w:rPr>
        <w:t xml:space="preserve">а единый фирменный стиль в </w:t>
      </w:r>
      <w:r w:rsidR="0027172E">
        <w:rPr>
          <w:rFonts w:ascii="Times New Roman" w:hAnsi="Times New Roman"/>
          <w:sz w:val="28"/>
          <w:szCs w:val="28"/>
        </w:rPr>
        <w:t xml:space="preserve">   </w:t>
      </w:r>
      <w:r w:rsidR="006A6D33">
        <w:rPr>
          <w:rFonts w:ascii="Times New Roman" w:hAnsi="Times New Roman"/>
          <w:sz w:val="28"/>
          <w:szCs w:val="28"/>
        </w:rPr>
        <w:t xml:space="preserve">2014 </w:t>
      </w:r>
      <w:r w:rsidR="006A6D33">
        <w:rPr>
          <w:rFonts w:ascii="Times New Roman" w:hAnsi="Times New Roman"/>
          <w:color w:val="000000"/>
          <w:sz w:val="28"/>
          <w:szCs w:val="28"/>
        </w:rPr>
        <w:t xml:space="preserve">– </w:t>
      </w:r>
      <w:r w:rsidRPr="00467AA6">
        <w:rPr>
          <w:rFonts w:ascii="Times New Roman" w:hAnsi="Times New Roman"/>
          <w:sz w:val="28"/>
          <w:szCs w:val="28"/>
        </w:rPr>
        <w:t xml:space="preserve">2017 годы, были выполнены мероприятия, что позволяет говорить о соответствии основных отделений МБУ УГО «МФЦ» фирменному стилю «Мои документы» в полном объеме. </w:t>
      </w:r>
      <w:r w:rsidRPr="00E92842">
        <w:rPr>
          <w:rStyle w:val="13pt"/>
          <w:b w:val="0"/>
          <w:bCs/>
          <w:sz w:val="28"/>
          <w:szCs w:val="28"/>
        </w:rPr>
        <w:t>Проведена работа по приобретению (изготовлению) стульев для заявителей, мебели, терминала электронной очереди, панель-кронштейнов, информационных стендов.</w:t>
      </w:r>
    </w:p>
    <w:p w:rsidR="004B4AEB" w:rsidRPr="00467AA6" w:rsidRDefault="004B4AEB" w:rsidP="00467AA6">
      <w:pPr>
        <w:widowControl w:val="0"/>
        <w:tabs>
          <w:tab w:val="left" w:pos="567"/>
          <w:tab w:val="left" w:pos="709"/>
        </w:tabs>
        <w:autoSpaceDE w:val="0"/>
        <w:autoSpaceDN w:val="0"/>
        <w:adjustRightInd w:val="0"/>
        <w:spacing w:after="0" w:line="360" w:lineRule="auto"/>
        <w:ind w:firstLine="709"/>
        <w:jc w:val="both"/>
        <w:rPr>
          <w:rStyle w:val="13pt"/>
          <w:b w:val="0"/>
          <w:bCs/>
          <w:sz w:val="28"/>
          <w:szCs w:val="28"/>
        </w:rPr>
      </w:pPr>
      <w:r w:rsidRPr="00E92842">
        <w:rPr>
          <w:rFonts w:ascii="Times New Roman" w:hAnsi="Times New Roman"/>
          <w:sz w:val="28"/>
          <w:szCs w:val="28"/>
        </w:rPr>
        <w:t xml:space="preserve">В 2016 году МБУ УГО «МФЦ» приняло участие в конкурсе «Лучший муниципальный многофункциональный центр Приморского края», </w:t>
      </w:r>
      <w:r w:rsidRPr="00467AA6">
        <w:rPr>
          <w:rFonts w:ascii="Times New Roman" w:hAnsi="Times New Roman"/>
          <w:sz w:val="28"/>
          <w:szCs w:val="28"/>
        </w:rPr>
        <w:t xml:space="preserve">Победителем конкурса призван сотрудник МБУ УГО «МФЦ» Котенок Галина Петровна (документовед, оператор приема и выдачи документов). </w:t>
      </w:r>
    </w:p>
    <w:p w:rsidR="004B4AEB" w:rsidRPr="00E92842" w:rsidRDefault="004B4AEB" w:rsidP="00467AA6">
      <w:pPr>
        <w:pStyle w:val="a6"/>
        <w:spacing w:after="0" w:line="360" w:lineRule="auto"/>
        <w:ind w:firstLine="709"/>
        <w:jc w:val="both"/>
        <w:rPr>
          <w:rFonts w:ascii="Times New Roman" w:hAnsi="Times New Roman"/>
          <w:b/>
          <w:sz w:val="28"/>
          <w:szCs w:val="28"/>
        </w:rPr>
      </w:pPr>
      <w:r w:rsidRPr="00E92842">
        <w:rPr>
          <w:rStyle w:val="13pt"/>
          <w:b w:val="0"/>
          <w:bCs/>
          <w:color w:val="000000"/>
          <w:sz w:val="28"/>
          <w:szCs w:val="28"/>
        </w:rPr>
        <w:t xml:space="preserve">В соответствии с утвержденным постановлением администрации Уссурийского городского округа от 04 июня 2012 года № 1671-НПА </w:t>
      </w:r>
      <w:r w:rsidR="0027172E">
        <w:rPr>
          <w:rStyle w:val="13pt"/>
          <w:b w:val="0"/>
          <w:bCs/>
          <w:color w:val="000000"/>
          <w:sz w:val="28"/>
          <w:szCs w:val="28"/>
        </w:rPr>
        <w:t xml:space="preserve">          </w:t>
      </w:r>
      <w:r w:rsidRPr="00E92842">
        <w:rPr>
          <w:rStyle w:val="13pt"/>
          <w:b w:val="0"/>
          <w:bCs/>
          <w:color w:val="000000"/>
          <w:sz w:val="28"/>
          <w:szCs w:val="28"/>
        </w:rPr>
        <w:t xml:space="preserve">«Об утверждении методики проведения мониторинга качества предоставления муниципальных услуг на территории Уссурийского городского округа» (в редакции от 24 июля 2015 года № 1913-НПА) </w:t>
      </w:r>
      <w:r w:rsidR="0027172E">
        <w:rPr>
          <w:rStyle w:val="13pt"/>
          <w:b w:val="0"/>
          <w:bCs/>
          <w:color w:val="000000"/>
          <w:sz w:val="28"/>
          <w:szCs w:val="28"/>
        </w:rPr>
        <w:t xml:space="preserve">               </w:t>
      </w:r>
      <w:r w:rsidRPr="00E92842">
        <w:rPr>
          <w:rStyle w:val="13pt"/>
          <w:b w:val="0"/>
          <w:bCs/>
          <w:color w:val="000000"/>
          <w:sz w:val="28"/>
          <w:szCs w:val="28"/>
        </w:rPr>
        <w:t>в отчетном периоде на постоянной основе проводился мониторинг качества предоставления муниципальных услуг управлением градостроительства администрации Уссурийского городского округа, управлением жилищной политики администрации Уссурийского городского округа, управлением имущественных отношений администрации Уссурийского городского округа населению.</w:t>
      </w:r>
    </w:p>
    <w:p w:rsidR="004B4AEB" w:rsidRPr="00E92842" w:rsidRDefault="004B4AEB" w:rsidP="00467AA6">
      <w:pPr>
        <w:pStyle w:val="a6"/>
        <w:spacing w:after="0" w:line="360" w:lineRule="auto"/>
        <w:ind w:firstLine="709"/>
        <w:jc w:val="both"/>
        <w:rPr>
          <w:rFonts w:ascii="Times New Roman" w:hAnsi="Times New Roman"/>
          <w:b/>
          <w:sz w:val="28"/>
          <w:szCs w:val="28"/>
        </w:rPr>
      </w:pPr>
      <w:r w:rsidRPr="00E92842">
        <w:rPr>
          <w:rStyle w:val="13pt"/>
          <w:b w:val="0"/>
          <w:bCs/>
          <w:color w:val="000000"/>
          <w:sz w:val="28"/>
          <w:szCs w:val="28"/>
        </w:rPr>
        <w:t>Целями проведения мониторинга являются:</w:t>
      </w:r>
    </w:p>
    <w:p w:rsidR="004B4AEB" w:rsidRPr="00E92842" w:rsidRDefault="004B4AEB" w:rsidP="00467AA6">
      <w:pPr>
        <w:pStyle w:val="a6"/>
        <w:tabs>
          <w:tab w:val="left" w:pos="1120"/>
        </w:tabs>
        <w:spacing w:after="0" w:line="360" w:lineRule="auto"/>
        <w:ind w:firstLine="709"/>
        <w:jc w:val="both"/>
        <w:rPr>
          <w:rFonts w:ascii="Times New Roman" w:hAnsi="Times New Roman"/>
          <w:b/>
          <w:sz w:val="28"/>
          <w:szCs w:val="28"/>
        </w:rPr>
      </w:pPr>
      <w:r w:rsidRPr="00E92842">
        <w:rPr>
          <w:rStyle w:val="13pt"/>
          <w:b w:val="0"/>
          <w:bCs/>
          <w:color w:val="000000"/>
          <w:sz w:val="28"/>
          <w:szCs w:val="28"/>
        </w:rPr>
        <w:t>выявление удовлетворенности получателей муниципальных услуг их качеством и доступностью (в целом и по исследуемым параметрам);</w:t>
      </w:r>
    </w:p>
    <w:p w:rsidR="004B4AEB" w:rsidRPr="00E92842" w:rsidRDefault="004B4AEB" w:rsidP="00467AA6">
      <w:pPr>
        <w:pStyle w:val="a6"/>
        <w:tabs>
          <w:tab w:val="left" w:pos="1178"/>
        </w:tabs>
        <w:spacing w:after="0" w:line="360" w:lineRule="auto"/>
        <w:ind w:firstLine="709"/>
        <w:jc w:val="both"/>
        <w:rPr>
          <w:rFonts w:ascii="Times New Roman" w:hAnsi="Times New Roman"/>
          <w:b/>
          <w:sz w:val="28"/>
          <w:szCs w:val="28"/>
        </w:rPr>
      </w:pPr>
      <w:r w:rsidRPr="00E92842">
        <w:rPr>
          <w:rStyle w:val="13pt"/>
          <w:b w:val="0"/>
          <w:bCs/>
          <w:color w:val="000000"/>
          <w:sz w:val="28"/>
          <w:szCs w:val="28"/>
        </w:rPr>
        <w:t>определение соответствия показателей качества предоставления муниципальных услуг установленным стандартам предоставления муниципальных услуг.</w:t>
      </w:r>
    </w:p>
    <w:p w:rsidR="004B4AEB" w:rsidRPr="00E92842" w:rsidRDefault="004B4AEB" w:rsidP="00467AA6">
      <w:pPr>
        <w:pStyle w:val="a6"/>
        <w:spacing w:after="0" w:line="360" w:lineRule="auto"/>
        <w:ind w:firstLine="709"/>
        <w:jc w:val="both"/>
        <w:rPr>
          <w:rFonts w:ascii="Times New Roman" w:hAnsi="Times New Roman"/>
          <w:b/>
          <w:sz w:val="28"/>
          <w:szCs w:val="28"/>
        </w:rPr>
      </w:pPr>
      <w:r w:rsidRPr="00E92842">
        <w:rPr>
          <w:rStyle w:val="13pt"/>
          <w:b w:val="0"/>
          <w:bCs/>
          <w:color w:val="000000"/>
          <w:sz w:val="28"/>
          <w:szCs w:val="28"/>
        </w:rPr>
        <w:t>Для оценки качества предоставления услуг исследовались следующие параметры качества услуг:</w:t>
      </w:r>
    </w:p>
    <w:p w:rsidR="004B4AEB" w:rsidRPr="00E92842" w:rsidRDefault="004B4AEB" w:rsidP="00467AA6">
      <w:pPr>
        <w:pStyle w:val="a6"/>
        <w:spacing w:after="0" w:line="360" w:lineRule="auto"/>
        <w:ind w:firstLine="709"/>
        <w:jc w:val="both"/>
        <w:rPr>
          <w:rFonts w:ascii="Times New Roman" w:hAnsi="Times New Roman"/>
          <w:b/>
          <w:sz w:val="28"/>
          <w:szCs w:val="28"/>
        </w:rPr>
      </w:pPr>
      <w:r w:rsidRPr="00E92842">
        <w:rPr>
          <w:rStyle w:val="13pt"/>
          <w:b w:val="0"/>
          <w:bCs/>
          <w:color w:val="000000"/>
          <w:sz w:val="28"/>
          <w:szCs w:val="28"/>
        </w:rPr>
        <w:t>количество обращений в орган муниципальной власти для получения муниципальной услуги;</w:t>
      </w:r>
    </w:p>
    <w:p w:rsidR="004B4AEB" w:rsidRPr="00E92842" w:rsidRDefault="004B4AEB" w:rsidP="000374A1">
      <w:pPr>
        <w:pStyle w:val="a6"/>
        <w:widowControl w:val="0"/>
        <w:tabs>
          <w:tab w:val="left" w:pos="846"/>
        </w:tabs>
        <w:spacing w:after="0" w:line="360" w:lineRule="auto"/>
        <w:ind w:left="709"/>
        <w:jc w:val="both"/>
        <w:rPr>
          <w:rFonts w:ascii="Times New Roman" w:hAnsi="Times New Roman"/>
          <w:b/>
          <w:sz w:val="28"/>
          <w:szCs w:val="28"/>
        </w:rPr>
      </w:pPr>
      <w:r w:rsidRPr="00E92842">
        <w:rPr>
          <w:rStyle w:val="13pt"/>
          <w:b w:val="0"/>
          <w:bCs/>
          <w:color w:val="000000"/>
          <w:sz w:val="28"/>
          <w:szCs w:val="28"/>
        </w:rPr>
        <w:t>соблюдение сроков получения муниципальной услуги;</w:t>
      </w:r>
    </w:p>
    <w:p w:rsidR="004B4AEB" w:rsidRPr="00E92842" w:rsidRDefault="004B4AEB" w:rsidP="000374A1">
      <w:pPr>
        <w:pStyle w:val="a6"/>
        <w:widowControl w:val="0"/>
        <w:tabs>
          <w:tab w:val="left" w:pos="849"/>
        </w:tabs>
        <w:spacing w:after="0" w:line="360" w:lineRule="auto"/>
        <w:ind w:left="709"/>
        <w:jc w:val="both"/>
        <w:rPr>
          <w:rFonts w:ascii="Times New Roman" w:hAnsi="Times New Roman"/>
          <w:b/>
          <w:sz w:val="28"/>
          <w:szCs w:val="28"/>
        </w:rPr>
      </w:pPr>
      <w:r w:rsidRPr="00E92842">
        <w:rPr>
          <w:rStyle w:val="13pt"/>
          <w:b w:val="0"/>
          <w:bCs/>
          <w:color w:val="000000"/>
          <w:sz w:val="28"/>
          <w:szCs w:val="28"/>
        </w:rPr>
        <w:t>количество отказов в предоставлении муниципальной услуги;</w:t>
      </w:r>
    </w:p>
    <w:p w:rsidR="004B4AEB" w:rsidRPr="00E92842" w:rsidRDefault="004B4AEB" w:rsidP="000374A1">
      <w:pPr>
        <w:pStyle w:val="a6"/>
        <w:widowControl w:val="0"/>
        <w:tabs>
          <w:tab w:val="left" w:pos="842"/>
        </w:tabs>
        <w:spacing w:after="0" w:line="360" w:lineRule="auto"/>
        <w:ind w:left="709"/>
        <w:jc w:val="both"/>
        <w:rPr>
          <w:rFonts w:ascii="Times New Roman" w:hAnsi="Times New Roman"/>
          <w:b/>
          <w:sz w:val="28"/>
          <w:szCs w:val="28"/>
        </w:rPr>
      </w:pPr>
      <w:r w:rsidRPr="00E92842">
        <w:rPr>
          <w:rStyle w:val="13pt"/>
          <w:b w:val="0"/>
          <w:bCs/>
          <w:color w:val="000000"/>
          <w:sz w:val="28"/>
          <w:szCs w:val="28"/>
        </w:rPr>
        <w:t>информированность по муниципальной услуге;</w:t>
      </w:r>
    </w:p>
    <w:p w:rsidR="004B4AEB" w:rsidRPr="00E92842" w:rsidRDefault="004B4AEB" w:rsidP="000374A1">
      <w:pPr>
        <w:pStyle w:val="a6"/>
        <w:widowControl w:val="0"/>
        <w:tabs>
          <w:tab w:val="left" w:pos="858"/>
        </w:tabs>
        <w:spacing w:after="0" w:line="360" w:lineRule="auto"/>
        <w:ind w:left="709"/>
        <w:jc w:val="both"/>
        <w:rPr>
          <w:rFonts w:ascii="Times New Roman" w:hAnsi="Times New Roman"/>
          <w:b/>
          <w:sz w:val="28"/>
          <w:szCs w:val="28"/>
        </w:rPr>
      </w:pPr>
      <w:r w:rsidRPr="00E92842">
        <w:rPr>
          <w:rStyle w:val="13pt"/>
          <w:b w:val="0"/>
          <w:bCs/>
          <w:color w:val="000000"/>
          <w:sz w:val="28"/>
          <w:szCs w:val="28"/>
        </w:rPr>
        <w:t>удовлетворенность качеством и доступностью муниципальной услуги;</w:t>
      </w:r>
    </w:p>
    <w:p w:rsidR="004B4AEB" w:rsidRPr="00E92842" w:rsidRDefault="004B4AEB" w:rsidP="000374A1">
      <w:pPr>
        <w:pStyle w:val="a6"/>
        <w:widowControl w:val="0"/>
        <w:tabs>
          <w:tab w:val="left" w:pos="866"/>
        </w:tabs>
        <w:spacing w:after="0" w:line="360" w:lineRule="auto"/>
        <w:ind w:left="709"/>
        <w:jc w:val="both"/>
        <w:rPr>
          <w:rFonts w:ascii="Times New Roman" w:hAnsi="Times New Roman"/>
          <w:b/>
          <w:sz w:val="28"/>
          <w:szCs w:val="28"/>
        </w:rPr>
      </w:pPr>
      <w:r w:rsidRPr="00E92842">
        <w:rPr>
          <w:rStyle w:val="13pt"/>
          <w:b w:val="0"/>
          <w:bCs/>
          <w:color w:val="000000"/>
          <w:sz w:val="28"/>
          <w:szCs w:val="28"/>
        </w:rPr>
        <w:t>время ожидания в очереди;</w:t>
      </w:r>
    </w:p>
    <w:p w:rsidR="004B4AEB" w:rsidRPr="00E92842" w:rsidRDefault="004B4AEB" w:rsidP="000374A1">
      <w:pPr>
        <w:pStyle w:val="a6"/>
        <w:widowControl w:val="0"/>
        <w:tabs>
          <w:tab w:val="left" w:pos="866"/>
        </w:tabs>
        <w:spacing w:after="0" w:line="360" w:lineRule="auto"/>
        <w:ind w:left="709"/>
        <w:jc w:val="both"/>
        <w:rPr>
          <w:rFonts w:ascii="Times New Roman" w:hAnsi="Times New Roman"/>
          <w:b/>
          <w:sz w:val="28"/>
          <w:szCs w:val="28"/>
        </w:rPr>
      </w:pPr>
      <w:r w:rsidRPr="00E92842">
        <w:rPr>
          <w:rStyle w:val="13pt"/>
          <w:b w:val="0"/>
          <w:bCs/>
          <w:color w:val="000000"/>
          <w:sz w:val="28"/>
          <w:szCs w:val="28"/>
        </w:rPr>
        <w:t>количество жалоб со стороны получателей муниципальных услуг.</w:t>
      </w:r>
    </w:p>
    <w:p w:rsidR="004B4AEB" w:rsidRPr="00E92842" w:rsidRDefault="004B4AEB" w:rsidP="00467AA6">
      <w:pPr>
        <w:pStyle w:val="a6"/>
        <w:spacing w:after="0" w:line="360" w:lineRule="auto"/>
        <w:ind w:firstLine="709"/>
        <w:jc w:val="both"/>
        <w:rPr>
          <w:rFonts w:ascii="Times New Roman" w:hAnsi="Times New Roman"/>
          <w:b/>
          <w:sz w:val="28"/>
          <w:szCs w:val="28"/>
        </w:rPr>
      </w:pPr>
      <w:r w:rsidRPr="00E92842">
        <w:rPr>
          <w:rStyle w:val="13pt"/>
          <w:b w:val="0"/>
          <w:bCs/>
          <w:color w:val="000000"/>
          <w:sz w:val="28"/>
          <w:szCs w:val="28"/>
        </w:rPr>
        <w:t>Наиболее востребованными муниципальными услугами за 2016 год являются:</w:t>
      </w:r>
    </w:p>
    <w:p w:rsidR="004B4AEB" w:rsidRPr="00467AA6" w:rsidRDefault="004B4AEB" w:rsidP="00467AA6">
      <w:pPr>
        <w:widowControl w:val="0"/>
        <w:spacing w:after="0" w:line="360" w:lineRule="auto"/>
        <w:ind w:firstLine="709"/>
        <w:jc w:val="both"/>
        <w:rPr>
          <w:rFonts w:ascii="Times New Roman" w:eastAsia="Arial Unicode MS" w:hAnsi="Times New Roman"/>
          <w:bCs/>
          <w:kern w:val="1"/>
          <w:sz w:val="28"/>
          <w:szCs w:val="28"/>
          <w:lang w:eastAsia="ar-SA"/>
        </w:rPr>
      </w:pPr>
      <w:r w:rsidRPr="00467AA6">
        <w:rPr>
          <w:rFonts w:ascii="Times New Roman" w:eastAsia="Arial Unicode MS" w:hAnsi="Times New Roman"/>
          <w:bCs/>
          <w:kern w:val="1"/>
          <w:sz w:val="28"/>
          <w:szCs w:val="28"/>
          <w:lang w:eastAsia="ar-SA"/>
        </w:rPr>
        <w:t>«</w:t>
      </w:r>
      <w:r w:rsidRPr="00467AA6">
        <w:rPr>
          <w:rFonts w:ascii="Times New Roman" w:hAnsi="Times New Roman"/>
          <w:sz w:val="28"/>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006A6D33">
        <w:rPr>
          <w:rFonts w:ascii="Times New Roman" w:eastAsia="Arial Unicode MS" w:hAnsi="Times New Roman"/>
          <w:bCs/>
          <w:kern w:val="1"/>
          <w:sz w:val="28"/>
          <w:szCs w:val="28"/>
          <w:lang w:eastAsia="ar-SA"/>
        </w:rPr>
        <w:t xml:space="preserve">» </w:t>
      </w:r>
      <w:r w:rsidR="006A6D33">
        <w:rPr>
          <w:rFonts w:ascii="Times New Roman" w:hAnsi="Times New Roman"/>
          <w:color w:val="000000"/>
          <w:sz w:val="28"/>
          <w:szCs w:val="28"/>
        </w:rPr>
        <w:t>–</w:t>
      </w:r>
      <w:r w:rsidRPr="00467AA6">
        <w:rPr>
          <w:rFonts w:ascii="Times New Roman" w:eastAsia="Arial Unicode MS" w:hAnsi="Times New Roman"/>
          <w:bCs/>
          <w:kern w:val="1"/>
          <w:sz w:val="28"/>
          <w:szCs w:val="28"/>
          <w:lang w:eastAsia="ar-SA"/>
        </w:rPr>
        <w:t xml:space="preserve"> количество поданных заявлений составило 1051 (управление градостроительства).</w:t>
      </w:r>
    </w:p>
    <w:p w:rsidR="004B4AEB" w:rsidRPr="00467AA6" w:rsidRDefault="004B4AEB" w:rsidP="00467AA6">
      <w:pPr>
        <w:widowControl w:val="0"/>
        <w:spacing w:after="0" w:line="360" w:lineRule="auto"/>
        <w:ind w:firstLine="709"/>
        <w:jc w:val="both"/>
        <w:rPr>
          <w:rFonts w:ascii="Times New Roman" w:eastAsia="Arial Unicode MS" w:hAnsi="Times New Roman"/>
          <w:bCs/>
          <w:kern w:val="1"/>
          <w:sz w:val="28"/>
          <w:szCs w:val="28"/>
          <w:lang w:eastAsia="ar-SA"/>
        </w:rPr>
      </w:pPr>
      <w:r w:rsidRPr="00467AA6">
        <w:rPr>
          <w:rFonts w:ascii="Times New Roman" w:eastAsia="Arial Unicode MS" w:hAnsi="Times New Roman"/>
          <w:bCs/>
          <w:kern w:val="1"/>
          <w:sz w:val="28"/>
          <w:szCs w:val="28"/>
          <w:lang w:eastAsia="ar-SA"/>
        </w:rPr>
        <w:t>«</w:t>
      </w:r>
      <w:r w:rsidRPr="00467AA6">
        <w:rPr>
          <w:rFonts w:ascii="Times New Roman" w:hAnsi="Times New Roman"/>
          <w:sz w:val="28"/>
          <w:szCs w:val="28"/>
        </w:rPr>
        <w:t xml:space="preserve">Выдача разрешений на строительство» </w:t>
      </w:r>
      <w:r w:rsidR="006A6D33">
        <w:rPr>
          <w:rFonts w:ascii="Times New Roman" w:hAnsi="Times New Roman"/>
          <w:color w:val="000000"/>
          <w:sz w:val="28"/>
          <w:szCs w:val="28"/>
        </w:rPr>
        <w:t>–</w:t>
      </w:r>
      <w:r w:rsidRPr="00467AA6">
        <w:rPr>
          <w:rFonts w:ascii="Times New Roman" w:eastAsia="Arial Unicode MS" w:hAnsi="Times New Roman"/>
          <w:bCs/>
          <w:kern w:val="1"/>
          <w:sz w:val="28"/>
          <w:szCs w:val="28"/>
          <w:lang w:eastAsia="ar-SA"/>
        </w:rPr>
        <w:t xml:space="preserve"> количество поданных заявлений составило 781 заявление (управление градостроительства).</w:t>
      </w:r>
    </w:p>
    <w:p w:rsidR="004B4AEB" w:rsidRPr="00467AA6" w:rsidRDefault="004B4AEB" w:rsidP="00467AA6">
      <w:pPr>
        <w:widowControl w:val="0"/>
        <w:spacing w:after="0" w:line="360" w:lineRule="auto"/>
        <w:ind w:firstLine="709"/>
        <w:jc w:val="both"/>
        <w:rPr>
          <w:rFonts w:ascii="Times New Roman" w:eastAsia="Arial Unicode MS" w:hAnsi="Times New Roman"/>
          <w:bCs/>
          <w:kern w:val="1"/>
          <w:sz w:val="28"/>
          <w:szCs w:val="28"/>
          <w:lang w:eastAsia="ar-SA"/>
        </w:rPr>
      </w:pPr>
      <w:r w:rsidRPr="00467AA6">
        <w:rPr>
          <w:rFonts w:ascii="Times New Roman" w:eastAsia="Arial Unicode MS" w:hAnsi="Times New Roman"/>
          <w:bCs/>
          <w:kern w:val="1"/>
          <w:sz w:val="28"/>
          <w:szCs w:val="28"/>
          <w:lang w:eastAsia="ar-SA"/>
        </w:rPr>
        <w:t>«</w:t>
      </w:r>
      <w:r w:rsidRPr="00467AA6">
        <w:rPr>
          <w:rFonts w:ascii="Times New Roman" w:hAnsi="Times New Roman"/>
          <w:sz w:val="28"/>
          <w:szCs w:val="28"/>
        </w:rPr>
        <w:t xml:space="preserve">Выдача градостроительных планов земельных участков» </w:t>
      </w:r>
      <w:r w:rsidR="006A6D33">
        <w:rPr>
          <w:rFonts w:ascii="Times New Roman" w:hAnsi="Times New Roman"/>
          <w:color w:val="000000"/>
          <w:sz w:val="28"/>
          <w:szCs w:val="28"/>
        </w:rPr>
        <w:t>–</w:t>
      </w:r>
      <w:r w:rsidRPr="00467AA6">
        <w:rPr>
          <w:rFonts w:ascii="Times New Roman" w:eastAsia="Arial Unicode MS" w:hAnsi="Times New Roman"/>
          <w:bCs/>
          <w:kern w:val="1"/>
          <w:sz w:val="28"/>
          <w:szCs w:val="28"/>
          <w:lang w:eastAsia="ar-SA"/>
        </w:rPr>
        <w:t xml:space="preserve"> количество поданных заявлений составило</w:t>
      </w:r>
      <w:r w:rsidR="002A17DE">
        <w:rPr>
          <w:rFonts w:ascii="Times New Roman" w:eastAsia="Arial Unicode MS" w:hAnsi="Times New Roman"/>
          <w:bCs/>
          <w:kern w:val="1"/>
          <w:sz w:val="28"/>
          <w:szCs w:val="28"/>
          <w:lang w:eastAsia="ar-SA"/>
        </w:rPr>
        <w:t xml:space="preserve"> </w:t>
      </w:r>
      <w:r w:rsidRPr="00467AA6">
        <w:rPr>
          <w:rFonts w:ascii="Times New Roman" w:eastAsia="Arial Unicode MS" w:hAnsi="Times New Roman"/>
          <w:bCs/>
          <w:kern w:val="1"/>
          <w:sz w:val="28"/>
          <w:szCs w:val="28"/>
          <w:lang w:eastAsia="ar-SA"/>
        </w:rPr>
        <w:t>892 заявления (управление градостроительства).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«Присвоение адресов объектам адресации, изменение, аннулирование адресов» </w:t>
      </w:r>
      <w:r w:rsidR="002A17DE">
        <w:rPr>
          <w:rFonts w:ascii="Times New Roman" w:hAnsi="Times New Roman"/>
          <w:color w:val="000000"/>
          <w:sz w:val="28"/>
          <w:szCs w:val="28"/>
        </w:rPr>
        <w:t xml:space="preserve">– </w:t>
      </w:r>
      <w:r w:rsidRPr="00467AA6">
        <w:rPr>
          <w:rFonts w:ascii="Times New Roman" w:eastAsia="Arial Unicode MS" w:hAnsi="Times New Roman"/>
          <w:bCs/>
          <w:kern w:val="1"/>
          <w:sz w:val="28"/>
          <w:szCs w:val="28"/>
          <w:lang w:eastAsia="ar-SA"/>
        </w:rPr>
        <w:t xml:space="preserve">количество поданных заявлений составило </w:t>
      </w:r>
      <w:r w:rsidRPr="00467AA6">
        <w:rPr>
          <w:rFonts w:ascii="Times New Roman" w:hAnsi="Times New Roman"/>
          <w:sz w:val="28"/>
          <w:szCs w:val="28"/>
        </w:rPr>
        <w:t>507 заявлений (управление градостроительства).</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«Заключение или расторжение договоров социального найма муниципального жилищного фонда» </w:t>
      </w:r>
      <w:r w:rsidR="002A17DE">
        <w:rPr>
          <w:rFonts w:ascii="Times New Roman" w:hAnsi="Times New Roman"/>
          <w:color w:val="000000"/>
          <w:sz w:val="28"/>
          <w:szCs w:val="28"/>
        </w:rPr>
        <w:t xml:space="preserve">– </w:t>
      </w:r>
      <w:r w:rsidRPr="00467AA6">
        <w:rPr>
          <w:rFonts w:ascii="Times New Roman" w:eastAsia="Arial Unicode MS" w:hAnsi="Times New Roman"/>
          <w:bCs/>
          <w:kern w:val="1"/>
          <w:sz w:val="28"/>
          <w:szCs w:val="28"/>
          <w:lang w:eastAsia="ar-SA"/>
        </w:rPr>
        <w:t xml:space="preserve">количество поданных заявлений составило 692 заявления </w:t>
      </w:r>
      <w:r w:rsidRPr="00467AA6">
        <w:rPr>
          <w:rFonts w:ascii="Times New Roman" w:hAnsi="Times New Roman"/>
          <w:sz w:val="28"/>
          <w:szCs w:val="28"/>
        </w:rPr>
        <w:t>(управление жилищной политики).</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«Предоставление информации из реестра муниципального имущества» </w:t>
      </w:r>
      <w:r w:rsidR="002A17DE">
        <w:rPr>
          <w:rFonts w:ascii="Times New Roman" w:hAnsi="Times New Roman"/>
          <w:color w:val="000000"/>
          <w:sz w:val="28"/>
          <w:szCs w:val="28"/>
        </w:rPr>
        <w:t xml:space="preserve">– </w:t>
      </w:r>
      <w:r w:rsidRPr="00467AA6">
        <w:rPr>
          <w:rFonts w:ascii="Times New Roman" w:eastAsia="Arial Unicode MS" w:hAnsi="Times New Roman"/>
          <w:bCs/>
          <w:kern w:val="1"/>
          <w:sz w:val="28"/>
          <w:szCs w:val="28"/>
          <w:lang w:eastAsia="ar-SA"/>
        </w:rPr>
        <w:t xml:space="preserve">количество поданных заявлений составило 1039 заявлений </w:t>
      </w:r>
      <w:r w:rsidRPr="00467AA6">
        <w:rPr>
          <w:rFonts w:ascii="Times New Roman" w:hAnsi="Times New Roman"/>
          <w:sz w:val="28"/>
          <w:szCs w:val="28"/>
        </w:rPr>
        <w:t>(управление имущественных отношений).</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«Приватизация жилых помещений муниципального жилищного фонда» </w:t>
      </w:r>
      <w:r w:rsidR="002A17DE">
        <w:rPr>
          <w:rFonts w:ascii="Times New Roman" w:hAnsi="Times New Roman"/>
          <w:color w:val="000000"/>
          <w:sz w:val="28"/>
          <w:szCs w:val="28"/>
        </w:rPr>
        <w:t xml:space="preserve">– </w:t>
      </w:r>
      <w:r w:rsidRPr="00467AA6">
        <w:rPr>
          <w:rFonts w:ascii="Times New Roman" w:eastAsia="Arial Unicode MS" w:hAnsi="Times New Roman"/>
          <w:bCs/>
          <w:kern w:val="1"/>
          <w:sz w:val="28"/>
          <w:szCs w:val="28"/>
          <w:lang w:eastAsia="ar-SA"/>
        </w:rPr>
        <w:t xml:space="preserve">количество поданных заявлений составило 507 заявлений </w:t>
      </w:r>
      <w:r w:rsidRPr="00467AA6">
        <w:rPr>
          <w:rFonts w:ascii="Times New Roman" w:hAnsi="Times New Roman"/>
          <w:sz w:val="28"/>
          <w:szCs w:val="28"/>
        </w:rPr>
        <w:t>(управление имущественных отношений).</w:t>
      </w:r>
    </w:p>
    <w:p w:rsidR="004B4AEB" w:rsidRPr="000374A1" w:rsidRDefault="004B4AEB" w:rsidP="00467AA6">
      <w:pPr>
        <w:pStyle w:val="a6"/>
        <w:spacing w:after="0" w:line="360" w:lineRule="auto"/>
        <w:ind w:firstLine="709"/>
        <w:jc w:val="both"/>
        <w:rPr>
          <w:rFonts w:ascii="Times New Roman" w:hAnsi="Times New Roman"/>
          <w:b/>
          <w:sz w:val="28"/>
          <w:szCs w:val="28"/>
        </w:rPr>
      </w:pPr>
      <w:r w:rsidRPr="000374A1">
        <w:rPr>
          <w:rStyle w:val="13pt"/>
          <w:b w:val="0"/>
          <w:bCs/>
          <w:color w:val="000000"/>
          <w:sz w:val="28"/>
          <w:szCs w:val="28"/>
        </w:rPr>
        <w:t xml:space="preserve">Деятельность администрации по повышению качества предоставления муниципальных услуг населению по принципу «одного окна» осуществлялась в рамках реализации Указа Президента РФ от 07 мая </w:t>
      </w:r>
      <w:r w:rsidR="004132F7">
        <w:rPr>
          <w:rStyle w:val="13pt"/>
          <w:b w:val="0"/>
          <w:bCs/>
          <w:color w:val="000000"/>
          <w:sz w:val="28"/>
          <w:szCs w:val="28"/>
        </w:rPr>
        <w:t xml:space="preserve">        </w:t>
      </w:r>
      <w:r w:rsidRPr="000374A1">
        <w:rPr>
          <w:rStyle w:val="13pt"/>
          <w:b w:val="0"/>
          <w:bCs/>
          <w:color w:val="000000"/>
          <w:sz w:val="28"/>
          <w:szCs w:val="28"/>
        </w:rPr>
        <w:t>2012 года № 601 «Об основных направлениях совершенствования системы государственного управления»:</w:t>
      </w:r>
    </w:p>
    <w:p w:rsidR="004B4AEB" w:rsidRPr="000374A1" w:rsidRDefault="004B4AEB" w:rsidP="0089330A">
      <w:pPr>
        <w:pStyle w:val="a6"/>
        <w:widowControl w:val="0"/>
        <w:tabs>
          <w:tab w:val="left" w:pos="1100"/>
        </w:tabs>
        <w:spacing w:after="0" w:line="360" w:lineRule="auto"/>
        <w:ind w:firstLine="709"/>
        <w:jc w:val="both"/>
        <w:rPr>
          <w:rFonts w:ascii="Times New Roman" w:hAnsi="Times New Roman"/>
          <w:b/>
          <w:sz w:val="28"/>
          <w:szCs w:val="28"/>
        </w:rPr>
      </w:pPr>
      <w:r w:rsidRPr="000374A1">
        <w:rPr>
          <w:rStyle w:val="13pt"/>
          <w:b w:val="0"/>
          <w:bCs/>
          <w:color w:val="000000"/>
          <w:sz w:val="28"/>
          <w:szCs w:val="28"/>
        </w:rPr>
        <w:t xml:space="preserve">В целях снижения среднего числа обращений в орган местного самоуправления для получения муниципальной услуги в административных регламентах предоставления муниципальных услуг определено количество взаимодействий заявителя с должностными лицами при предоставлении услуги </w:t>
      </w:r>
      <w:r w:rsidRPr="000374A1">
        <w:rPr>
          <w:rStyle w:val="13pt"/>
          <w:b w:val="0"/>
          <w:bCs/>
          <w:color w:val="000000"/>
          <w:sz w:val="28"/>
          <w:szCs w:val="28"/>
        </w:rPr>
        <w:softHyphen/>
        <w:t xml:space="preserve"> 2 раза. По результатам проведенного мониторинга качества предоставления муниципальных услуг за 2016 год данный показатель выполняется.</w:t>
      </w:r>
    </w:p>
    <w:p w:rsidR="004B4AEB" w:rsidRPr="000374A1" w:rsidRDefault="004B4AEB" w:rsidP="0089330A">
      <w:pPr>
        <w:pStyle w:val="a6"/>
        <w:widowControl w:val="0"/>
        <w:tabs>
          <w:tab w:val="left" w:pos="1010"/>
        </w:tabs>
        <w:spacing w:after="0" w:line="360" w:lineRule="auto"/>
        <w:ind w:firstLine="709"/>
        <w:jc w:val="both"/>
        <w:rPr>
          <w:rFonts w:ascii="Times New Roman" w:hAnsi="Times New Roman"/>
          <w:b/>
          <w:sz w:val="28"/>
          <w:szCs w:val="28"/>
        </w:rPr>
      </w:pPr>
      <w:r w:rsidRPr="000374A1">
        <w:rPr>
          <w:rStyle w:val="13pt"/>
          <w:b w:val="0"/>
          <w:bCs/>
          <w:color w:val="000000"/>
          <w:sz w:val="28"/>
          <w:szCs w:val="28"/>
        </w:rPr>
        <w:t>На территории Уссурийского городского округа в МБУ УГО «МФЦ» проводится анкетирование среди различных</w:t>
      </w:r>
      <w:r w:rsidR="002A17DE">
        <w:rPr>
          <w:rStyle w:val="13pt"/>
          <w:b w:val="0"/>
          <w:bCs/>
          <w:color w:val="000000"/>
          <w:sz w:val="28"/>
          <w:szCs w:val="28"/>
        </w:rPr>
        <w:t xml:space="preserve"> групп населения, обращающихся</w:t>
      </w:r>
      <w:r w:rsidRPr="000374A1">
        <w:rPr>
          <w:rStyle w:val="13pt"/>
          <w:b w:val="0"/>
          <w:bCs/>
          <w:color w:val="000000"/>
          <w:sz w:val="28"/>
          <w:szCs w:val="28"/>
        </w:rPr>
        <w:t xml:space="preserve"> за предоставлением муниципальных и государственн</w:t>
      </w:r>
      <w:r w:rsidR="006A6D33">
        <w:rPr>
          <w:rStyle w:val="13pt"/>
          <w:b w:val="0"/>
          <w:bCs/>
          <w:color w:val="000000"/>
          <w:sz w:val="28"/>
          <w:szCs w:val="28"/>
        </w:rPr>
        <w:t xml:space="preserve">ых услуг. </w:t>
      </w:r>
      <w:r w:rsidR="004132F7">
        <w:rPr>
          <w:rStyle w:val="13pt"/>
          <w:b w:val="0"/>
          <w:bCs/>
          <w:color w:val="000000"/>
          <w:sz w:val="28"/>
          <w:szCs w:val="28"/>
        </w:rPr>
        <w:t xml:space="preserve">                      </w:t>
      </w:r>
      <w:r w:rsidR="006A6D33">
        <w:rPr>
          <w:rStyle w:val="13pt"/>
          <w:b w:val="0"/>
          <w:bCs/>
          <w:color w:val="000000"/>
          <w:sz w:val="28"/>
          <w:szCs w:val="28"/>
        </w:rPr>
        <w:t xml:space="preserve">По результатам анкет </w:t>
      </w:r>
      <w:r w:rsidR="006A6D33">
        <w:rPr>
          <w:rFonts w:ascii="Times New Roman" w:hAnsi="Times New Roman"/>
          <w:color w:val="000000"/>
          <w:sz w:val="28"/>
          <w:szCs w:val="28"/>
        </w:rPr>
        <w:t>–</w:t>
      </w:r>
      <w:r w:rsidRPr="000374A1">
        <w:rPr>
          <w:rStyle w:val="13pt"/>
          <w:b w:val="0"/>
          <w:bCs/>
          <w:color w:val="000000"/>
          <w:sz w:val="28"/>
          <w:szCs w:val="28"/>
        </w:rPr>
        <w:t xml:space="preserve"> опросников удовлетворенность потребителей качеством муниципальных услуг и уровнем комфортности организации их предоставления за 2016 год составляет 98,8%.</w:t>
      </w:r>
    </w:p>
    <w:p w:rsidR="004B4AEB" w:rsidRPr="000374A1" w:rsidRDefault="004B4AEB" w:rsidP="0089330A">
      <w:pPr>
        <w:pStyle w:val="a6"/>
        <w:widowControl w:val="0"/>
        <w:tabs>
          <w:tab w:val="left" w:pos="1111"/>
        </w:tabs>
        <w:spacing w:after="0" w:line="360" w:lineRule="auto"/>
        <w:ind w:firstLine="709"/>
        <w:jc w:val="both"/>
        <w:rPr>
          <w:rFonts w:ascii="Times New Roman" w:hAnsi="Times New Roman"/>
          <w:b/>
          <w:sz w:val="28"/>
          <w:szCs w:val="28"/>
        </w:rPr>
      </w:pPr>
      <w:r w:rsidRPr="000374A1">
        <w:rPr>
          <w:rStyle w:val="13pt"/>
          <w:b w:val="0"/>
          <w:bCs/>
          <w:color w:val="000000"/>
          <w:sz w:val="28"/>
          <w:szCs w:val="28"/>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муниципальных и государственных услуг к концу 2015 года составляет 100%.</w:t>
      </w:r>
    </w:p>
    <w:p w:rsidR="004B4AEB" w:rsidRDefault="004B4AEB" w:rsidP="0089330A">
      <w:pPr>
        <w:pStyle w:val="a6"/>
        <w:widowControl w:val="0"/>
        <w:tabs>
          <w:tab w:val="left" w:pos="1144"/>
        </w:tabs>
        <w:spacing w:after="0" w:line="360" w:lineRule="auto"/>
        <w:ind w:firstLine="709"/>
        <w:jc w:val="both"/>
        <w:rPr>
          <w:rStyle w:val="13pt"/>
          <w:b w:val="0"/>
          <w:bCs/>
          <w:color w:val="000000"/>
          <w:sz w:val="28"/>
          <w:szCs w:val="28"/>
        </w:rPr>
      </w:pPr>
      <w:r w:rsidRPr="000374A1">
        <w:rPr>
          <w:rStyle w:val="13pt"/>
          <w:b w:val="0"/>
          <w:bCs/>
          <w:color w:val="000000"/>
          <w:sz w:val="28"/>
          <w:szCs w:val="28"/>
        </w:rPr>
        <w:t>По данным проведенного мониторинга качества предоставления муниципальных услуг за 2016 год среднее время ожидания в очереди при обращении за услугой составляет 11 минут.</w:t>
      </w:r>
    </w:p>
    <w:p w:rsidR="0089330A" w:rsidRPr="000374A1" w:rsidRDefault="0089330A" w:rsidP="004132F7">
      <w:pPr>
        <w:pStyle w:val="a6"/>
        <w:widowControl w:val="0"/>
        <w:tabs>
          <w:tab w:val="left" w:pos="1144"/>
        </w:tabs>
        <w:spacing w:after="0" w:line="240" w:lineRule="auto"/>
        <w:ind w:firstLine="709"/>
        <w:jc w:val="both"/>
        <w:rPr>
          <w:rStyle w:val="13pt"/>
          <w:b w:val="0"/>
          <w:sz w:val="28"/>
          <w:szCs w:val="28"/>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0"/>
        <w:gridCol w:w="1979"/>
        <w:gridCol w:w="1564"/>
        <w:gridCol w:w="713"/>
        <w:gridCol w:w="713"/>
        <w:gridCol w:w="711"/>
        <w:gridCol w:w="999"/>
        <w:gridCol w:w="1836"/>
      </w:tblGrid>
      <w:tr w:rsidR="000374A1" w:rsidRPr="000374A1" w:rsidTr="000374A1">
        <w:trPr>
          <w:tblHeader/>
        </w:trPr>
        <w:tc>
          <w:tcPr>
            <w:tcW w:w="568" w:type="pct"/>
            <w:vMerge w:val="restart"/>
          </w:tcPr>
          <w:p w:rsidR="004B4AEB" w:rsidRPr="000374A1" w:rsidRDefault="004B4AEB" w:rsidP="000374A1">
            <w:pPr>
              <w:pStyle w:val="a3"/>
              <w:widowControl w:val="0"/>
              <w:spacing w:before="0" w:beforeAutospacing="0" w:after="0" w:afterAutospacing="0"/>
              <w:jc w:val="center"/>
              <w:rPr>
                <w:sz w:val="22"/>
                <w:szCs w:val="22"/>
              </w:rPr>
            </w:pPr>
            <w:r w:rsidRPr="000374A1">
              <w:rPr>
                <w:color w:val="000000"/>
                <w:kern w:val="24"/>
                <w:sz w:val="22"/>
                <w:szCs w:val="22"/>
              </w:rPr>
              <w:t>№ п/п</w:t>
            </w:r>
          </w:p>
        </w:tc>
        <w:tc>
          <w:tcPr>
            <w:tcW w:w="1030" w:type="pct"/>
            <w:vMerge w:val="restart"/>
          </w:tcPr>
          <w:p w:rsidR="004B4AEB" w:rsidRPr="000374A1" w:rsidRDefault="004B4AEB" w:rsidP="000374A1">
            <w:pPr>
              <w:pStyle w:val="a3"/>
              <w:widowControl w:val="0"/>
              <w:spacing w:before="0" w:beforeAutospacing="0" w:after="0" w:afterAutospacing="0"/>
              <w:jc w:val="center"/>
              <w:rPr>
                <w:sz w:val="22"/>
                <w:szCs w:val="22"/>
              </w:rPr>
            </w:pPr>
            <w:r w:rsidRPr="000374A1">
              <w:rPr>
                <w:color w:val="000000"/>
                <w:kern w:val="24"/>
                <w:sz w:val="22"/>
                <w:szCs w:val="22"/>
              </w:rPr>
              <w:t>Наименование показателей</w:t>
            </w:r>
          </w:p>
        </w:tc>
        <w:tc>
          <w:tcPr>
            <w:tcW w:w="814" w:type="pct"/>
            <w:vMerge w:val="restart"/>
          </w:tcPr>
          <w:p w:rsidR="004B4AEB" w:rsidRPr="000374A1" w:rsidRDefault="004B4AEB" w:rsidP="000374A1">
            <w:pPr>
              <w:pStyle w:val="a3"/>
              <w:widowControl w:val="0"/>
              <w:spacing w:before="0" w:beforeAutospacing="0" w:after="0" w:afterAutospacing="0"/>
              <w:jc w:val="center"/>
              <w:rPr>
                <w:sz w:val="22"/>
                <w:szCs w:val="22"/>
              </w:rPr>
            </w:pPr>
            <w:r w:rsidRPr="000374A1">
              <w:rPr>
                <w:color w:val="000000"/>
                <w:kern w:val="24"/>
                <w:sz w:val="22"/>
                <w:szCs w:val="22"/>
              </w:rPr>
              <w:t>В соответствии с Указом Президента Российской Федерации от 07 мая 2012 года № 601</w:t>
            </w:r>
          </w:p>
        </w:tc>
        <w:tc>
          <w:tcPr>
            <w:tcW w:w="1631" w:type="pct"/>
            <w:gridSpan w:val="4"/>
          </w:tcPr>
          <w:p w:rsidR="004B4AEB" w:rsidRPr="000374A1" w:rsidRDefault="004B4AEB" w:rsidP="000374A1">
            <w:pPr>
              <w:pStyle w:val="a3"/>
              <w:widowControl w:val="0"/>
              <w:spacing w:before="0" w:beforeAutospacing="0" w:after="0" w:afterAutospacing="0"/>
              <w:jc w:val="center"/>
              <w:rPr>
                <w:color w:val="000000"/>
                <w:kern w:val="24"/>
                <w:sz w:val="22"/>
                <w:szCs w:val="22"/>
              </w:rPr>
            </w:pPr>
            <w:r w:rsidRPr="000374A1">
              <w:rPr>
                <w:color w:val="000000"/>
                <w:kern w:val="24"/>
                <w:sz w:val="22"/>
                <w:szCs w:val="22"/>
              </w:rPr>
              <w:t>Фактические значения показателей на территории Уссурийского городского округа по состоянию на текущую дату</w:t>
            </w:r>
          </w:p>
        </w:tc>
        <w:tc>
          <w:tcPr>
            <w:tcW w:w="958" w:type="pct"/>
            <w:vMerge w:val="restart"/>
          </w:tcPr>
          <w:p w:rsidR="004B4AEB" w:rsidRPr="000374A1" w:rsidRDefault="004B4AEB" w:rsidP="000374A1">
            <w:pPr>
              <w:pStyle w:val="a3"/>
              <w:widowControl w:val="0"/>
              <w:spacing w:before="0" w:beforeAutospacing="0" w:after="0" w:afterAutospacing="0"/>
              <w:jc w:val="center"/>
              <w:rPr>
                <w:color w:val="000000"/>
                <w:kern w:val="24"/>
                <w:sz w:val="22"/>
                <w:szCs w:val="22"/>
              </w:rPr>
            </w:pPr>
            <w:r w:rsidRPr="000374A1">
              <w:rPr>
                <w:color w:val="000000"/>
                <w:kern w:val="24"/>
                <w:sz w:val="22"/>
                <w:szCs w:val="22"/>
              </w:rPr>
              <w:t>Примечание</w:t>
            </w:r>
          </w:p>
        </w:tc>
      </w:tr>
      <w:tr w:rsidR="000374A1" w:rsidRPr="000374A1" w:rsidTr="000374A1">
        <w:trPr>
          <w:tblHeader/>
        </w:trPr>
        <w:tc>
          <w:tcPr>
            <w:tcW w:w="568" w:type="pct"/>
            <w:vMerge/>
          </w:tcPr>
          <w:p w:rsidR="004B4AEB" w:rsidRPr="000374A1" w:rsidRDefault="004B4AEB" w:rsidP="000374A1">
            <w:pPr>
              <w:pStyle w:val="a3"/>
              <w:widowControl w:val="0"/>
              <w:spacing w:before="0" w:beforeAutospacing="0" w:after="0" w:afterAutospacing="0"/>
              <w:jc w:val="center"/>
              <w:rPr>
                <w:color w:val="000000"/>
                <w:kern w:val="24"/>
                <w:sz w:val="22"/>
                <w:szCs w:val="22"/>
              </w:rPr>
            </w:pPr>
          </w:p>
        </w:tc>
        <w:tc>
          <w:tcPr>
            <w:tcW w:w="1030" w:type="pct"/>
            <w:vMerge/>
          </w:tcPr>
          <w:p w:rsidR="004B4AEB" w:rsidRPr="000374A1" w:rsidRDefault="004B4AEB" w:rsidP="000374A1">
            <w:pPr>
              <w:pStyle w:val="a3"/>
              <w:widowControl w:val="0"/>
              <w:spacing w:before="0" w:beforeAutospacing="0" w:after="0" w:afterAutospacing="0"/>
              <w:jc w:val="center"/>
              <w:rPr>
                <w:color w:val="000000"/>
                <w:kern w:val="24"/>
                <w:sz w:val="22"/>
                <w:szCs w:val="22"/>
              </w:rPr>
            </w:pPr>
          </w:p>
        </w:tc>
        <w:tc>
          <w:tcPr>
            <w:tcW w:w="814" w:type="pct"/>
            <w:vMerge/>
          </w:tcPr>
          <w:p w:rsidR="004B4AEB" w:rsidRPr="000374A1" w:rsidRDefault="004B4AEB" w:rsidP="000374A1">
            <w:pPr>
              <w:pStyle w:val="a3"/>
              <w:widowControl w:val="0"/>
              <w:spacing w:before="0" w:beforeAutospacing="0" w:after="0" w:afterAutospacing="0"/>
              <w:jc w:val="center"/>
              <w:rPr>
                <w:color w:val="FF0000"/>
                <w:kern w:val="24"/>
                <w:sz w:val="22"/>
                <w:szCs w:val="22"/>
              </w:rPr>
            </w:pPr>
          </w:p>
        </w:tc>
        <w:tc>
          <w:tcPr>
            <w:tcW w:w="371" w:type="pct"/>
            <w:tcBorders>
              <w:right w:val="single" w:sz="4" w:space="0" w:color="auto"/>
            </w:tcBorders>
          </w:tcPr>
          <w:p w:rsidR="004B4AEB" w:rsidRPr="000374A1" w:rsidRDefault="004B4AEB" w:rsidP="000374A1">
            <w:pPr>
              <w:pStyle w:val="a3"/>
              <w:widowControl w:val="0"/>
              <w:spacing w:before="0" w:beforeAutospacing="0" w:after="0" w:afterAutospacing="0"/>
              <w:jc w:val="center"/>
              <w:rPr>
                <w:color w:val="000000"/>
                <w:kern w:val="24"/>
                <w:sz w:val="22"/>
                <w:szCs w:val="22"/>
              </w:rPr>
            </w:pPr>
            <w:r w:rsidRPr="000374A1">
              <w:rPr>
                <w:color w:val="000000"/>
                <w:kern w:val="24"/>
                <w:sz w:val="22"/>
                <w:szCs w:val="22"/>
                <w:lang w:val="en-US"/>
              </w:rPr>
              <w:t xml:space="preserve">I </w:t>
            </w:r>
            <w:r w:rsidRPr="000374A1">
              <w:rPr>
                <w:color w:val="000000"/>
                <w:kern w:val="24"/>
                <w:sz w:val="22"/>
                <w:szCs w:val="22"/>
              </w:rPr>
              <w:t>кв.</w:t>
            </w:r>
          </w:p>
          <w:p w:rsidR="004B4AEB" w:rsidRPr="000374A1" w:rsidRDefault="004B4AEB" w:rsidP="000374A1">
            <w:pPr>
              <w:pStyle w:val="a3"/>
              <w:widowControl w:val="0"/>
              <w:spacing w:before="0" w:beforeAutospacing="0" w:after="0" w:afterAutospacing="0"/>
              <w:jc w:val="center"/>
              <w:rPr>
                <w:color w:val="000000"/>
                <w:kern w:val="24"/>
                <w:sz w:val="22"/>
                <w:szCs w:val="22"/>
                <w:lang w:val="en-US"/>
              </w:rPr>
            </w:pPr>
            <w:r w:rsidRPr="000374A1">
              <w:rPr>
                <w:color w:val="000000"/>
                <w:kern w:val="24"/>
                <w:sz w:val="22"/>
                <w:szCs w:val="22"/>
              </w:rPr>
              <w:t>2016 года</w:t>
            </w:r>
          </w:p>
        </w:tc>
        <w:tc>
          <w:tcPr>
            <w:tcW w:w="371" w:type="pct"/>
            <w:tcBorders>
              <w:left w:val="single" w:sz="4" w:space="0" w:color="auto"/>
              <w:right w:val="single" w:sz="4" w:space="0" w:color="auto"/>
            </w:tcBorders>
          </w:tcPr>
          <w:p w:rsidR="004B4AEB" w:rsidRPr="000374A1" w:rsidRDefault="004B4AEB" w:rsidP="000374A1">
            <w:pPr>
              <w:pStyle w:val="a3"/>
              <w:widowControl w:val="0"/>
              <w:spacing w:before="0" w:beforeAutospacing="0" w:after="0" w:afterAutospacing="0"/>
              <w:jc w:val="center"/>
              <w:rPr>
                <w:color w:val="000000"/>
                <w:kern w:val="24"/>
                <w:sz w:val="22"/>
                <w:szCs w:val="22"/>
              </w:rPr>
            </w:pPr>
            <w:r w:rsidRPr="000374A1">
              <w:rPr>
                <w:color w:val="000000"/>
                <w:kern w:val="24"/>
                <w:sz w:val="22"/>
                <w:szCs w:val="22"/>
                <w:lang w:val="en-US"/>
              </w:rPr>
              <w:t>II</w:t>
            </w:r>
            <w:r w:rsidRPr="000374A1">
              <w:rPr>
                <w:color w:val="000000"/>
                <w:kern w:val="24"/>
                <w:sz w:val="22"/>
                <w:szCs w:val="22"/>
              </w:rPr>
              <w:t>кв.</w:t>
            </w:r>
          </w:p>
          <w:p w:rsidR="004B4AEB" w:rsidRPr="000374A1" w:rsidRDefault="004B4AEB" w:rsidP="000374A1">
            <w:pPr>
              <w:pStyle w:val="a3"/>
              <w:widowControl w:val="0"/>
              <w:spacing w:before="0" w:beforeAutospacing="0" w:after="0" w:afterAutospacing="0"/>
              <w:jc w:val="center"/>
              <w:rPr>
                <w:color w:val="000000"/>
                <w:kern w:val="24"/>
                <w:sz w:val="22"/>
                <w:szCs w:val="22"/>
                <w:lang w:val="en-US"/>
              </w:rPr>
            </w:pPr>
            <w:r w:rsidRPr="000374A1">
              <w:rPr>
                <w:color w:val="000000"/>
                <w:kern w:val="24"/>
                <w:sz w:val="22"/>
                <w:szCs w:val="22"/>
              </w:rPr>
              <w:t>2016 года</w:t>
            </w:r>
          </w:p>
        </w:tc>
        <w:tc>
          <w:tcPr>
            <w:tcW w:w="370" w:type="pct"/>
            <w:tcBorders>
              <w:left w:val="single" w:sz="4" w:space="0" w:color="auto"/>
              <w:right w:val="single" w:sz="4" w:space="0" w:color="auto"/>
            </w:tcBorders>
          </w:tcPr>
          <w:p w:rsidR="004B4AEB" w:rsidRPr="000374A1" w:rsidRDefault="004B4AEB" w:rsidP="000374A1">
            <w:pPr>
              <w:pStyle w:val="a3"/>
              <w:widowControl w:val="0"/>
              <w:spacing w:before="0" w:beforeAutospacing="0" w:after="0" w:afterAutospacing="0"/>
              <w:jc w:val="center"/>
              <w:rPr>
                <w:color w:val="000000"/>
                <w:kern w:val="24"/>
                <w:sz w:val="22"/>
                <w:szCs w:val="22"/>
              </w:rPr>
            </w:pPr>
            <w:r w:rsidRPr="000374A1">
              <w:rPr>
                <w:color w:val="000000"/>
                <w:kern w:val="24"/>
                <w:sz w:val="22"/>
                <w:szCs w:val="22"/>
                <w:lang w:val="en-US"/>
              </w:rPr>
              <w:t>III</w:t>
            </w:r>
            <w:r w:rsidRPr="000374A1">
              <w:rPr>
                <w:color w:val="000000"/>
                <w:kern w:val="24"/>
                <w:sz w:val="22"/>
                <w:szCs w:val="22"/>
              </w:rPr>
              <w:t>кв</w:t>
            </w:r>
          </w:p>
          <w:p w:rsidR="004B4AEB" w:rsidRPr="000374A1" w:rsidRDefault="004B4AEB" w:rsidP="000374A1">
            <w:pPr>
              <w:pStyle w:val="a3"/>
              <w:widowControl w:val="0"/>
              <w:spacing w:before="0" w:beforeAutospacing="0" w:after="0" w:afterAutospacing="0"/>
              <w:jc w:val="center"/>
              <w:rPr>
                <w:color w:val="000000"/>
                <w:kern w:val="24"/>
                <w:sz w:val="22"/>
                <w:szCs w:val="22"/>
              </w:rPr>
            </w:pPr>
            <w:r w:rsidRPr="000374A1">
              <w:rPr>
                <w:color w:val="000000"/>
                <w:kern w:val="24"/>
                <w:sz w:val="22"/>
                <w:szCs w:val="22"/>
              </w:rPr>
              <w:t>2016 года</w:t>
            </w:r>
          </w:p>
        </w:tc>
        <w:tc>
          <w:tcPr>
            <w:tcW w:w="520" w:type="pct"/>
            <w:tcBorders>
              <w:left w:val="single" w:sz="4" w:space="0" w:color="auto"/>
            </w:tcBorders>
          </w:tcPr>
          <w:p w:rsidR="004B4AEB" w:rsidRPr="000374A1" w:rsidRDefault="004B4AEB" w:rsidP="000374A1">
            <w:pPr>
              <w:pStyle w:val="a3"/>
              <w:widowControl w:val="0"/>
              <w:spacing w:before="0" w:beforeAutospacing="0" w:after="0" w:afterAutospacing="0"/>
              <w:jc w:val="center"/>
              <w:rPr>
                <w:color w:val="000000"/>
                <w:kern w:val="24"/>
                <w:sz w:val="22"/>
                <w:szCs w:val="22"/>
              </w:rPr>
            </w:pPr>
            <w:r w:rsidRPr="000374A1">
              <w:rPr>
                <w:color w:val="000000"/>
                <w:kern w:val="24"/>
                <w:sz w:val="22"/>
                <w:szCs w:val="22"/>
                <w:lang w:val="en-US"/>
              </w:rPr>
              <w:t>IV</w:t>
            </w:r>
            <w:r w:rsidRPr="000374A1">
              <w:rPr>
                <w:color w:val="000000"/>
                <w:kern w:val="24"/>
                <w:sz w:val="22"/>
                <w:szCs w:val="22"/>
              </w:rPr>
              <w:t>кв 2016 года</w:t>
            </w:r>
          </w:p>
        </w:tc>
        <w:tc>
          <w:tcPr>
            <w:tcW w:w="958" w:type="pct"/>
            <w:vMerge/>
          </w:tcPr>
          <w:p w:rsidR="004B4AEB" w:rsidRPr="000374A1" w:rsidRDefault="004B4AEB" w:rsidP="000374A1">
            <w:pPr>
              <w:pStyle w:val="a3"/>
              <w:widowControl w:val="0"/>
              <w:spacing w:before="0" w:beforeAutospacing="0" w:after="0" w:afterAutospacing="0"/>
              <w:jc w:val="center"/>
              <w:rPr>
                <w:color w:val="000000"/>
                <w:kern w:val="24"/>
                <w:sz w:val="22"/>
                <w:szCs w:val="22"/>
                <w:lang w:val="en-US"/>
              </w:rPr>
            </w:pPr>
          </w:p>
        </w:tc>
      </w:tr>
      <w:tr w:rsidR="000374A1" w:rsidRPr="000374A1" w:rsidTr="000374A1">
        <w:tc>
          <w:tcPr>
            <w:tcW w:w="568" w:type="pct"/>
          </w:tcPr>
          <w:p w:rsidR="004B4AEB" w:rsidRPr="000374A1" w:rsidRDefault="004B4AEB" w:rsidP="000374A1">
            <w:pPr>
              <w:pStyle w:val="a3"/>
              <w:widowControl w:val="0"/>
              <w:spacing w:before="0" w:beforeAutospacing="0" w:after="0" w:afterAutospacing="0"/>
              <w:jc w:val="center"/>
              <w:rPr>
                <w:sz w:val="22"/>
                <w:szCs w:val="22"/>
              </w:rPr>
            </w:pPr>
            <w:r w:rsidRPr="000374A1">
              <w:rPr>
                <w:color w:val="000000"/>
                <w:kern w:val="24"/>
                <w:sz w:val="22"/>
                <w:szCs w:val="22"/>
              </w:rPr>
              <w:t>1</w:t>
            </w:r>
          </w:p>
        </w:tc>
        <w:tc>
          <w:tcPr>
            <w:tcW w:w="1030" w:type="pct"/>
          </w:tcPr>
          <w:p w:rsidR="004B4AEB" w:rsidRPr="000374A1" w:rsidRDefault="004B4AEB" w:rsidP="000374A1">
            <w:pPr>
              <w:pStyle w:val="a3"/>
              <w:widowControl w:val="0"/>
              <w:spacing w:before="0" w:beforeAutospacing="0" w:after="0" w:afterAutospacing="0"/>
              <w:jc w:val="both"/>
              <w:rPr>
                <w:sz w:val="22"/>
                <w:szCs w:val="22"/>
              </w:rPr>
            </w:pPr>
            <w:r w:rsidRPr="000374A1">
              <w:rPr>
                <w:color w:val="000000"/>
                <w:kern w:val="24"/>
                <w:sz w:val="22"/>
                <w:szCs w:val="22"/>
              </w:rPr>
              <w:t>Уровень удовлет-воренности граждан Российской Федерации качеством предоставления государственных и муниципальных услуг к 2018 году</w:t>
            </w:r>
          </w:p>
        </w:tc>
        <w:tc>
          <w:tcPr>
            <w:tcW w:w="814" w:type="pct"/>
          </w:tcPr>
          <w:p w:rsidR="004B4AEB" w:rsidRPr="000374A1" w:rsidRDefault="004B4AEB" w:rsidP="000374A1">
            <w:pPr>
              <w:pStyle w:val="a3"/>
              <w:widowControl w:val="0"/>
              <w:spacing w:before="0" w:beforeAutospacing="0" w:after="0" w:afterAutospacing="0"/>
              <w:jc w:val="center"/>
              <w:rPr>
                <w:color w:val="000000"/>
                <w:kern w:val="24"/>
                <w:sz w:val="22"/>
                <w:szCs w:val="22"/>
              </w:rPr>
            </w:pPr>
            <w:r w:rsidRPr="000374A1">
              <w:rPr>
                <w:color w:val="000000"/>
                <w:kern w:val="24"/>
                <w:sz w:val="22"/>
                <w:szCs w:val="22"/>
              </w:rPr>
              <w:t xml:space="preserve">не менее </w:t>
            </w:r>
          </w:p>
          <w:p w:rsidR="004B4AEB" w:rsidRPr="000374A1" w:rsidRDefault="004B4AEB" w:rsidP="000374A1">
            <w:pPr>
              <w:pStyle w:val="a3"/>
              <w:widowControl w:val="0"/>
              <w:spacing w:before="0" w:beforeAutospacing="0" w:after="0" w:afterAutospacing="0"/>
              <w:jc w:val="center"/>
              <w:rPr>
                <w:sz w:val="22"/>
                <w:szCs w:val="22"/>
              </w:rPr>
            </w:pPr>
            <w:r w:rsidRPr="000374A1">
              <w:rPr>
                <w:color w:val="000000"/>
                <w:kern w:val="24"/>
                <w:sz w:val="22"/>
                <w:szCs w:val="22"/>
              </w:rPr>
              <w:t>90%</w:t>
            </w:r>
          </w:p>
        </w:tc>
        <w:tc>
          <w:tcPr>
            <w:tcW w:w="371" w:type="pct"/>
            <w:tcBorders>
              <w:right w:val="single" w:sz="4" w:space="0" w:color="auto"/>
            </w:tcBorders>
          </w:tcPr>
          <w:p w:rsidR="004B4AEB" w:rsidRPr="000374A1" w:rsidRDefault="004B4AEB" w:rsidP="000374A1">
            <w:pPr>
              <w:pStyle w:val="a3"/>
              <w:widowControl w:val="0"/>
              <w:spacing w:before="0" w:beforeAutospacing="0" w:after="0" w:afterAutospacing="0"/>
              <w:jc w:val="center"/>
              <w:rPr>
                <w:sz w:val="22"/>
                <w:szCs w:val="22"/>
              </w:rPr>
            </w:pPr>
            <w:r w:rsidRPr="000374A1">
              <w:rPr>
                <w:sz w:val="22"/>
                <w:szCs w:val="22"/>
              </w:rPr>
              <w:t>98,7</w:t>
            </w:r>
          </w:p>
        </w:tc>
        <w:tc>
          <w:tcPr>
            <w:tcW w:w="371" w:type="pct"/>
            <w:tcBorders>
              <w:left w:val="single" w:sz="4" w:space="0" w:color="auto"/>
              <w:right w:val="single" w:sz="4" w:space="0" w:color="auto"/>
            </w:tcBorders>
          </w:tcPr>
          <w:p w:rsidR="004B4AEB" w:rsidRPr="000374A1" w:rsidRDefault="004B4AEB" w:rsidP="000374A1">
            <w:pPr>
              <w:pStyle w:val="a3"/>
              <w:widowControl w:val="0"/>
              <w:spacing w:before="0" w:beforeAutospacing="0" w:after="0" w:afterAutospacing="0"/>
              <w:jc w:val="center"/>
              <w:rPr>
                <w:sz w:val="22"/>
                <w:szCs w:val="22"/>
              </w:rPr>
            </w:pPr>
            <w:r w:rsidRPr="000374A1">
              <w:rPr>
                <w:sz w:val="22"/>
                <w:szCs w:val="22"/>
              </w:rPr>
              <w:t>98,9</w:t>
            </w:r>
          </w:p>
        </w:tc>
        <w:tc>
          <w:tcPr>
            <w:tcW w:w="370" w:type="pct"/>
            <w:tcBorders>
              <w:left w:val="single" w:sz="4" w:space="0" w:color="auto"/>
              <w:right w:val="single" w:sz="4" w:space="0" w:color="auto"/>
            </w:tcBorders>
          </w:tcPr>
          <w:p w:rsidR="004B4AEB" w:rsidRPr="000374A1" w:rsidRDefault="004B4AEB" w:rsidP="000374A1">
            <w:pPr>
              <w:pStyle w:val="a3"/>
              <w:widowControl w:val="0"/>
              <w:spacing w:before="0" w:beforeAutospacing="0" w:after="0" w:afterAutospacing="0"/>
              <w:jc w:val="center"/>
              <w:rPr>
                <w:sz w:val="22"/>
                <w:szCs w:val="22"/>
              </w:rPr>
            </w:pPr>
            <w:r w:rsidRPr="000374A1">
              <w:rPr>
                <w:sz w:val="22"/>
                <w:szCs w:val="22"/>
              </w:rPr>
              <w:t>98,3</w:t>
            </w:r>
          </w:p>
        </w:tc>
        <w:tc>
          <w:tcPr>
            <w:tcW w:w="520" w:type="pct"/>
            <w:tcBorders>
              <w:left w:val="single" w:sz="4" w:space="0" w:color="auto"/>
              <w:right w:val="single" w:sz="4" w:space="0" w:color="auto"/>
            </w:tcBorders>
          </w:tcPr>
          <w:p w:rsidR="004B4AEB" w:rsidRPr="000374A1" w:rsidRDefault="004B4AEB" w:rsidP="000374A1">
            <w:pPr>
              <w:pStyle w:val="a3"/>
              <w:widowControl w:val="0"/>
              <w:spacing w:before="0" w:beforeAutospacing="0" w:after="0" w:afterAutospacing="0"/>
              <w:jc w:val="center"/>
              <w:rPr>
                <w:sz w:val="22"/>
                <w:szCs w:val="22"/>
              </w:rPr>
            </w:pPr>
            <w:r w:rsidRPr="000374A1">
              <w:rPr>
                <w:sz w:val="22"/>
                <w:szCs w:val="22"/>
              </w:rPr>
              <w:t>99,3</w:t>
            </w:r>
          </w:p>
        </w:tc>
        <w:tc>
          <w:tcPr>
            <w:tcW w:w="958" w:type="pct"/>
            <w:tcBorders>
              <w:left w:val="single" w:sz="4" w:space="0" w:color="auto"/>
            </w:tcBorders>
          </w:tcPr>
          <w:p w:rsidR="004B4AEB" w:rsidRPr="000374A1" w:rsidRDefault="004B4AEB" w:rsidP="000374A1">
            <w:pPr>
              <w:widowControl w:val="0"/>
              <w:spacing w:after="0" w:line="240" w:lineRule="auto"/>
              <w:jc w:val="both"/>
              <w:rPr>
                <w:rFonts w:ascii="Times New Roman" w:hAnsi="Times New Roman"/>
              </w:rPr>
            </w:pPr>
            <w:r w:rsidRPr="000374A1">
              <w:rPr>
                <w:rFonts w:ascii="Times New Roman" w:hAnsi="Times New Roman"/>
              </w:rPr>
              <w:t>По результатам анкетирования среди населения</w:t>
            </w:r>
          </w:p>
        </w:tc>
      </w:tr>
      <w:tr w:rsidR="000374A1" w:rsidRPr="000374A1" w:rsidTr="000374A1">
        <w:tc>
          <w:tcPr>
            <w:tcW w:w="568" w:type="pct"/>
          </w:tcPr>
          <w:p w:rsidR="004B4AEB" w:rsidRPr="000374A1" w:rsidRDefault="004B4AEB" w:rsidP="000374A1">
            <w:pPr>
              <w:pStyle w:val="a3"/>
              <w:widowControl w:val="0"/>
              <w:spacing w:before="0" w:beforeAutospacing="0" w:after="0" w:afterAutospacing="0"/>
              <w:jc w:val="center"/>
              <w:rPr>
                <w:sz w:val="22"/>
                <w:szCs w:val="22"/>
              </w:rPr>
            </w:pPr>
            <w:r w:rsidRPr="000374A1">
              <w:rPr>
                <w:color w:val="000000"/>
                <w:kern w:val="24"/>
                <w:sz w:val="22"/>
                <w:szCs w:val="22"/>
              </w:rPr>
              <w:t>2</w:t>
            </w:r>
          </w:p>
        </w:tc>
        <w:tc>
          <w:tcPr>
            <w:tcW w:w="1030" w:type="pct"/>
          </w:tcPr>
          <w:p w:rsidR="004B4AEB" w:rsidRPr="000374A1" w:rsidRDefault="004B4AEB" w:rsidP="000374A1">
            <w:pPr>
              <w:pStyle w:val="a3"/>
              <w:widowControl w:val="0"/>
              <w:spacing w:before="0" w:beforeAutospacing="0" w:after="0" w:afterAutospacing="0"/>
              <w:jc w:val="both"/>
              <w:rPr>
                <w:sz w:val="22"/>
                <w:szCs w:val="22"/>
              </w:rPr>
            </w:pPr>
            <w:r w:rsidRPr="000374A1">
              <w:rPr>
                <w:color w:val="000000"/>
                <w:kern w:val="24"/>
                <w:sz w:val="22"/>
                <w:szCs w:val="22"/>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w:t>
            </w:r>
          </w:p>
        </w:tc>
        <w:tc>
          <w:tcPr>
            <w:tcW w:w="814" w:type="pct"/>
          </w:tcPr>
          <w:p w:rsidR="004B4AEB" w:rsidRPr="000374A1" w:rsidRDefault="004B4AEB" w:rsidP="000374A1">
            <w:pPr>
              <w:pStyle w:val="a3"/>
              <w:widowControl w:val="0"/>
              <w:spacing w:before="0" w:beforeAutospacing="0" w:after="0" w:afterAutospacing="0"/>
              <w:jc w:val="center"/>
              <w:rPr>
                <w:sz w:val="22"/>
                <w:szCs w:val="22"/>
              </w:rPr>
            </w:pPr>
            <w:r w:rsidRPr="000374A1">
              <w:rPr>
                <w:color w:val="000000"/>
                <w:kern w:val="24"/>
                <w:sz w:val="22"/>
                <w:szCs w:val="22"/>
              </w:rPr>
              <w:t>не менее 90%</w:t>
            </w:r>
          </w:p>
        </w:tc>
        <w:tc>
          <w:tcPr>
            <w:tcW w:w="371" w:type="pct"/>
            <w:tcBorders>
              <w:right w:val="single" w:sz="4" w:space="0" w:color="auto"/>
            </w:tcBorders>
          </w:tcPr>
          <w:p w:rsidR="004B4AEB" w:rsidRPr="000374A1" w:rsidRDefault="004B4AEB" w:rsidP="000374A1">
            <w:pPr>
              <w:widowControl w:val="0"/>
              <w:autoSpaceDE w:val="0"/>
              <w:autoSpaceDN w:val="0"/>
              <w:adjustRightInd w:val="0"/>
              <w:spacing w:after="0" w:line="240" w:lineRule="auto"/>
              <w:jc w:val="center"/>
              <w:rPr>
                <w:rFonts w:ascii="Times New Roman" w:hAnsi="Times New Roman"/>
              </w:rPr>
            </w:pPr>
            <w:r w:rsidRPr="000374A1">
              <w:rPr>
                <w:rFonts w:ascii="Times New Roman" w:hAnsi="Times New Roman"/>
              </w:rPr>
              <w:t>98%</w:t>
            </w:r>
          </w:p>
        </w:tc>
        <w:tc>
          <w:tcPr>
            <w:tcW w:w="371" w:type="pct"/>
            <w:tcBorders>
              <w:left w:val="single" w:sz="4" w:space="0" w:color="auto"/>
              <w:right w:val="single" w:sz="4" w:space="0" w:color="auto"/>
            </w:tcBorders>
          </w:tcPr>
          <w:p w:rsidR="004B4AEB" w:rsidRPr="000374A1" w:rsidRDefault="004B4AEB" w:rsidP="000374A1">
            <w:pPr>
              <w:widowControl w:val="0"/>
              <w:autoSpaceDE w:val="0"/>
              <w:autoSpaceDN w:val="0"/>
              <w:adjustRightInd w:val="0"/>
              <w:spacing w:after="0" w:line="240" w:lineRule="auto"/>
              <w:jc w:val="center"/>
              <w:rPr>
                <w:rFonts w:ascii="Times New Roman" w:hAnsi="Times New Roman"/>
              </w:rPr>
            </w:pPr>
            <w:r w:rsidRPr="000374A1">
              <w:rPr>
                <w:rFonts w:ascii="Times New Roman" w:hAnsi="Times New Roman"/>
              </w:rPr>
              <w:t>98%</w:t>
            </w:r>
          </w:p>
        </w:tc>
        <w:tc>
          <w:tcPr>
            <w:tcW w:w="370" w:type="pct"/>
            <w:tcBorders>
              <w:left w:val="single" w:sz="4" w:space="0" w:color="auto"/>
              <w:right w:val="single" w:sz="4" w:space="0" w:color="auto"/>
            </w:tcBorders>
          </w:tcPr>
          <w:p w:rsidR="004B4AEB" w:rsidRPr="000374A1" w:rsidRDefault="004B4AEB" w:rsidP="000374A1">
            <w:pPr>
              <w:widowControl w:val="0"/>
              <w:autoSpaceDE w:val="0"/>
              <w:autoSpaceDN w:val="0"/>
              <w:adjustRightInd w:val="0"/>
              <w:spacing w:after="0" w:line="240" w:lineRule="auto"/>
              <w:jc w:val="center"/>
              <w:rPr>
                <w:rFonts w:ascii="Times New Roman" w:hAnsi="Times New Roman"/>
              </w:rPr>
            </w:pPr>
            <w:r w:rsidRPr="000374A1">
              <w:rPr>
                <w:rFonts w:ascii="Times New Roman" w:hAnsi="Times New Roman"/>
              </w:rPr>
              <w:t>98%</w:t>
            </w:r>
          </w:p>
        </w:tc>
        <w:tc>
          <w:tcPr>
            <w:tcW w:w="520" w:type="pct"/>
            <w:tcBorders>
              <w:left w:val="single" w:sz="4" w:space="0" w:color="auto"/>
              <w:right w:val="single" w:sz="4" w:space="0" w:color="auto"/>
            </w:tcBorders>
          </w:tcPr>
          <w:p w:rsidR="004B4AEB" w:rsidRPr="000374A1" w:rsidRDefault="004B4AEB" w:rsidP="000374A1">
            <w:pPr>
              <w:widowControl w:val="0"/>
              <w:autoSpaceDE w:val="0"/>
              <w:autoSpaceDN w:val="0"/>
              <w:adjustRightInd w:val="0"/>
              <w:spacing w:after="0" w:line="240" w:lineRule="auto"/>
              <w:jc w:val="center"/>
              <w:rPr>
                <w:rFonts w:ascii="Times New Roman" w:hAnsi="Times New Roman"/>
              </w:rPr>
            </w:pPr>
            <w:r w:rsidRPr="000374A1">
              <w:rPr>
                <w:rFonts w:ascii="Times New Roman" w:hAnsi="Times New Roman"/>
              </w:rPr>
              <w:t>100%</w:t>
            </w:r>
          </w:p>
        </w:tc>
        <w:tc>
          <w:tcPr>
            <w:tcW w:w="958" w:type="pct"/>
            <w:tcBorders>
              <w:left w:val="single" w:sz="4" w:space="0" w:color="auto"/>
            </w:tcBorders>
          </w:tcPr>
          <w:p w:rsidR="004B4AEB" w:rsidRPr="0089330A" w:rsidRDefault="004B4AEB" w:rsidP="000374A1">
            <w:pPr>
              <w:widowControl w:val="0"/>
              <w:autoSpaceDE w:val="0"/>
              <w:autoSpaceDN w:val="0"/>
              <w:adjustRightInd w:val="0"/>
              <w:spacing w:after="0" w:line="240" w:lineRule="auto"/>
              <w:jc w:val="both"/>
              <w:rPr>
                <w:rFonts w:ascii="Times New Roman" w:hAnsi="Times New Roman"/>
                <w:kern w:val="24"/>
              </w:rPr>
            </w:pPr>
            <w:r w:rsidRPr="000374A1">
              <w:rPr>
                <w:rFonts w:ascii="Times New Roman" w:hAnsi="Times New Roman"/>
                <w:kern w:val="24"/>
              </w:rPr>
              <w:t xml:space="preserve">Доля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муниципальных и государственных услуг составляет 98%. </w:t>
            </w:r>
          </w:p>
        </w:tc>
      </w:tr>
      <w:tr w:rsidR="000374A1" w:rsidRPr="000374A1" w:rsidTr="000374A1">
        <w:tc>
          <w:tcPr>
            <w:tcW w:w="568" w:type="pct"/>
          </w:tcPr>
          <w:p w:rsidR="004B4AEB" w:rsidRPr="000374A1" w:rsidRDefault="004B4AEB" w:rsidP="000374A1">
            <w:pPr>
              <w:pStyle w:val="a3"/>
              <w:widowControl w:val="0"/>
              <w:spacing w:before="0" w:beforeAutospacing="0" w:after="0" w:afterAutospacing="0"/>
              <w:jc w:val="center"/>
              <w:rPr>
                <w:sz w:val="22"/>
                <w:szCs w:val="22"/>
              </w:rPr>
            </w:pPr>
            <w:r w:rsidRPr="000374A1">
              <w:rPr>
                <w:color w:val="000000"/>
                <w:kern w:val="24"/>
                <w:sz w:val="22"/>
                <w:szCs w:val="22"/>
              </w:rPr>
              <w:t>3</w:t>
            </w:r>
          </w:p>
        </w:tc>
        <w:tc>
          <w:tcPr>
            <w:tcW w:w="1030" w:type="pct"/>
          </w:tcPr>
          <w:p w:rsidR="004B4AEB" w:rsidRPr="000374A1" w:rsidRDefault="004B4AEB" w:rsidP="000374A1">
            <w:pPr>
              <w:pStyle w:val="a3"/>
              <w:widowControl w:val="0"/>
              <w:spacing w:before="0" w:beforeAutospacing="0" w:after="0" w:afterAutospacing="0"/>
              <w:jc w:val="both"/>
              <w:rPr>
                <w:sz w:val="22"/>
                <w:szCs w:val="22"/>
              </w:rPr>
            </w:pPr>
            <w:r w:rsidRPr="000374A1">
              <w:rPr>
                <w:color w:val="000000"/>
                <w:kern w:val="24"/>
                <w:sz w:val="22"/>
                <w:szCs w:val="22"/>
              </w:rPr>
              <w:t>Снижение среднего числа обращений представителей бизнес - 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w:t>
            </w:r>
          </w:p>
        </w:tc>
        <w:tc>
          <w:tcPr>
            <w:tcW w:w="814" w:type="pct"/>
          </w:tcPr>
          <w:p w:rsidR="004B4AEB" w:rsidRPr="000374A1" w:rsidRDefault="004B4AEB" w:rsidP="000374A1">
            <w:pPr>
              <w:pStyle w:val="a3"/>
              <w:widowControl w:val="0"/>
              <w:spacing w:before="0" w:beforeAutospacing="0" w:after="0" w:afterAutospacing="0"/>
              <w:jc w:val="center"/>
              <w:rPr>
                <w:sz w:val="22"/>
                <w:szCs w:val="22"/>
              </w:rPr>
            </w:pPr>
            <w:r w:rsidRPr="000374A1">
              <w:rPr>
                <w:color w:val="000000"/>
                <w:kern w:val="24"/>
                <w:sz w:val="22"/>
                <w:szCs w:val="22"/>
              </w:rPr>
              <w:t>до 2</w:t>
            </w:r>
          </w:p>
          <w:p w:rsidR="004B4AEB" w:rsidRPr="000374A1" w:rsidRDefault="004B4AEB" w:rsidP="000374A1">
            <w:pPr>
              <w:pStyle w:val="a3"/>
              <w:widowControl w:val="0"/>
              <w:spacing w:before="0" w:beforeAutospacing="0" w:after="0" w:afterAutospacing="0"/>
              <w:jc w:val="center"/>
              <w:rPr>
                <w:sz w:val="22"/>
                <w:szCs w:val="22"/>
              </w:rPr>
            </w:pPr>
          </w:p>
        </w:tc>
        <w:tc>
          <w:tcPr>
            <w:tcW w:w="371" w:type="pct"/>
            <w:tcBorders>
              <w:right w:val="single" w:sz="4" w:space="0" w:color="auto"/>
            </w:tcBorders>
          </w:tcPr>
          <w:p w:rsidR="004B4AEB" w:rsidRPr="000374A1" w:rsidRDefault="004B4AEB" w:rsidP="000374A1">
            <w:pPr>
              <w:pStyle w:val="a3"/>
              <w:widowControl w:val="0"/>
              <w:spacing w:before="0" w:beforeAutospacing="0" w:after="0" w:afterAutospacing="0"/>
              <w:jc w:val="center"/>
              <w:rPr>
                <w:sz w:val="22"/>
                <w:szCs w:val="22"/>
              </w:rPr>
            </w:pPr>
            <w:r w:rsidRPr="000374A1">
              <w:rPr>
                <w:sz w:val="22"/>
                <w:szCs w:val="22"/>
              </w:rPr>
              <w:t>2</w:t>
            </w:r>
          </w:p>
        </w:tc>
        <w:tc>
          <w:tcPr>
            <w:tcW w:w="371" w:type="pct"/>
            <w:tcBorders>
              <w:left w:val="single" w:sz="4" w:space="0" w:color="auto"/>
              <w:right w:val="single" w:sz="4" w:space="0" w:color="auto"/>
            </w:tcBorders>
          </w:tcPr>
          <w:p w:rsidR="004B4AEB" w:rsidRPr="000374A1" w:rsidRDefault="004B4AEB" w:rsidP="000374A1">
            <w:pPr>
              <w:pStyle w:val="a3"/>
              <w:widowControl w:val="0"/>
              <w:spacing w:after="0" w:afterAutospacing="0"/>
              <w:jc w:val="center"/>
              <w:rPr>
                <w:sz w:val="22"/>
                <w:szCs w:val="22"/>
              </w:rPr>
            </w:pPr>
            <w:r w:rsidRPr="000374A1">
              <w:rPr>
                <w:sz w:val="22"/>
                <w:szCs w:val="22"/>
              </w:rPr>
              <w:t>2</w:t>
            </w:r>
          </w:p>
        </w:tc>
        <w:tc>
          <w:tcPr>
            <w:tcW w:w="370" w:type="pct"/>
            <w:tcBorders>
              <w:left w:val="single" w:sz="4" w:space="0" w:color="auto"/>
              <w:right w:val="single" w:sz="4" w:space="0" w:color="auto"/>
            </w:tcBorders>
          </w:tcPr>
          <w:p w:rsidR="004B4AEB" w:rsidRPr="000374A1" w:rsidRDefault="004B4AEB" w:rsidP="000374A1">
            <w:pPr>
              <w:pStyle w:val="a3"/>
              <w:widowControl w:val="0"/>
              <w:spacing w:after="0" w:afterAutospacing="0"/>
              <w:jc w:val="center"/>
              <w:rPr>
                <w:sz w:val="22"/>
                <w:szCs w:val="22"/>
              </w:rPr>
            </w:pPr>
            <w:r w:rsidRPr="000374A1">
              <w:rPr>
                <w:sz w:val="22"/>
                <w:szCs w:val="22"/>
              </w:rPr>
              <w:t>2</w:t>
            </w:r>
          </w:p>
        </w:tc>
        <w:tc>
          <w:tcPr>
            <w:tcW w:w="520" w:type="pct"/>
            <w:tcBorders>
              <w:left w:val="single" w:sz="4" w:space="0" w:color="auto"/>
              <w:right w:val="single" w:sz="4" w:space="0" w:color="auto"/>
            </w:tcBorders>
          </w:tcPr>
          <w:p w:rsidR="004B4AEB" w:rsidRPr="000374A1" w:rsidRDefault="004B4AEB" w:rsidP="000374A1">
            <w:pPr>
              <w:pStyle w:val="a3"/>
              <w:widowControl w:val="0"/>
              <w:spacing w:after="0" w:afterAutospacing="0"/>
              <w:jc w:val="center"/>
              <w:rPr>
                <w:sz w:val="22"/>
                <w:szCs w:val="22"/>
              </w:rPr>
            </w:pPr>
            <w:r w:rsidRPr="000374A1">
              <w:rPr>
                <w:sz w:val="22"/>
                <w:szCs w:val="22"/>
              </w:rPr>
              <w:t>2</w:t>
            </w:r>
          </w:p>
        </w:tc>
        <w:tc>
          <w:tcPr>
            <w:tcW w:w="958" w:type="pct"/>
            <w:tcBorders>
              <w:left w:val="single" w:sz="4" w:space="0" w:color="auto"/>
            </w:tcBorders>
          </w:tcPr>
          <w:p w:rsidR="004B4AEB" w:rsidRPr="000374A1" w:rsidRDefault="004B4AEB" w:rsidP="000374A1">
            <w:pPr>
              <w:pStyle w:val="a3"/>
              <w:widowControl w:val="0"/>
              <w:spacing w:before="0" w:beforeAutospacing="0" w:after="0" w:afterAutospacing="0"/>
              <w:jc w:val="center"/>
              <w:rPr>
                <w:sz w:val="22"/>
                <w:szCs w:val="22"/>
                <w:lang w:val="en-US"/>
              </w:rPr>
            </w:pPr>
          </w:p>
        </w:tc>
      </w:tr>
      <w:tr w:rsidR="000374A1" w:rsidRPr="000374A1" w:rsidTr="000374A1">
        <w:tc>
          <w:tcPr>
            <w:tcW w:w="568" w:type="pct"/>
          </w:tcPr>
          <w:p w:rsidR="004B4AEB" w:rsidRPr="000374A1" w:rsidRDefault="004B4AEB" w:rsidP="000374A1">
            <w:pPr>
              <w:pStyle w:val="a3"/>
              <w:widowControl w:val="0"/>
              <w:spacing w:before="0" w:beforeAutospacing="0" w:after="0" w:afterAutospacing="0"/>
              <w:jc w:val="center"/>
              <w:rPr>
                <w:sz w:val="22"/>
                <w:szCs w:val="22"/>
              </w:rPr>
            </w:pPr>
            <w:r w:rsidRPr="000374A1">
              <w:rPr>
                <w:color w:val="000000"/>
                <w:kern w:val="24"/>
                <w:sz w:val="22"/>
                <w:szCs w:val="22"/>
              </w:rPr>
              <w:t>4</w:t>
            </w:r>
          </w:p>
        </w:tc>
        <w:tc>
          <w:tcPr>
            <w:tcW w:w="1030" w:type="pct"/>
          </w:tcPr>
          <w:p w:rsidR="004B4AEB" w:rsidRPr="000374A1" w:rsidRDefault="004B4AEB" w:rsidP="000374A1">
            <w:pPr>
              <w:pStyle w:val="a3"/>
              <w:widowControl w:val="0"/>
              <w:spacing w:before="0" w:beforeAutospacing="0" w:after="0" w:afterAutospacing="0"/>
              <w:jc w:val="both"/>
              <w:rPr>
                <w:sz w:val="22"/>
                <w:szCs w:val="22"/>
              </w:rPr>
            </w:pPr>
            <w:r w:rsidRPr="000374A1">
              <w:rPr>
                <w:color w:val="000000"/>
                <w:kern w:val="24"/>
                <w:sz w:val="22"/>
                <w:szCs w:val="22"/>
              </w:rP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w:t>
            </w:r>
          </w:p>
        </w:tc>
        <w:tc>
          <w:tcPr>
            <w:tcW w:w="814" w:type="pct"/>
          </w:tcPr>
          <w:p w:rsidR="004B4AEB" w:rsidRPr="000374A1" w:rsidRDefault="004B4AEB" w:rsidP="000374A1">
            <w:pPr>
              <w:pStyle w:val="a3"/>
              <w:widowControl w:val="0"/>
              <w:spacing w:before="0" w:beforeAutospacing="0" w:after="0" w:afterAutospacing="0"/>
              <w:jc w:val="center"/>
              <w:rPr>
                <w:color w:val="000000"/>
                <w:kern w:val="24"/>
                <w:sz w:val="22"/>
                <w:szCs w:val="22"/>
              </w:rPr>
            </w:pPr>
            <w:r w:rsidRPr="000374A1">
              <w:rPr>
                <w:color w:val="000000"/>
                <w:kern w:val="24"/>
                <w:sz w:val="22"/>
                <w:szCs w:val="22"/>
              </w:rPr>
              <w:t xml:space="preserve">до 15 </w:t>
            </w:r>
          </w:p>
          <w:p w:rsidR="004B4AEB" w:rsidRPr="000374A1" w:rsidRDefault="004B4AEB" w:rsidP="000374A1">
            <w:pPr>
              <w:pStyle w:val="a3"/>
              <w:widowControl w:val="0"/>
              <w:spacing w:before="0" w:beforeAutospacing="0" w:after="0" w:afterAutospacing="0"/>
              <w:jc w:val="center"/>
              <w:rPr>
                <w:sz w:val="22"/>
                <w:szCs w:val="22"/>
              </w:rPr>
            </w:pPr>
            <w:r w:rsidRPr="000374A1">
              <w:rPr>
                <w:color w:val="000000"/>
                <w:kern w:val="24"/>
                <w:sz w:val="22"/>
                <w:szCs w:val="22"/>
              </w:rPr>
              <w:t>минут</w:t>
            </w:r>
          </w:p>
        </w:tc>
        <w:tc>
          <w:tcPr>
            <w:tcW w:w="371" w:type="pct"/>
            <w:tcBorders>
              <w:right w:val="single" w:sz="4" w:space="0" w:color="auto"/>
            </w:tcBorders>
          </w:tcPr>
          <w:p w:rsidR="004B4AEB" w:rsidRPr="000374A1" w:rsidRDefault="004B4AEB" w:rsidP="000374A1">
            <w:pPr>
              <w:pStyle w:val="a3"/>
              <w:widowControl w:val="0"/>
              <w:spacing w:before="0" w:beforeAutospacing="0" w:after="0" w:afterAutospacing="0"/>
              <w:ind w:left="-111" w:right="-104"/>
              <w:jc w:val="center"/>
              <w:rPr>
                <w:sz w:val="22"/>
                <w:szCs w:val="22"/>
              </w:rPr>
            </w:pPr>
            <w:r w:rsidRPr="000374A1">
              <w:rPr>
                <w:sz w:val="22"/>
                <w:szCs w:val="22"/>
              </w:rPr>
              <w:t>25 минут</w:t>
            </w:r>
          </w:p>
        </w:tc>
        <w:tc>
          <w:tcPr>
            <w:tcW w:w="371" w:type="pct"/>
            <w:tcBorders>
              <w:left w:val="single" w:sz="4" w:space="0" w:color="auto"/>
              <w:right w:val="single" w:sz="4" w:space="0" w:color="auto"/>
            </w:tcBorders>
          </w:tcPr>
          <w:p w:rsidR="004B4AEB" w:rsidRPr="000374A1" w:rsidRDefault="004B4AEB" w:rsidP="000374A1">
            <w:pPr>
              <w:pStyle w:val="a3"/>
              <w:widowControl w:val="0"/>
              <w:spacing w:before="0" w:beforeAutospacing="0" w:after="0" w:afterAutospacing="0"/>
              <w:ind w:left="-111" w:right="-104"/>
              <w:jc w:val="center"/>
              <w:rPr>
                <w:sz w:val="22"/>
                <w:szCs w:val="22"/>
              </w:rPr>
            </w:pPr>
            <w:r w:rsidRPr="000374A1">
              <w:rPr>
                <w:sz w:val="22"/>
                <w:szCs w:val="22"/>
              </w:rPr>
              <w:t>14,5 минут</w:t>
            </w:r>
          </w:p>
        </w:tc>
        <w:tc>
          <w:tcPr>
            <w:tcW w:w="370" w:type="pct"/>
            <w:tcBorders>
              <w:left w:val="single" w:sz="4" w:space="0" w:color="auto"/>
              <w:right w:val="single" w:sz="4" w:space="0" w:color="auto"/>
            </w:tcBorders>
          </w:tcPr>
          <w:p w:rsidR="004B4AEB" w:rsidRPr="000374A1" w:rsidRDefault="004B4AEB" w:rsidP="000374A1">
            <w:pPr>
              <w:pStyle w:val="a3"/>
              <w:widowControl w:val="0"/>
              <w:spacing w:before="0" w:beforeAutospacing="0" w:after="0" w:afterAutospacing="0"/>
              <w:ind w:left="-111" w:right="-104"/>
              <w:jc w:val="center"/>
              <w:rPr>
                <w:sz w:val="22"/>
                <w:szCs w:val="22"/>
              </w:rPr>
            </w:pPr>
            <w:r w:rsidRPr="000374A1">
              <w:rPr>
                <w:sz w:val="22"/>
                <w:szCs w:val="22"/>
              </w:rPr>
              <w:t>15</w:t>
            </w:r>
          </w:p>
          <w:p w:rsidR="004B4AEB" w:rsidRPr="000374A1" w:rsidRDefault="004B4AEB" w:rsidP="000374A1">
            <w:pPr>
              <w:pStyle w:val="a3"/>
              <w:widowControl w:val="0"/>
              <w:spacing w:before="0" w:beforeAutospacing="0" w:after="0" w:afterAutospacing="0"/>
              <w:ind w:left="-111" w:right="-104"/>
              <w:jc w:val="center"/>
              <w:rPr>
                <w:sz w:val="22"/>
                <w:szCs w:val="22"/>
              </w:rPr>
            </w:pPr>
            <w:r w:rsidRPr="000374A1">
              <w:rPr>
                <w:sz w:val="22"/>
                <w:szCs w:val="22"/>
              </w:rPr>
              <w:t>минут</w:t>
            </w:r>
          </w:p>
        </w:tc>
        <w:tc>
          <w:tcPr>
            <w:tcW w:w="520" w:type="pct"/>
            <w:tcBorders>
              <w:left w:val="single" w:sz="4" w:space="0" w:color="auto"/>
              <w:right w:val="single" w:sz="4" w:space="0" w:color="auto"/>
            </w:tcBorders>
          </w:tcPr>
          <w:p w:rsidR="004B4AEB" w:rsidRPr="000374A1" w:rsidRDefault="004B4AEB" w:rsidP="000374A1">
            <w:pPr>
              <w:pStyle w:val="a3"/>
              <w:widowControl w:val="0"/>
              <w:spacing w:before="0" w:beforeAutospacing="0" w:after="0" w:afterAutospacing="0"/>
              <w:ind w:left="-111" w:right="-104"/>
              <w:jc w:val="center"/>
              <w:rPr>
                <w:sz w:val="22"/>
                <w:szCs w:val="22"/>
              </w:rPr>
            </w:pPr>
            <w:r w:rsidRPr="000374A1">
              <w:rPr>
                <w:sz w:val="22"/>
                <w:szCs w:val="22"/>
              </w:rPr>
              <w:t>11</w:t>
            </w:r>
          </w:p>
          <w:p w:rsidR="004B4AEB" w:rsidRPr="000374A1" w:rsidRDefault="004B4AEB" w:rsidP="000374A1">
            <w:pPr>
              <w:pStyle w:val="a3"/>
              <w:widowControl w:val="0"/>
              <w:spacing w:before="0" w:beforeAutospacing="0" w:after="0" w:afterAutospacing="0"/>
              <w:ind w:left="-111" w:right="-104"/>
              <w:jc w:val="center"/>
              <w:rPr>
                <w:sz w:val="22"/>
                <w:szCs w:val="22"/>
              </w:rPr>
            </w:pPr>
            <w:r w:rsidRPr="000374A1">
              <w:rPr>
                <w:sz w:val="22"/>
                <w:szCs w:val="22"/>
              </w:rPr>
              <w:t>минут</w:t>
            </w:r>
          </w:p>
        </w:tc>
        <w:tc>
          <w:tcPr>
            <w:tcW w:w="958" w:type="pct"/>
            <w:tcBorders>
              <w:left w:val="single" w:sz="4" w:space="0" w:color="auto"/>
            </w:tcBorders>
          </w:tcPr>
          <w:p w:rsidR="004B4AEB" w:rsidRPr="000374A1" w:rsidRDefault="004B4AEB" w:rsidP="000374A1">
            <w:pPr>
              <w:pStyle w:val="a3"/>
              <w:widowControl w:val="0"/>
              <w:spacing w:before="0" w:beforeAutospacing="0" w:after="0" w:afterAutospacing="0"/>
              <w:ind w:right="-108"/>
              <w:jc w:val="center"/>
              <w:rPr>
                <w:sz w:val="22"/>
                <w:szCs w:val="22"/>
              </w:rPr>
            </w:pPr>
            <w:r w:rsidRPr="000374A1">
              <w:rPr>
                <w:sz w:val="22"/>
                <w:szCs w:val="22"/>
              </w:rPr>
              <w:t>Согласно предоставленным данным МФЦ (информация о количественных и качественных показателях деятельности)</w:t>
            </w:r>
          </w:p>
        </w:tc>
      </w:tr>
    </w:tbl>
    <w:p w:rsidR="004B4AEB" w:rsidRPr="00467AA6" w:rsidRDefault="004B4AEB" w:rsidP="0089330A">
      <w:pPr>
        <w:pStyle w:val="a6"/>
        <w:spacing w:after="0" w:line="240" w:lineRule="auto"/>
        <w:ind w:firstLine="709"/>
        <w:jc w:val="both"/>
        <w:rPr>
          <w:rStyle w:val="13pt"/>
          <w:b w:val="0"/>
          <w:color w:val="000000"/>
          <w:sz w:val="28"/>
          <w:szCs w:val="28"/>
        </w:rPr>
      </w:pPr>
    </w:p>
    <w:p w:rsidR="004B4AEB" w:rsidRPr="000374A1" w:rsidRDefault="004B4AEB" w:rsidP="00C0025D">
      <w:pPr>
        <w:pStyle w:val="a6"/>
        <w:spacing w:after="0" w:line="336" w:lineRule="auto"/>
        <w:ind w:firstLine="709"/>
        <w:jc w:val="both"/>
        <w:rPr>
          <w:rFonts w:ascii="Times New Roman" w:hAnsi="Times New Roman"/>
          <w:b/>
          <w:sz w:val="28"/>
          <w:szCs w:val="28"/>
        </w:rPr>
      </w:pPr>
      <w:r w:rsidRPr="000374A1">
        <w:rPr>
          <w:rStyle w:val="13pt"/>
          <w:b w:val="0"/>
          <w:bCs/>
          <w:color w:val="000000"/>
          <w:sz w:val="28"/>
          <w:szCs w:val="28"/>
        </w:rPr>
        <w:t>По результатам мониторинга качества предоставления муниципальных услуг за 2016 года можно сделать следующие выводы:</w:t>
      </w:r>
    </w:p>
    <w:p w:rsidR="004B4AEB" w:rsidRPr="00467AA6" w:rsidRDefault="002A17DE" w:rsidP="00C0025D">
      <w:pPr>
        <w:widowControl w:val="0"/>
        <w:spacing w:after="0" w:line="336" w:lineRule="auto"/>
        <w:ind w:firstLine="709"/>
        <w:jc w:val="both"/>
        <w:rPr>
          <w:rFonts w:ascii="Times New Roman" w:hAnsi="Times New Roman"/>
          <w:sz w:val="28"/>
          <w:szCs w:val="28"/>
        </w:rPr>
      </w:pPr>
      <w:r>
        <w:rPr>
          <w:rFonts w:ascii="Times New Roman" w:hAnsi="Times New Roman"/>
          <w:sz w:val="28"/>
          <w:szCs w:val="28"/>
        </w:rPr>
        <w:t>в</w:t>
      </w:r>
      <w:r w:rsidR="004B4AEB" w:rsidRPr="00467AA6">
        <w:rPr>
          <w:rFonts w:ascii="Times New Roman" w:hAnsi="Times New Roman"/>
          <w:sz w:val="28"/>
          <w:szCs w:val="28"/>
        </w:rPr>
        <w:t xml:space="preserve"> целом удовлетворенность качеством и уровнем доступности муниципальных услуг, предоставляемых управлением градостроительства, управлением жилищной политики, управлением имущественных отношен</w:t>
      </w:r>
      <w:r>
        <w:rPr>
          <w:rFonts w:ascii="Times New Roman" w:hAnsi="Times New Roman"/>
          <w:sz w:val="28"/>
          <w:szCs w:val="28"/>
        </w:rPr>
        <w:t>ий, находится на высоком уровне;</w:t>
      </w:r>
    </w:p>
    <w:p w:rsidR="004B4AEB" w:rsidRPr="000374A1" w:rsidRDefault="002A17DE" w:rsidP="00C0025D">
      <w:pPr>
        <w:pStyle w:val="a6"/>
        <w:tabs>
          <w:tab w:val="left" w:pos="1122"/>
        </w:tabs>
        <w:spacing w:after="0" w:line="336" w:lineRule="auto"/>
        <w:ind w:firstLine="709"/>
        <w:jc w:val="both"/>
        <w:rPr>
          <w:rFonts w:ascii="Times New Roman" w:hAnsi="Times New Roman"/>
          <w:b/>
          <w:sz w:val="28"/>
          <w:szCs w:val="28"/>
        </w:rPr>
      </w:pPr>
      <w:r>
        <w:rPr>
          <w:rStyle w:val="13pt"/>
          <w:b w:val="0"/>
          <w:bCs/>
          <w:color w:val="000000"/>
          <w:sz w:val="28"/>
          <w:szCs w:val="28"/>
        </w:rPr>
        <w:t>д</w:t>
      </w:r>
      <w:r w:rsidR="004B4AEB" w:rsidRPr="000374A1">
        <w:rPr>
          <w:rStyle w:val="13pt"/>
          <w:b w:val="0"/>
          <w:bCs/>
          <w:color w:val="000000"/>
          <w:sz w:val="28"/>
          <w:szCs w:val="28"/>
        </w:rPr>
        <w:t>ля получения муниципальной услуги большинство заявителей обращаются в орган муниципальной власти 2 раза. Это соответствует требованиям к количеству обращений в орган для получения одной муниципальной услуги</w:t>
      </w:r>
      <w:r>
        <w:rPr>
          <w:rStyle w:val="13pt"/>
          <w:b w:val="0"/>
          <w:bCs/>
          <w:color w:val="000000"/>
          <w:sz w:val="28"/>
          <w:szCs w:val="28"/>
        </w:rPr>
        <w:t>;</w:t>
      </w:r>
    </w:p>
    <w:p w:rsidR="004B4AEB" w:rsidRPr="00467AA6" w:rsidRDefault="002A17DE" w:rsidP="00C0025D">
      <w:pPr>
        <w:pStyle w:val="a6"/>
        <w:tabs>
          <w:tab w:val="left" w:pos="1024"/>
        </w:tabs>
        <w:spacing w:after="0" w:line="336" w:lineRule="auto"/>
        <w:ind w:firstLine="709"/>
        <w:jc w:val="both"/>
        <w:rPr>
          <w:rFonts w:ascii="Times New Roman" w:hAnsi="Times New Roman"/>
          <w:sz w:val="28"/>
          <w:szCs w:val="28"/>
          <w:bdr w:val="none" w:sz="0" w:space="0" w:color="auto" w:frame="1"/>
        </w:rPr>
      </w:pPr>
      <w:r>
        <w:rPr>
          <w:rFonts w:ascii="Times New Roman" w:hAnsi="Times New Roman"/>
          <w:sz w:val="28"/>
          <w:szCs w:val="28"/>
        </w:rPr>
        <w:t>к</w:t>
      </w:r>
      <w:r w:rsidR="004B4AEB" w:rsidRPr="00467AA6">
        <w:rPr>
          <w:rFonts w:ascii="Times New Roman" w:hAnsi="Times New Roman"/>
          <w:sz w:val="28"/>
          <w:szCs w:val="28"/>
        </w:rPr>
        <w:t xml:space="preserve">оличество времени, потраченное заявителями на подачу заявления (запроса) по каждой исследуемой муниципальной услуге, не в полной мере соответствует времени, установленному административными регламентами. </w:t>
      </w:r>
      <w:r w:rsidR="004B4AEB" w:rsidRPr="00467AA6">
        <w:rPr>
          <w:rFonts w:ascii="Times New Roman" w:hAnsi="Times New Roman"/>
          <w:sz w:val="28"/>
          <w:szCs w:val="28"/>
          <w:bdr w:val="none" w:sz="0" w:space="0" w:color="auto" w:frame="1"/>
        </w:rPr>
        <w:t>Максимальный срок ожидания в очереди при получении результата предоставления муниципальной услуги не более 15 минут.</w:t>
      </w:r>
    </w:p>
    <w:p w:rsidR="004B4AEB" w:rsidRPr="00467AA6" w:rsidRDefault="004B4AEB" w:rsidP="00C0025D">
      <w:pPr>
        <w:widowControl w:val="0"/>
        <w:spacing w:after="0" w:line="336" w:lineRule="auto"/>
        <w:ind w:firstLine="709"/>
        <w:jc w:val="both"/>
        <w:rPr>
          <w:rFonts w:ascii="Times New Roman" w:hAnsi="Times New Roman"/>
          <w:sz w:val="28"/>
          <w:szCs w:val="28"/>
        </w:rPr>
      </w:pPr>
      <w:r w:rsidRPr="00467AA6">
        <w:rPr>
          <w:rFonts w:ascii="Times New Roman" w:hAnsi="Times New Roman"/>
          <w:sz w:val="28"/>
          <w:szCs w:val="28"/>
        </w:rPr>
        <w:t xml:space="preserve">МБУ УГО «МФЦ» в 2016 году достигло следующих показателей: </w:t>
      </w:r>
    </w:p>
    <w:p w:rsidR="004B4AEB" w:rsidRPr="00467AA6" w:rsidRDefault="004B4AEB" w:rsidP="00467AA6">
      <w:pPr>
        <w:widowControl w:val="0"/>
        <w:spacing w:after="0" w:line="240" w:lineRule="auto"/>
        <w:ind w:firstLine="709"/>
        <w:jc w:val="both"/>
        <w:rPr>
          <w:rFonts w:ascii="Times New Roman" w:hAnsi="Times New Roman"/>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2977"/>
        <w:gridCol w:w="1132"/>
        <w:gridCol w:w="854"/>
        <w:gridCol w:w="1274"/>
        <w:gridCol w:w="850"/>
        <w:gridCol w:w="1134"/>
      </w:tblGrid>
      <w:tr w:rsidR="000374A1" w:rsidRPr="0027172E" w:rsidTr="000374A1">
        <w:trPr>
          <w:trHeight w:val="270"/>
          <w:tblHeader/>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w:t>
            </w:r>
          </w:p>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п/п</w:t>
            </w:r>
          </w:p>
        </w:tc>
        <w:tc>
          <w:tcPr>
            <w:tcW w:w="15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Наименование критерия</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2014 год</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2015 год</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Отклоне</w:t>
            </w:r>
            <w:r w:rsidR="000374A1" w:rsidRPr="0027172E">
              <w:rPr>
                <w:rFonts w:ascii="Times New Roman" w:hAnsi="Times New Roman"/>
              </w:rPr>
              <w:t>-</w:t>
            </w:r>
            <w:r w:rsidRPr="0027172E">
              <w:rPr>
                <w:rFonts w:ascii="Times New Roman" w:hAnsi="Times New Roman"/>
              </w:rPr>
              <w:t>ние</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2016 год</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Отклонение по отношению к 2015 году</w:t>
            </w:r>
          </w:p>
        </w:tc>
      </w:tr>
      <w:tr w:rsidR="000374A1" w:rsidRPr="0027172E" w:rsidTr="000374A1">
        <w:trPr>
          <w:trHeight w:val="198"/>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Количество услуг, предоставление которых организовано в МБУ УГО «МФЦ», из них:</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106</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223</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+119</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250</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+27</w:t>
            </w:r>
          </w:p>
        </w:tc>
      </w:tr>
      <w:tr w:rsidR="000374A1" w:rsidRPr="0027172E" w:rsidTr="000374A1">
        <w:trPr>
          <w:trHeight w:val="270"/>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1.1.</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государственные</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50</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155</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+105</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184</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+29</w:t>
            </w:r>
          </w:p>
        </w:tc>
      </w:tr>
      <w:tr w:rsidR="000374A1" w:rsidRPr="0027172E" w:rsidTr="000374A1">
        <w:trPr>
          <w:trHeight w:val="228"/>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1.2.</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муниципальные</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56</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68</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+12</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66</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w:t>
            </w:r>
          </w:p>
        </w:tc>
      </w:tr>
      <w:tr w:rsidR="000374A1" w:rsidRPr="0027172E" w:rsidTr="000374A1">
        <w:trPr>
          <w:trHeight w:val="228"/>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Количество граждан, обратившихся в МБУ УГО «МФЦ»</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114791</w:t>
            </w:r>
          </w:p>
        </w:tc>
        <w:tc>
          <w:tcPr>
            <w:tcW w:w="451" w:type="pct"/>
          </w:tcPr>
          <w:p w:rsidR="004B4AEB" w:rsidRPr="0027172E" w:rsidRDefault="004B4AEB" w:rsidP="0027172E">
            <w:pPr>
              <w:widowControl w:val="0"/>
              <w:spacing w:after="0" w:line="240" w:lineRule="auto"/>
              <w:ind w:left="-108"/>
              <w:jc w:val="center"/>
              <w:rPr>
                <w:rFonts w:ascii="Times New Roman" w:hAnsi="Times New Roman"/>
              </w:rPr>
            </w:pPr>
            <w:r w:rsidRPr="0027172E">
              <w:rPr>
                <w:rFonts w:ascii="Times New Roman" w:hAnsi="Times New Roman"/>
              </w:rPr>
              <w:t>142335</w:t>
            </w:r>
          </w:p>
        </w:tc>
        <w:tc>
          <w:tcPr>
            <w:tcW w:w="673" w:type="pct"/>
          </w:tcPr>
          <w:p w:rsidR="004B4AEB" w:rsidRPr="0027172E" w:rsidRDefault="004B4AEB" w:rsidP="0027172E">
            <w:pPr>
              <w:widowControl w:val="0"/>
              <w:spacing w:after="0" w:line="240" w:lineRule="auto"/>
              <w:ind w:right="-108"/>
              <w:jc w:val="center"/>
              <w:rPr>
                <w:rFonts w:ascii="Times New Roman" w:hAnsi="Times New Roman"/>
              </w:rPr>
            </w:pPr>
            <w:r w:rsidRPr="0027172E">
              <w:rPr>
                <w:rFonts w:ascii="Times New Roman" w:hAnsi="Times New Roman"/>
              </w:rPr>
              <w:t>+27544</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189389</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+47054</w:t>
            </w:r>
          </w:p>
        </w:tc>
      </w:tr>
      <w:tr w:rsidR="000374A1" w:rsidRPr="0027172E" w:rsidTr="000374A1">
        <w:trPr>
          <w:trHeight w:val="228"/>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2.1.</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Проинформировано</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43144</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51389</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+8245</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4046</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-47343</w:t>
            </w:r>
          </w:p>
        </w:tc>
      </w:tr>
      <w:tr w:rsidR="000374A1" w:rsidRPr="0027172E" w:rsidTr="000374A1">
        <w:trPr>
          <w:trHeight w:val="228"/>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2.2.</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 xml:space="preserve">Принято заявлений, </w:t>
            </w:r>
          </w:p>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в том числе</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36567</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47964</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+11397</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125178</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+77214</w:t>
            </w:r>
          </w:p>
        </w:tc>
      </w:tr>
      <w:tr w:rsidR="000374A1" w:rsidRPr="0027172E" w:rsidTr="000374A1">
        <w:trPr>
          <w:trHeight w:val="463"/>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2.2.1</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по муниципальным услугам</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18163</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12872</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-5291</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11230</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-1642</w:t>
            </w:r>
          </w:p>
        </w:tc>
      </w:tr>
      <w:tr w:rsidR="000374A1" w:rsidRPr="0027172E" w:rsidTr="000374A1">
        <w:trPr>
          <w:trHeight w:val="413"/>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2.2.2</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по государственным услугам</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18404</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35092</w:t>
            </w:r>
          </w:p>
          <w:p w:rsidR="004B4AEB" w:rsidRPr="0027172E" w:rsidRDefault="004B4AEB" w:rsidP="0027172E">
            <w:pPr>
              <w:widowControl w:val="0"/>
              <w:spacing w:after="0" w:line="240" w:lineRule="auto"/>
              <w:jc w:val="center"/>
              <w:rPr>
                <w:rFonts w:ascii="Times New Roman" w:hAnsi="Times New Roman"/>
              </w:rPr>
            </w:pP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+16688</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113948</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+78856</w:t>
            </w:r>
          </w:p>
        </w:tc>
      </w:tr>
      <w:tr w:rsidR="000374A1" w:rsidRPr="0027172E" w:rsidTr="000374A1">
        <w:trPr>
          <w:trHeight w:val="406"/>
        </w:trPr>
        <w:tc>
          <w:tcPr>
            <w:tcW w:w="657" w:type="pct"/>
            <w:vAlign w:val="center"/>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2.3.</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Выдано результатов услуг</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35080</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42982</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+7902</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60165</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+17183</w:t>
            </w:r>
          </w:p>
        </w:tc>
      </w:tr>
      <w:tr w:rsidR="000374A1" w:rsidRPr="0027172E" w:rsidTr="000374A1">
        <w:trPr>
          <w:trHeight w:val="228"/>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3.</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Среднее время обслуживания (мин.)</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6</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15</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+9</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12</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-3</w:t>
            </w:r>
          </w:p>
        </w:tc>
      </w:tr>
      <w:tr w:rsidR="000374A1" w:rsidRPr="0027172E" w:rsidTr="000374A1">
        <w:trPr>
          <w:trHeight w:val="228"/>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4.</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Средний  показатель времени ожидания в очереди для подачи документов и получения результата услуги (мин.) при норме не более 15 мин</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6</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9</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+3</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15</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+6</w:t>
            </w:r>
          </w:p>
        </w:tc>
      </w:tr>
      <w:tr w:rsidR="000374A1" w:rsidRPr="0027172E" w:rsidTr="000374A1">
        <w:trPr>
          <w:trHeight w:val="228"/>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5.</w:t>
            </w:r>
          </w:p>
        </w:tc>
        <w:tc>
          <w:tcPr>
            <w:tcW w:w="1573" w:type="pct"/>
          </w:tcPr>
          <w:p w:rsidR="004B4AEB" w:rsidRPr="0027172E" w:rsidRDefault="004B4AEB" w:rsidP="0027172E">
            <w:pPr>
              <w:widowControl w:val="0"/>
              <w:spacing w:after="0" w:line="240" w:lineRule="auto"/>
              <w:ind w:left="35"/>
              <w:rPr>
                <w:rFonts w:ascii="Times New Roman" w:hAnsi="Times New Roman"/>
              </w:rPr>
            </w:pPr>
            <w:r w:rsidRPr="0027172E">
              <w:rPr>
                <w:rFonts w:ascii="Times New Roman" w:hAnsi="Times New Roman"/>
              </w:rPr>
              <w:t>Оценка качества обслуживания специалистов МФЦ при взаимодействии с заявителем в рамках предоставленной муниципальной (государственной) услуги, представленной заявителями в расписке о получении результат услуги (по 5 -  бальной шкале)</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4,92</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4,98</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+0,06</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4,99</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+0,01</w:t>
            </w:r>
          </w:p>
        </w:tc>
      </w:tr>
      <w:tr w:rsidR="000374A1" w:rsidRPr="0027172E" w:rsidTr="000374A1">
        <w:trPr>
          <w:trHeight w:val="228"/>
        </w:trPr>
        <w:tc>
          <w:tcPr>
            <w:tcW w:w="657"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6.</w:t>
            </w:r>
          </w:p>
        </w:tc>
        <w:tc>
          <w:tcPr>
            <w:tcW w:w="1573" w:type="pct"/>
          </w:tcPr>
          <w:p w:rsidR="004B4AEB" w:rsidRPr="0027172E" w:rsidRDefault="004B4AEB" w:rsidP="0027172E">
            <w:pPr>
              <w:widowControl w:val="0"/>
              <w:spacing w:after="0" w:line="240" w:lineRule="auto"/>
              <w:rPr>
                <w:rFonts w:ascii="Times New Roman" w:hAnsi="Times New Roman"/>
              </w:rPr>
            </w:pPr>
            <w:r w:rsidRPr="0027172E">
              <w:rPr>
                <w:rFonts w:ascii="Times New Roman" w:hAnsi="Times New Roman"/>
              </w:rPr>
              <w:t>Оценка работы МБУ УГО «МФЦ», полученная в результате анализа информации, представленной в листах – опросниках (%)при норме не менее 90</w:t>
            </w:r>
          </w:p>
        </w:tc>
        <w:tc>
          <w:tcPr>
            <w:tcW w:w="598"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98,2</w:t>
            </w:r>
          </w:p>
        </w:tc>
        <w:tc>
          <w:tcPr>
            <w:tcW w:w="451"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98,7</w:t>
            </w:r>
          </w:p>
        </w:tc>
        <w:tc>
          <w:tcPr>
            <w:tcW w:w="673"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+0,5</w:t>
            </w:r>
          </w:p>
        </w:tc>
        <w:tc>
          <w:tcPr>
            <w:tcW w:w="449"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98,7</w:t>
            </w:r>
          </w:p>
        </w:tc>
        <w:tc>
          <w:tcPr>
            <w:tcW w:w="600" w:type="pct"/>
          </w:tcPr>
          <w:p w:rsidR="004B4AEB" w:rsidRPr="0027172E" w:rsidRDefault="004B4AEB" w:rsidP="0027172E">
            <w:pPr>
              <w:widowControl w:val="0"/>
              <w:spacing w:after="0" w:line="240" w:lineRule="auto"/>
              <w:jc w:val="center"/>
              <w:rPr>
                <w:rFonts w:ascii="Times New Roman" w:hAnsi="Times New Roman"/>
              </w:rPr>
            </w:pPr>
            <w:r w:rsidRPr="0027172E">
              <w:rPr>
                <w:rFonts w:ascii="Times New Roman" w:hAnsi="Times New Roman"/>
              </w:rPr>
              <w:t>-</w:t>
            </w:r>
          </w:p>
        </w:tc>
      </w:tr>
    </w:tbl>
    <w:p w:rsidR="004B4AEB" w:rsidRPr="00467AA6" w:rsidRDefault="004B4AEB" w:rsidP="00467AA6">
      <w:pPr>
        <w:widowControl w:val="0"/>
        <w:spacing w:after="0" w:line="360" w:lineRule="auto"/>
        <w:ind w:firstLine="709"/>
        <w:jc w:val="both"/>
        <w:rPr>
          <w:rFonts w:ascii="Times New Roman" w:hAnsi="Times New Roman"/>
          <w:sz w:val="28"/>
          <w:szCs w:val="28"/>
        </w:rPr>
      </w:pP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По состоянию на </w:t>
      </w:r>
      <w:r w:rsidR="003F5171">
        <w:rPr>
          <w:rFonts w:ascii="Times New Roman" w:hAnsi="Times New Roman"/>
          <w:sz w:val="28"/>
          <w:szCs w:val="28"/>
        </w:rPr>
        <w:t>01 января</w:t>
      </w:r>
      <w:r w:rsidRPr="00467AA6">
        <w:rPr>
          <w:rFonts w:ascii="Times New Roman" w:hAnsi="Times New Roman"/>
          <w:sz w:val="28"/>
          <w:szCs w:val="28"/>
        </w:rPr>
        <w:t xml:space="preserve"> 2017 года организовано предоставление через МБУ УГО «МФЦ» 250 услуг (в 2015 году количество услуг составляло 223, прирост 12%), из них 184 государственных и 66 муниципальных.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Муниципальное задание за 2016 год выполнено на 106%.</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За 2016 год:</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всего обслужено заявителей 189389 человек (на 33% больше чем</w:t>
      </w:r>
      <w:r w:rsidR="002A17DE">
        <w:rPr>
          <w:rFonts w:ascii="Times New Roman" w:hAnsi="Times New Roman"/>
          <w:sz w:val="28"/>
          <w:szCs w:val="28"/>
        </w:rPr>
        <w:t>,</w:t>
      </w:r>
      <w:r w:rsidRPr="00467AA6">
        <w:rPr>
          <w:rFonts w:ascii="Times New Roman" w:hAnsi="Times New Roman"/>
          <w:sz w:val="28"/>
          <w:szCs w:val="28"/>
        </w:rPr>
        <w:t xml:space="preserve"> в 2015</w:t>
      </w:r>
      <w:r w:rsidR="002A17DE">
        <w:rPr>
          <w:rFonts w:ascii="Times New Roman" w:hAnsi="Times New Roman"/>
          <w:sz w:val="28"/>
          <w:szCs w:val="28"/>
        </w:rPr>
        <w:t xml:space="preserve"> </w:t>
      </w:r>
      <w:r w:rsidRPr="00467AA6">
        <w:rPr>
          <w:rFonts w:ascii="Times New Roman" w:hAnsi="Times New Roman"/>
          <w:sz w:val="28"/>
          <w:szCs w:val="28"/>
        </w:rPr>
        <w:t xml:space="preserve">году), за 2016 год  принято заявлений в 2,6 раза больше, чем в </w:t>
      </w:r>
      <w:r w:rsidR="0027172E">
        <w:rPr>
          <w:rFonts w:ascii="Times New Roman" w:hAnsi="Times New Roman"/>
          <w:sz w:val="28"/>
          <w:szCs w:val="28"/>
        </w:rPr>
        <w:t xml:space="preserve">           </w:t>
      </w:r>
      <w:r w:rsidRPr="00467AA6">
        <w:rPr>
          <w:rFonts w:ascii="Times New Roman" w:hAnsi="Times New Roman"/>
          <w:sz w:val="28"/>
          <w:szCs w:val="28"/>
        </w:rPr>
        <w:t xml:space="preserve">2015 году;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выдано результатов услуг больше в 1,4 раза (60165)</w:t>
      </w:r>
      <w:r w:rsidR="002A17DE">
        <w:rPr>
          <w:rFonts w:ascii="Times New Roman" w:hAnsi="Times New Roman"/>
          <w:sz w:val="28"/>
          <w:szCs w:val="28"/>
        </w:rPr>
        <w:t>,</w:t>
      </w:r>
      <w:r w:rsidRPr="00467AA6">
        <w:rPr>
          <w:rFonts w:ascii="Times New Roman" w:hAnsi="Times New Roman"/>
          <w:sz w:val="28"/>
          <w:szCs w:val="28"/>
        </w:rPr>
        <w:t xml:space="preserve"> чем в 2015 году (42982)</w:t>
      </w:r>
      <w:r w:rsidR="002A17DE">
        <w:rPr>
          <w:rFonts w:ascii="Times New Roman" w:hAnsi="Times New Roman"/>
          <w:sz w:val="28"/>
          <w:szCs w:val="28"/>
        </w:rPr>
        <w:t>.</w:t>
      </w:r>
      <w:r w:rsidRPr="00467AA6">
        <w:rPr>
          <w:rFonts w:ascii="Times New Roman" w:hAnsi="Times New Roman"/>
          <w:sz w:val="28"/>
          <w:szCs w:val="28"/>
        </w:rPr>
        <w:t xml:space="preserve">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Рост объемов принятых заявлений наблюдался в основном за счет:</w:t>
      </w:r>
    </w:p>
    <w:p w:rsidR="004B4AEB" w:rsidRPr="00467AA6" w:rsidRDefault="002A17DE" w:rsidP="00467AA6">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услуг ГУ </w:t>
      </w:r>
      <w:r>
        <w:rPr>
          <w:rFonts w:ascii="Times New Roman" w:hAnsi="Times New Roman"/>
          <w:color w:val="000000"/>
          <w:sz w:val="28"/>
          <w:szCs w:val="28"/>
        </w:rPr>
        <w:t xml:space="preserve">– </w:t>
      </w:r>
      <w:r>
        <w:rPr>
          <w:rFonts w:ascii="Times New Roman" w:hAnsi="Times New Roman"/>
          <w:sz w:val="28"/>
          <w:szCs w:val="28"/>
        </w:rPr>
        <w:t>О</w:t>
      </w:r>
      <w:r w:rsidR="004B4AEB" w:rsidRPr="00467AA6">
        <w:rPr>
          <w:rFonts w:ascii="Times New Roman" w:hAnsi="Times New Roman"/>
          <w:sz w:val="28"/>
          <w:szCs w:val="28"/>
        </w:rPr>
        <w:t>тделения Пенсионного Фонда РФ по П</w:t>
      </w:r>
      <w:r>
        <w:rPr>
          <w:rFonts w:ascii="Times New Roman" w:hAnsi="Times New Roman"/>
          <w:sz w:val="28"/>
          <w:szCs w:val="28"/>
        </w:rPr>
        <w:t>риморскому краю</w:t>
      </w:r>
      <w:r w:rsidR="00FC457C">
        <w:rPr>
          <w:rFonts w:ascii="Times New Roman" w:hAnsi="Times New Roman"/>
          <w:sz w:val="28"/>
          <w:szCs w:val="28"/>
        </w:rPr>
        <w:t xml:space="preserve"> – в 6 раз (29353 /4833)</w:t>
      </w:r>
      <w:r w:rsidR="00FC457C" w:rsidRPr="00467AA6">
        <w:rPr>
          <w:rFonts w:ascii="Times New Roman" w:hAnsi="Times New Roman"/>
          <w:sz w:val="28"/>
          <w:szCs w:val="28"/>
        </w:rPr>
        <w:t>;</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услуг МВД по Приморскому краю </w:t>
      </w:r>
      <w:r w:rsidR="009B0871">
        <w:rPr>
          <w:rFonts w:ascii="Times New Roman" w:hAnsi="Times New Roman"/>
          <w:color w:val="000000"/>
          <w:sz w:val="28"/>
          <w:szCs w:val="28"/>
        </w:rPr>
        <w:t xml:space="preserve">– </w:t>
      </w:r>
      <w:r w:rsidRPr="00467AA6">
        <w:rPr>
          <w:rFonts w:ascii="Times New Roman" w:hAnsi="Times New Roman"/>
          <w:sz w:val="28"/>
          <w:szCs w:val="28"/>
        </w:rPr>
        <w:t>в 5,4 раза (25054/467</w:t>
      </w:r>
      <w:r w:rsidR="00FC457C">
        <w:rPr>
          <w:rFonts w:ascii="Times New Roman" w:hAnsi="Times New Roman"/>
          <w:sz w:val="28"/>
          <w:szCs w:val="28"/>
        </w:rPr>
        <w:t>6)</w:t>
      </w:r>
      <w:r w:rsidR="00FC457C" w:rsidRPr="00467AA6">
        <w:rPr>
          <w:rFonts w:ascii="Times New Roman" w:hAnsi="Times New Roman"/>
          <w:sz w:val="28"/>
          <w:szCs w:val="28"/>
        </w:rPr>
        <w:t>;</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услуг Департамента</w:t>
      </w:r>
      <w:r w:rsidR="002A17DE">
        <w:rPr>
          <w:rFonts w:ascii="Times New Roman" w:hAnsi="Times New Roman"/>
          <w:sz w:val="28"/>
          <w:szCs w:val="28"/>
        </w:rPr>
        <w:t xml:space="preserve"> труда и социального развития Приморского края</w:t>
      </w:r>
      <w:r w:rsidR="00FC457C">
        <w:rPr>
          <w:rFonts w:ascii="Times New Roman" w:hAnsi="Times New Roman"/>
          <w:sz w:val="28"/>
          <w:szCs w:val="28"/>
        </w:rPr>
        <w:t xml:space="preserve"> – в 20 раз (2905/144)</w:t>
      </w:r>
      <w:r w:rsidR="00FC457C" w:rsidRPr="00467AA6">
        <w:rPr>
          <w:rFonts w:ascii="Times New Roman" w:hAnsi="Times New Roman"/>
          <w:sz w:val="28"/>
          <w:szCs w:val="28"/>
        </w:rPr>
        <w:t>;</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услуг Управления Росреестра по Приморскому краю и ФГБУ «ФКП Росреестра» по Приморскому </w:t>
      </w:r>
      <w:r w:rsidR="00FC457C">
        <w:rPr>
          <w:rFonts w:ascii="Times New Roman" w:hAnsi="Times New Roman"/>
          <w:sz w:val="28"/>
          <w:szCs w:val="28"/>
        </w:rPr>
        <w:t>краю – в 1,5 раза (34538/22997)</w:t>
      </w:r>
      <w:r w:rsidR="00FC457C" w:rsidRPr="00467AA6">
        <w:rPr>
          <w:rFonts w:ascii="Times New Roman" w:hAnsi="Times New Roman"/>
          <w:sz w:val="28"/>
          <w:szCs w:val="28"/>
        </w:rPr>
        <w:t>;</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услуг Управления Федеральн</w:t>
      </w:r>
      <w:r w:rsidR="002A17DE">
        <w:rPr>
          <w:rFonts w:ascii="Times New Roman" w:hAnsi="Times New Roman"/>
          <w:sz w:val="28"/>
          <w:szCs w:val="28"/>
        </w:rPr>
        <w:t>ой налоговой службы России по Приморскому краю</w:t>
      </w:r>
      <w:r w:rsidRPr="00467AA6">
        <w:rPr>
          <w:rFonts w:ascii="Times New Roman" w:hAnsi="Times New Roman"/>
          <w:sz w:val="28"/>
          <w:szCs w:val="28"/>
        </w:rPr>
        <w:t> –</w:t>
      </w:r>
      <w:r w:rsidR="00147E5D">
        <w:rPr>
          <w:rFonts w:ascii="Times New Roman" w:hAnsi="Times New Roman"/>
          <w:sz w:val="28"/>
          <w:szCs w:val="28"/>
        </w:rPr>
        <w:t xml:space="preserve"> </w:t>
      </w:r>
      <w:r w:rsidRPr="00467AA6">
        <w:rPr>
          <w:rFonts w:ascii="Times New Roman" w:hAnsi="Times New Roman"/>
          <w:sz w:val="28"/>
          <w:szCs w:val="28"/>
        </w:rPr>
        <w:t>в 6,3 раза(1878/297).</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среднем на одного сотрудника приема и выдачи документов приходится 3713 операций </w:t>
      </w:r>
      <w:r w:rsidR="002A17DE">
        <w:rPr>
          <w:rFonts w:ascii="Times New Roman" w:hAnsi="Times New Roman"/>
          <w:sz w:val="28"/>
          <w:szCs w:val="28"/>
        </w:rPr>
        <w:t xml:space="preserve">в год </w:t>
      </w:r>
      <w:r w:rsidRPr="00467AA6">
        <w:rPr>
          <w:rFonts w:ascii="Times New Roman" w:hAnsi="Times New Roman"/>
          <w:sz w:val="28"/>
          <w:szCs w:val="28"/>
        </w:rPr>
        <w:t xml:space="preserve">(в месяц 309 штук при норме 200), на одного сотрудника МФЦ </w:t>
      </w:r>
      <w:r w:rsidR="002A17DE">
        <w:rPr>
          <w:rFonts w:ascii="Times New Roman" w:hAnsi="Times New Roman"/>
          <w:color w:val="000000"/>
          <w:sz w:val="28"/>
          <w:szCs w:val="28"/>
        </w:rPr>
        <w:t xml:space="preserve">– </w:t>
      </w:r>
      <w:r w:rsidRPr="00467AA6">
        <w:rPr>
          <w:rFonts w:ascii="Times New Roman" w:hAnsi="Times New Roman"/>
          <w:sz w:val="28"/>
          <w:szCs w:val="28"/>
        </w:rPr>
        <w:t xml:space="preserve">2388 операций.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В целях организации предоставления услуг муниципальных предприятий организован прием документов по услуге </w:t>
      </w:r>
      <w:r w:rsidR="0027172E">
        <w:rPr>
          <w:rFonts w:ascii="Times New Roman" w:hAnsi="Times New Roman"/>
          <w:sz w:val="28"/>
          <w:szCs w:val="28"/>
        </w:rPr>
        <w:t>муниципального</w:t>
      </w:r>
      <w:r w:rsidR="002A17DE">
        <w:rPr>
          <w:rFonts w:ascii="Times New Roman" w:hAnsi="Times New Roman"/>
          <w:sz w:val="28"/>
          <w:szCs w:val="28"/>
        </w:rPr>
        <w:t xml:space="preserve"> казенного предприятия Уссурийского городского округа (далее </w:t>
      </w:r>
      <w:r w:rsidR="002A17DE">
        <w:rPr>
          <w:rFonts w:ascii="Times New Roman" w:hAnsi="Times New Roman"/>
          <w:color w:val="000000"/>
          <w:sz w:val="28"/>
          <w:szCs w:val="28"/>
        </w:rPr>
        <w:t>–</w:t>
      </w:r>
      <w:r w:rsidR="002A17DE" w:rsidRPr="00467AA6">
        <w:rPr>
          <w:rFonts w:ascii="Times New Roman" w:hAnsi="Times New Roman"/>
          <w:sz w:val="28"/>
          <w:szCs w:val="28"/>
        </w:rPr>
        <w:t xml:space="preserve"> </w:t>
      </w:r>
      <w:r w:rsidR="002A17DE">
        <w:rPr>
          <w:rFonts w:ascii="Times New Roman" w:hAnsi="Times New Roman"/>
          <w:sz w:val="28"/>
          <w:szCs w:val="28"/>
        </w:rPr>
        <w:t xml:space="preserve">МКП УГО) </w:t>
      </w:r>
      <w:r w:rsidRPr="00467AA6">
        <w:rPr>
          <w:rFonts w:ascii="Times New Roman" w:hAnsi="Times New Roman"/>
          <w:sz w:val="28"/>
          <w:szCs w:val="28"/>
        </w:rPr>
        <w:t>«Партнер» «Выдача справки о регистрации по месту жительства (пребывания)», решен вопрос о бесплатном предоставлении услуги через МФЦ.</w:t>
      </w:r>
    </w:p>
    <w:p w:rsidR="004B4AEB" w:rsidRPr="00467AA6" w:rsidRDefault="002A17DE" w:rsidP="00467AA6">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помещении по адресу г.Уссурийск, ул.</w:t>
      </w:r>
      <w:r w:rsidR="004B4AEB" w:rsidRPr="00467AA6">
        <w:rPr>
          <w:rFonts w:ascii="Times New Roman" w:hAnsi="Times New Roman"/>
          <w:sz w:val="28"/>
          <w:szCs w:val="28"/>
        </w:rPr>
        <w:t>Тургенева, 2</w:t>
      </w:r>
      <w:r w:rsidR="0089330A">
        <w:rPr>
          <w:rFonts w:ascii="Times New Roman" w:hAnsi="Times New Roman"/>
          <w:sz w:val="28"/>
          <w:szCs w:val="28"/>
        </w:rPr>
        <w:t>,</w:t>
      </w:r>
      <w:r w:rsidR="004B4AEB" w:rsidRPr="00467AA6">
        <w:rPr>
          <w:rFonts w:ascii="Times New Roman" w:hAnsi="Times New Roman"/>
          <w:sz w:val="28"/>
          <w:szCs w:val="28"/>
        </w:rPr>
        <w:t xml:space="preserve"> установлены </w:t>
      </w:r>
      <w:r w:rsidR="00147E5D">
        <w:rPr>
          <w:rFonts w:ascii="Times New Roman" w:hAnsi="Times New Roman"/>
          <w:sz w:val="28"/>
          <w:szCs w:val="28"/>
        </w:rPr>
        <w:t xml:space="preserve">      </w:t>
      </w:r>
      <w:r w:rsidR="004B4AEB" w:rsidRPr="00467AA6">
        <w:rPr>
          <w:rFonts w:ascii="Times New Roman" w:hAnsi="Times New Roman"/>
          <w:sz w:val="28"/>
          <w:szCs w:val="28"/>
        </w:rPr>
        <w:t>2 терминала (Сбербанк, «Примор</w:t>
      </w:r>
      <w:r>
        <w:rPr>
          <w:rFonts w:ascii="Times New Roman" w:hAnsi="Times New Roman"/>
          <w:sz w:val="28"/>
          <w:szCs w:val="28"/>
        </w:rPr>
        <w:t xml:space="preserve">ье»), в помещении </w:t>
      </w:r>
      <w:r w:rsidR="00FC457C">
        <w:rPr>
          <w:rFonts w:ascii="Times New Roman" w:hAnsi="Times New Roman"/>
          <w:sz w:val="28"/>
          <w:szCs w:val="28"/>
        </w:rPr>
        <w:t>на ул.</w:t>
      </w:r>
      <w:r>
        <w:rPr>
          <w:rFonts w:ascii="Times New Roman" w:hAnsi="Times New Roman"/>
          <w:sz w:val="28"/>
          <w:szCs w:val="28"/>
        </w:rPr>
        <w:t>Некрасова, 91</w:t>
      </w:r>
      <w:r w:rsidR="004B4AEB" w:rsidRPr="00467AA6">
        <w:rPr>
          <w:rFonts w:ascii="Times New Roman" w:hAnsi="Times New Roman"/>
          <w:sz w:val="28"/>
          <w:szCs w:val="28"/>
        </w:rPr>
        <w:t>а</w:t>
      </w:r>
      <w:r w:rsidR="00FC457C">
        <w:rPr>
          <w:rFonts w:ascii="Times New Roman" w:hAnsi="Times New Roman"/>
          <w:sz w:val="28"/>
          <w:szCs w:val="28"/>
        </w:rPr>
        <w:t>,</w:t>
      </w:r>
      <w:r w:rsidR="004B4AEB" w:rsidRPr="00467AA6">
        <w:rPr>
          <w:rFonts w:ascii="Times New Roman" w:hAnsi="Times New Roman"/>
          <w:sz w:val="28"/>
          <w:szCs w:val="28"/>
        </w:rPr>
        <w:t xml:space="preserve"> установлен терминал Сбербанка с целью обеспечения возможности оплаты госпошлины и прочих платежей.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отделениях и ТОСПах МФЦ установлены отдельные рабочие места для самостоятельной работы заявителей на едином портале государственных и муниципальных услуг (ЕПГУ), организована возможность сканирования и распечатывания документов. Также обеспечен доступ на сайт «Голос-25» с целью оценки качества организации деятельности ОМСУ, к ФИС «На Дальний Восток.рф». С 01 октября 2016 года обратилось 806 граждан по вопросу оформления земельных участков на Дальнем Востоке.</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Ежедневно МБУ УГО «МФЦ» осуществляется самостоятельно анкетирование в электронном виде. Уровень удовлетворенности получателей услуг – 98,7%  при плане 90%. На рабочих местах выдачи результатов услуг настроены планшеты для оценивания услуг.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В целях обеспечения по всей сети МФЦ единого уровня высокого качества обслуживания заявителей введен Стандарт обслуживания заявителей в многофункциональном центре предоставления государственных и муниципальных услуг, осуществляется контроль его исполнения постоянно.</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 xml:space="preserve">Большое внимание уделяется обучению кадров: </w:t>
      </w:r>
    </w:p>
    <w:p w:rsidR="004B4AEB" w:rsidRPr="00467AA6" w:rsidRDefault="004B4AEB" w:rsidP="00467AA6">
      <w:pPr>
        <w:widowControl w:val="0"/>
        <w:spacing w:after="0" w:line="360" w:lineRule="auto"/>
        <w:ind w:firstLine="709"/>
        <w:jc w:val="both"/>
        <w:rPr>
          <w:rFonts w:ascii="Times New Roman" w:hAnsi="Times New Roman"/>
          <w:sz w:val="28"/>
          <w:szCs w:val="28"/>
        </w:rPr>
      </w:pPr>
      <w:r w:rsidRPr="00467AA6">
        <w:rPr>
          <w:rFonts w:ascii="Times New Roman" w:hAnsi="Times New Roman"/>
          <w:sz w:val="28"/>
          <w:szCs w:val="28"/>
        </w:rPr>
        <w:t>организовано</w:t>
      </w:r>
      <w:r w:rsidR="00932BF5">
        <w:rPr>
          <w:rFonts w:ascii="Times New Roman" w:hAnsi="Times New Roman"/>
          <w:sz w:val="28"/>
          <w:szCs w:val="28"/>
        </w:rPr>
        <w:t xml:space="preserve"> проведение 47 технических учеб</w:t>
      </w:r>
      <w:r w:rsidRPr="00467AA6">
        <w:rPr>
          <w:rFonts w:ascii="Times New Roman" w:hAnsi="Times New Roman"/>
          <w:sz w:val="28"/>
          <w:szCs w:val="28"/>
        </w:rPr>
        <w:t xml:space="preserve">, в т.ч. с привлечением специалистов ОМС (управления градостроительства, управления образования и молодежной политики, управления жилищной политики), Управления Росреестра, Департамента труда и социального развития населения, </w:t>
      </w:r>
      <w:r w:rsidR="00932BF5">
        <w:rPr>
          <w:rFonts w:ascii="Times New Roman" w:hAnsi="Times New Roman"/>
          <w:sz w:val="28"/>
          <w:szCs w:val="28"/>
        </w:rPr>
        <w:t xml:space="preserve">Управления </w:t>
      </w:r>
      <w:r w:rsidRPr="00467AA6">
        <w:rPr>
          <w:rFonts w:ascii="Times New Roman" w:hAnsi="Times New Roman"/>
          <w:sz w:val="28"/>
          <w:szCs w:val="28"/>
        </w:rPr>
        <w:t xml:space="preserve">Пенсионного Фонда </w:t>
      </w:r>
      <w:r w:rsidR="00932BF5">
        <w:rPr>
          <w:rFonts w:ascii="Times New Roman" w:hAnsi="Times New Roman"/>
          <w:sz w:val="28"/>
          <w:szCs w:val="28"/>
        </w:rPr>
        <w:t xml:space="preserve">по Уссурийскому городскому округу </w:t>
      </w:r>
      <w:r w:rsidRPr="00467AA6">
        <w:rPr>
          <w:rFonts w:ascii="Times New Roman" w:hAnsi="Times New Roman"/>
          <w:sz w:val="28"/>
          <w:szCs w:val="28"/>
        </w:rPr>
        <w:t>(в т.ч. работники МБУ УГО «МФЦ» приняли участие в семинаре, проводимом</w:t>
      </w:r>
      <w:r w:rsidR="004C582E">
        <w:rPr>
          <w:rFonts w:ascii="Times New Roman" w:hAnsi="Times New Roman"/>
          <w:sz w:val="28"/>
          <w:szCs w:val="28"/>
        </w:rPr>
        <w:t xml:space="preserve"> </w:t>
      </w:r>
      <w:r w:rsidR="00932BF5">
        <w:rPr>
          <w:rFonts w:ascii="Times New Roman" w:hAnsi="Times New Roman"/>
          <w:sz w:val="28"/>
          <w:szCs w:val="28"/>
        </w:rPr>
        <w:t>УПФР по Уссурийскому городскому округу</w:t>
      </w:r>
      <w:r w:rsidRPr="00467AA6">
        <w:rPr>
          <w:rFonts w:ascii="Times New Roman" w:hAnsi="Times New Roman"/>
          <w:sz w:val="28"/>
          <w:szCs w:val="28"/>
        </w:rPr>
        <w:t>). По результатам учеб проводится тестирование всех специалистов, участвующих в процессе приема документов и проведения их первичной экспертизы.</w:t>
      </w:r>
    </w:p>
    <w:p w:rsidR="004B4AEB" w:rsidRPr="000374A1" w:rsidRDefault="004B4AEB" w:rsidP="00467AA6">
      <w:pPr>
        <w:pStyle w:val="a6"/>
        <w:spacing w:after="0" w:line="360" w:lineRule="auto"/>
        <w:ind w:right="60" w:firstLine="709"/>
        <w:jc w:val="both"/>
        <w:rPr>
          <w:rStyle w:val="13pt"/>
          <w:b w:val="0"/>
          <w:color w:val="000000"/>
          <w:sz w:val="28"/>
          <w:szCs w:val="28"/>
        </w:rPr>
      </w:pPr>
      <w:r w:rsidRPr="000374A1">
        <w:rPr>
          <w:rStyle w:val="13pt"/>
          <w:b w:val="0"/>
          <w:bCs/>
          <w:color w:val="000000"/>
          <w:sz w:val="28"/>
          <w:szCs w:val="28"/>
        </w:rPr>
        <w:t>Официальный сайт МБУ УГО «МФЦ», посредством которого, заявители имеют возможность получить информацию о пошлинах по государственным и муниципальным услугам, новых услугах, поддерживается в актуальном состоянии. Предоставлена возможность для заявителей в режиме реального времени смотреть онлайн-трансляцию с зала приема и выдачи документов на ул. Тургенева, 2.</w:t>
      </w:r>
    </w:p>
    <w:p w:rsidR="004B4AEB" w:rsidRPr="000374A1" w:rsidRDefault="004B4AEB" w:rsidP="00147E5D">
      <w:pPr>
        <w:pStyle w:val="a6"/>
        <w:spacing w:after="0" w:line="240" w:lineRule="auto"/>
        <w:ind w:left="20" w:right="60" w:firstLine="709"/>
        <w:jc w:val="both"/>
        <w:rPr>
          <w:rStyle w:val="13pt"/>
          <w:b w:val="0"/>
          <w:color w:val="000000"/>
          <w:szCs w:val="26"/>
        </w:rPr>
      </w:pPr>
    </w:p>
    <w:p w:rsidR="004B4AEB" w:rsidRPr="00467AA6" w:rsidRDefault="004B4AEB" w:rsidP="00147E5D">
      <w:pPr>
        <w:pStyle w:val="a6"/>
        <w:spacing w:after="0" w:line="240" w:lineRule="auto"/>
        <w:ind w:left="20" w:right="60" w:firstLine="709"/>
        <w:jc w:val="both"/>
        <w:rPr>
          <w:rStyle w:val="13pt"/>
          <w:b w:val="0"/>
          <w:color w:val="000000"/>
          <w:szCs w:val="26"/>
        </w:rPr>
      </w:pPr>
    </w:p>
    <w:p w:rsidR="004B4AEB" w:rsidRDefault="0089330A" w:rsidP="00467AA6">
      <w:pPr>
        <w:pStyle w:val="a6"/>
        <w:spacing w:after="0" w:line="240" w:lineRule="auto"/>
        <w:ind w:left="20" w:right="60" w:firstLine="709"/>
        <w:jc w:val="center"/>
        <w:rPr>
          <w:rStyle w:val="13pt"/>
          <w:bCs/>
          <w:color w:val="000000"/>
          <w:sz w:val="28"/>
          <w:szCs w:val="28"/>
        </w:rPr>
      </w:pPr>
      <w:r>
        <w:rPr>
          <w:rStyle w:val="13pt"/>
          <w:bCs/>
          <w:color w:val="000000"/>
          <w:sz w:val="28"/>
          <w:szCs w:val="28"/>
        </w:rPr>
        <w:t xml:space="preserve">19. </w:t>
      </w:r>
      <w:r w:rsidR="004B4AEB" w:rsidRPr="00467AA6">
        <w:rPr>
          <w:rStyle w:val="13pt"/>
          <w:bCs/>
          <w:color w:val="000000"/>
          <w:sz w:val="28"/>
          <w:szCs w:val="28"/>
        </w:rPr>
        <w:t>Содействие занятости населения</w:t>
      </w:r>
    </w:p>
    <w:p w:rsidR="00DC16E3" w:rsidRDefault="00DC16E3" w:rsidP="00DC16E3">
      <w:pPr>
        <w:pStyle w:val="a6"/>
        <w:spacing w:after="0" w:line="240" w:lineRule="auto"/>
        <w:ind w:left="23" w:right="62" w:firstLine="709"/>
        <w:jc w:val="center"/>
        <w:rPr>
          <w:rStyle w:val="13pt"/>
          <w:bCs/>
          <w:color w:val="000000"/>
          <w:sz w:val="28"/>
          <w:szCs w:val="28"/>
        </w:rPr>
      </w:pPr>
    </w:p>
    <w:p w:rsidR="00DC16E3" w:rsidRPr="00467AA6" w:rsidRDefault="00DC16E3" w:rsidP="00DC16E3">
      <w:pPr>
        <w:pStyle w:val="a6"/>
        <w:spacing w:after="0" w:line="240" w:lineRule="auto"/>
        <w:ind w:left="23" w:right="62" w:firstLine="709"/>
        <w:jc w:val="center"/>
        <w:rPr>
          <w:rStyle w:val="13pt"/>
          <w:color w:val="000000"/>
          <w:sz w:val="28"/>
          <w:szCs w:val="28"/>
        </w:rPr>
      </w:pPr>
    </w:p>
    <w:p w:rsidR="004B4AEB" w:rsidRPr="00467AA6" w:rsidRDefault="004B4AEB" w:rsidP="00467AA6">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реализации муниципальной программы Уссурийского городского округа «Об организации и проведении на территории Уссурийского городского округа общественных работ для граждан, испытывающих трудности в поиске работы, а также временной занятости несовершеннолетних граждан в в</w:t>
      </w:r>
      <w:r w:rsidR="0089330A">
        <w:rPr>
          <w:rFonts w:ascii="Times New Roman" w:hAnsi="Times New Roman"/>
          <w:sz w:val="28"/>
          <w:szCs w:val="28"/>
        </w:rPr>
        <w:t xml:space="preserve">озрасте от 14 до 18 лет в 2016 </w:t>
      </w:r>
      <w:r w:rsidR="0089330A">
        <w:rPr>
          <w:rFonts w:ascii="Times New Roman" w:hAnsi="Times New Roman"/>
          <w:color w:val="000000"/>
          <w:sz w:val="28"/>
          <w:szCs w:val="28"/>
        </w:rPr>
        <w:t xml:space="preserve">– </w:t>
      </w:r>
      <w:r w:rsidRPr="00467AA6">
        <w:rPr>
          <w:rFonts w:ascii="Times New Roman" w:hAnsi="Times New Roman"/>
          <w:sz w:val="28"/>
          <w:szCs w:val="28"/>
        </w:rPr>
        <w:t>2020 годах» освоено 9277,4 тыс. рублей (99,8 %). Программой на 2016 год предусмотрено 9290,3 тыс. рублей.</w:t>
      </w:r>
    </w:p>
    <w:p w:rsidR="004B4AEB" w:rsidRPr="00467AA6" w:rsidRDefault="004B4AEB" w:rsidP="00467AA6">
      <w:pPr>
        <w:spacing w:after="0" w:line="360" w:lineRule="auto"/>
        <w:ind w:firstLine="709"/>
        <w:contextualSpacing/>
        <w:jc w:val="both"/>
        <w:rPr>
          <w:rFonts w:ascii="Times New Roman" w:hAnsi="Times New Roman"/>
          <w:sz w:val="28"/>
          <w:szCs w:val="28"/>
        </w:rPr>
      </w:pPr>
      <w:r w:rsidRPr="00467AA6">
        <w:rPr>
          <w:rFonts w:ascii="Times New Roman" w:hAnsi="Times New Roman"/>
          <w:sz w:val="28"/>
          <w:szCs w:val="28"/>
        </w:rPr>
        <w:t>В рамках программы трудоустроен 1221 несовершеннолетний гражданин в возрасте от 14 до 18 лет.</w:t>
      </w:r>
    </w:p>
    <w:p w:rsidR="004B4AEB" w:rsidRPr="00467AA6" w:rsidRDefault="004B4AEB" w:rsidP="00467AA6">
      <w:pPr>
        <w:pStyle w:val="ae"/>
        <w:spacing w:after="120" w:line="360" w:lineRule="auto"/>
        <w:ind w:left="0" w:firstLine="709"/>
        <w:rPr>
          <w:rFonts w:ascii="Times New Roman" w:hAnsi="Times New Roman"/>
          <w:sz w:val="28"/>
          <w:szCs w:val="28"/>
        </w:rPr>
      </w:pPr>
      <w:r w:rsidRPr="00467AA6">
        <w:rPr>
          <w:rFonts w:ascii="Times New Roman" w:hAnsi="Times New Roman"/>
          <w:sz w:val="28"/>
          <w:szCs w:val="28"/>
        </w:rPr>
        <w:t xml:space="preserve">При проведении общественных работ организована общедоступная трудовая деятельность, имеющая социально полезную направленность. Было создано 203 рабочих места. </w:t>
      </w:r>
    </w:p>
    <w:p w:rsidR="004B4AEB" w:rsidRPr="00467AA6" w:rsidRDefault="004B4AEB" w:rsidP="00467AA6">
      <w:pPr>
        <w:pStyle w:val="ae"/>
        <w:spacing w:line="360" w:lineRule="auto"/>
        <w:ind w:left="0" w:firstLine="709"/>
        <w:rPr>
          <w:rFonts w:ascii="Times New Roman" w:hAnsi="Times New Roman"/>
          <w:sz w:val="28"/>
          <w:szCs w:val="28"/>
        </w:rPr>
      </w:pPr>
      <w:r w:rsidRPr="00467AA6">
        <w:rPr>
          <w:rFonts w:ascii="Times New Roman" w:hAnsi="Times New Roman"/>
          <w:sz w:val="28"/>
          <w:szCs w:val="28"/>
        </w:rPr>
        <w:t>Постановлениями администрации Уссурийского городского округа  было определено для исполнения наказания:</w:t>
      </w:r>
    </w:p>
    <w:p w:rsidR="004B4AEB" w:rsidRPr="00467AA6" w:rsidRDefault="0089330A" w:rsidP="00467A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виде исправительных работ </w:t>
      </w:r>
      <w:r>
        <w:rPr>
          <w:rFonts w:ascii="Times New Roman" w:hAnsi="Times New Roman"/>
          <w:color w:val="000000"/>
          <w:sz w:val="28"/>
          <w:szCs w:val="28"/>
        </w:rPr>
        <w:t>–</w:t>
      </w:r>
      <w:r w:rsidR="004B4AEB" w:rsidRPr="00467AA6">
        <w:rPr>
          <w:rFonts w:ascii="Times New Roman" w:hAnsi="Times New Roman"/>
          <w:sz w:val="28"/>
          <w:szCs w:val="28"/>
        </w:rPr>
        <w:t xml:space="preserve"> 177 рабочих мест в 97 организациях;</w:t>
      </w:r>
    </w:p>
    <w:p w:rsidR="004B4AEB" w:rsidRPr="00467AA6" w:rsidRDefault="0089330A" w:rsidP="00467A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виде обязательных работ </w:t>
      </w:r>
      <w:r>
        <w:rPr>
          <w:rFonts w:ascii="Times New Roman" w:hAnsi="Times New Roman"/>
          <w:color w:val="000000"/>
          <w:sz w:val="28"/>
          <w:szCs w:val="28"/>
        </w:rPr>
        <w:t>–</w:t>
      </w:r>
      <w:r w:rsidR="00932BF5">
        <w:rPr>
          <w:rFonts w:ascii="Times New Roman" w:hAnsi="Times New Roman"/>
          <w:color w:val="000000"/>
          <w:sz w:val="28"/>
          <w:szCs w:val="28"/>
        </w:rPr>
        <w:t xml:space="preserve"> </w:t>
      </w:r>
      <w:r w:rsidR="004B4AEB" w:rsidRPr="00467AA6">
        <w:rPr>
          <w:rFonts w:ascii="Times New Roman" w:hAnsi="Times New Roman"/>
          <w:sz w:val="28"/>
          <w:szCs w:val="28"/>
        </w:rPr>
        <w:t>70 рабочих мест в 29 организациях.</w:t>
      </w:r>
    </w:p>
    <w:p w:rsidR="004B4AEB" w:rsidRDefault="004B4AEB" w:rsidP="00467AA6">
      <w:pPr>
        <w:pStyle w:val="ae"/>
        <w:spacing w:after="120" w:line="360" w:lineRule="auto"/>
        <w:ind w:left="0" w:firstLine="709"/>
        <w:rPr>
          <w:rFonts w:ascii="Times New Roman" w:hAnsi="Times New Roman"/>
          <w:sz w:val="28"/>
          <w:szCs w:val="28"/>
        </w:rPr>
      </w:pPr>
      <w:r w:rsidRPr="00467AA6">
        <w:rPr>
          <w:rFonts w:ascii="Times New Roman" w:hAnsi="Times New Roman"/>
          <w:sz w:val="28"/>
          <w:szCs w:val="28"/>
        </w:rPr>
        <w:t>В 2016 году зарегистрировано 95 граждан, освобождаемых из мест лишения свободы и планирующих после освобождения прибыть на постоянное место жительства в Уссурийский городской округ. Даны ответы на  44 запроса от исправительных учреждений.</w:t>
      </w:r>
    </w:p>
    <w:p w:rsidR="00932BF5" w:rsidRDefault="00932BF5" w:rsidP="0027172E">
      <w:pPr>
        <w:pStyle w:val="ae"/>
        <w:ind w:left="0" w:firstLine="709"/>
        <w:rPr>
          <w:rFonts w:ascii="Times New Roman" w:hAnsi="Times New Roman"/>
          <w:sz w:val="28"/>
          <w:szCs w:val="28"/>
        </w:rPr>
      </w:pPr>
    </w:p>
    <w:p w:rsidR="004B4AEB" w:rsidRDefault="0089330A" w:rsidP="0027172E">
      <w:pPr>
        <w:pStyle w:val="a6"/>
        <w:spacing w:after="0" w:line="240" w:lineRule="auto"/>
        <w:ind w:left="20" w:right="60" w:firstLine="709"/>
        <w:jc w:val="center"/>
        <w:rPr>
          <w:rStyle w:val="13pt"/>
          <w:bCs/>
          <w:color w:val="000000"/>
          <w:sz w:val="28"/>
          <w:szCs w:val="28"/>
        </w:rPr>
      </w:pPr>
      <w:r>
        <w:rPr>
          <w:rStyle w:val="13pt"/>
          <w:bCs/>
          <w:color w:val="000000"/>
          <w:sz w:val="28"/>
          <w:szCs w:val="28"/>
        </w:rPr>
        <w:t xml:space="preserve">19.1. </w:t>
      </w:r>
      <w:r w:rsidR="004B4AEB" w:rsidRPr="00467AA6">
        <w:rPr>
          <w:rStyle w:val="13pt"/>
          <w:bCs/>
          <w:color w:val="000000"/>
          <w:sz w:val="28"/>
          <w:szCs w:val="28"/>
        </w:rPr>
        <w:t>Об исполнении отдельных государственных полномочий по государственному управлению охраной труда на территории Уссурийского городского округа</w:t>
      </w:r>
    </w:p>
    <w:p w:rsidR="00147E5D" w:rsidRDefault="00147E5D" w:rsidP="0089330A">
      <w:pPr>
        <w:pStyle w:val="a6"/>
        <w:spacing w:after="0" w:line="240" w:lineRule="auto"/>
        <w:ind w:left="20" w:right="60" w:firstLine="709"/>
        <w:jc w:val="center"/>
        <w:rPr>
          <w:rStyle w:val="13pt"/>
          <w:bCs/>
          <w:color w:val="000000"/>
          <w:sz w:val="28"/>
          <w:szCs w:val="28"/>
        </w:rPr>
      </w:pPr>
    </w:p>
    <w:p w:rsidR="00147E5D" w:rsidRPr="0089330A" w:rsidRDefault="00147E5D" w:rsidP="0089330A">
      <w:pPr>
        <w:pStyle w:val="a6"/>
        <w:spacing w:after="0" w:line="240" w:lineRule="auto"/>
        <w:ind w:left="20" w:right="60" w:firstLine="709"/>
        <w:jc w:val="center"/>
        <w:rPr>
          <w:rFonts w:ascii="Times New Roman" w:hAnsi="Times New Roman"/>
          <w:b/>
          <w:color w:val="000000"/>
          <w:sz w:val="28"/>
          <w:szCs w:val="28"/>
          <w:shd w:val="clear" w:color="auto" w:fill="FFFFFF"/>
        </w:rPr>
      </w:pPr>
    </w:p>
    <w:p w:rsidR="004B4AEB" w:rsidRPr="00467AA6" w:rsidRDefault="004B4AEB" w:rsidP="00467AA6">
      <w:pPr>
        <w:tabs>
          <w:tab w:val="left" w:pos="720"/>
        </w:tabs>
        <w:spacing w:after="0" w:line="360" w:lineRule="auto"/>
        <w:ind w:firstLine="709"/>
        <w:jc w:val="both"/>
        <w:rPr>
          <w:rFonts w:ascii="Times New Roman" w:hAnsi="Times New Roman"/>
          <w:sz w:val="28"/>
          <w:szCs w:val="28"/>
        </w:rPr>
      </w:pPr>
      <w:r w:rsidRPr="00467AA6">
        <w:rPr>
          <w:rFonts w:ascii="Times New Roman" w:hAnsi="Times New Roman"/>
          <w:sz w:val="28"/>
          <w:szCs w:val="28"/>
        </w:rPr>
        <w:t>Законом Приморского края от 09 ноября 2007 года № 153-КЗ</w:t>
      </w:r>
      <w:r w:rsidR="00147E5D">
        <w:rPr>
          <w:rFonts w:ascii="Times New Roman" w:hAnsi="Times New Roman"/>
          <w:sz w:val="28"/>
          <w:szCs w:val="28"/>
        </w:rPr>
        <w:t xml:space="preserve">              </w:t>
      </w:r>
      <w:r w:rsidRPr="00467AA6">
        <w:rPr>
          <w:rFonts w:ascii="Times New Roman" w:hAnsi="Times New Roman"/>
          <w:sz w:val="28"/>
          <w:szCs w:val="28"/>
        </w:rPr>
        <w:t xml:space="preserve"> «О наделении органов местного самоуправления отдельными государственными полномочиями по государственном</w:t>
      </w:r>
      <w:r w:rsidR="00932BF5">
        <w:rPr>
          <w:rFonts w:ascii="Times New Roman" w:hAnsi="Times New Roman"/>
          <w:sz w:val="28"/>
          <w:szCs w:val="28"/>
        </w:rPr>
        <w:t>у управлению охраной труда» на У</w:t>
      </w:r>
      <w:r w:rsidRPr="00467AA6">
        <w:rPr>
          <w:rFonts w:ascii="Times New Roman" w:hAnsi="Times New Roman"/>
          <w:sz w:val="28"/>
          <w:szCs w:val="28"/>
        </w:rPr>
        <w:t>ссурийский городской округ возложено исполнение отдельных государственных полномочий в области управления охраной труда.</w:t>
      </w:r>
    </w:p>
    <w:p w:rsidR="004B4AEB" w:rsidRPr="00467AA6" w:rsidRDefault="004B4AEB" w:rsidP="00467AA6">
      <w:pPr>
        <w:pStyle w:val="ae"/>
        <w:spacing w:after="120" w:line="360" w:lineRule="auto"/>
        <w:ind w:left="0" w:firstLine="709"/>
        <w:rPr>
          <w:rFonts w:ascii="Times New Roman" w:hAnsi="Times New Roman"/>
          <w:sz w:val="28"/>
          <w:szCs w:val="28"/>
        </w:rPr>
      </w:pPr>
      <w:r w:rsidRPr="00467AA6">
        <w:rPr>
          <w:rFonts w:ascii="Times New Roman" w:hAnsi="Times New Roman"/>
          <w:sz w:val="28"/>
          <w:szCs w:val="28"/>
        </w:rPr>
        <w:t xml:space="preserve">В результате реализации муниципальной программы </w:t>
      </w:r>
      <w:r w:rsidR="000374A1">
        <w:rPr>
          <w:rFonts w:ascii="Times New Roman" w:hAnsi="Times New Roman"/>
          <w:sz w:val="28"/>
          <w:szCs w:val="28"/>
        </w:rPr>
        <w:t xml:space="preserve">Уссурийского городского округа </w:t>
      </w:r>
      <w:r w:rsidRPr="00467AA6">
        <w:rPr>
          <w:rFonts w:ascii="Times New Roman" w:hAnsi="Times New Roman"/>
          <w:sz w:val="28"/>
          <w:szCs w:val="28"/>
        </w:rPr>
        <w:t>«Профилактика производственного травматизма, профессиональных заболеваний и улучшение условий труда в муниципальных учреждениях Уссурийского городского округа и администрации Уссурийс</w:t>
      </w:r>
      <w:r w:rsidR="00147E5D">
        <w:rPr>
          <w:rFonts w:ascii="Times New Roman" w:hAnsi="Times New Roman"/>
          <w:sz w:val="28"/>
          <w:szCs w:val="28"/>
        </w:rPr>
        <w:t>кого городского округа</w:t>
      </w:r>
      <w:r w:rsidR="00932BF5">
        <w:rPr>
          <w:rFonts w:ascii="Times New Roman" w:hAnsi="Times New Roman"/>
          <w:sz w:val="28"/>
          <w:szCs w:val="28"/>
        </w:rPr>
        <w:t>»</w:t>
      </w:r>
      <w:r w:rsidR="00147E5D">
        <w:rPr>
          <w:rFonts w:ascii="Times New Roman" w:hAnsi="Times New Roman"/>
          <w:sz w:val="28"/>
          <w:szCs w:val="28"/>
        </w:rPr>
        <w:t xml:space="preserve"> на 2016 </w:t>
      </w:r>
      <w:r w:rsidR="00147E5D" w:rsidRPr="00467AA6">
        <w:rPr>
          <w:rFonts w:ascii="Times New Roman" w:hAnsi="Times New Roman"/>
          <w:color w:val="000000"/>
          <w:kern w:val="24"/>
          <w:sz w:val="28"/>
          <w:szCs w:val="28"/>
          <w:lang w:eastAsia="ru-RU"/>
        </w:rPr>
        <w:t>–</w:t>
      </w:r>
      <w:r w:rsidR="00932BF5">
        <w:rPr>
          <w:rFonts w:ascii="Times New Roman" w:hAnsi="Times New Roman"/>
          <w:sz w:val="28"/>
          <w:szCs w:val="28"/>
        </w:rPr>
        <w:t xml:space="preserve"> 2020 годы</w:t>
      </w:r>
      <w:r w:rsidRPr="00467AA6">
        <w:rPr>
          <w:rFonts w:ascii="Times New Roman" w:hAnsi="Times New Roman"/>
          <w:sz w:val="28"/>
          <w:szCs w:val="28"/>
        </w:rPr>
        <w:t>, освоено 2181,7 тыс. руб</w:t>
      </w:r>
      <w:r w:rsidR="00932BF5">
        <w:rPr>
          <w:rFonts w:ascii="Times New Roman" w:hAnsi="Times New Roman"/>
          <w:sz w:val="28"/>
          <w:szCs w:val="28"/>
        </w:rPr>
        <w:t>лей (99,2%). Всего в 2016 году П</w:t>
      </w:r>
      <w:r w:rsidRPr="00467AA6">
        <w:rPr>
          <w:rFonts w:ascii="Times New Roman" w:hAnsi="Times New Roman"/>
          <w:sz w:val="28"/>
          <w:szCs w:val="28"/>
        </w:rPr>
        <w:t xml:space="preserve">рограммой предусмотрено 2200 тыс. рублей, все мероприятия реализованы в полном объеме. </w:t>
      </w:r>
    </w:p>
    <w:p w:rsidR="004B4AEB" w:rsidRPr="00467AA6" w:rsidRDefault="004B4AEB" w:rsidP="00467AA6">
      <w:pPr>
        <w:pStyle w:val="ae"/>
        <w:spacing w:after="120" w:line="360" w:lineRule="auto"/>
        <w:ind w:left="0" w:firstLine="709"/>
        <w:rPr>
          <w:rFonts w:ascii="Times New Roman" w:hAnsi="Times New Roman"/>
          <w:sz w:val="28"/>
          <w:szCs w:val="28"/>
        </w:rPr>
      </w:pPr>
      <w:r w:rsidRPr="00467AA6">
        <w:rPr>
          <w:rFonts w:ascii="Times New Roman" w:hAnsi="Times New Roman"/>
          <w:sz w:val="28"/>
          <w:szCs w:val="28"/>
        </w:rPr>
        <w:t>Проведена специальная оценка условий труда на 1325 рабочих местах в муниципальных учреждениях Уссурийского городского округа, из них с допустимыми условиями труда 1255 рабочих мест, с вредными условиями труда по классу 3.1. – 32  рабочих места,  по классу 3.2. – 38 рабочих мест. Обучен по охране труда в специализированном центре 21 человек.</w:t>
      </w:r>
    </w:p>
    <w:p w:rsidR="004B4AEB" w:rsidRPr="00467AA6" w:rsidRDefault="004B4AEB" w:rsidP="00467AA6">
      <w:pPr>
        <w:pStyle w:val="ae"/>
        <w:spacing w:after="120" w:line="360" w:lineRule="auto"/>
        <w:ind w:left="0" w:firstLine="709"/>
        <w:rPr>
          <w:rFonts w:ascii="Times New Roman" w:hAnsi="Times New Roman"/>
          <w:sz w:val="28"/>
          <w:szCs w:val="28"/>
        </w:rPr>
      </w:pPr>
      <w:r w:rsidRPr="00467AA6">
        <w:rPr>
          <w:rFonts w:ascii="Times New Roman" w:hAnsi="Times New Roman"/>
          <w:sz w:val="28"/>
          <w:szCs w:val="28"/>
        </w:rPr>
        <w:t>Организованы 4 заседания Межведомственной комиссии по охране труда на территории Уссурийского городского округа, из них в марте состоялось расширенное заседание (присутствовали 146 работодателей), в июне заслушивались организ</w:t>
      </w:r>
      <w:r w:rsidR="00147E5D">
        <w:rPr>
          <w:rFonts w:ascii="Times New Roman" w:hAnsi="Times New Roman"/>
          <w:sz w:val="28"/>
          <w:szCs w:val="28"/>
        </w:rPr>
        <w:t xml:space="preserve">ации с численностью работников </w:t>
      </w:r>
      <w:r w:rsidRPr="00467AA6">
        <w:rPr>
          <w:rFonts w:ascii="Times New Roman" w:hAnsi="Times New Roman"/>
          <w:sz w:val="28"/>
          <w:szCs w:val="28"/>
        </w:rPr>
        <w:t>более            300 человек, в сентябре – организации строительной отрасли, в де</w:t>
      </w:r>
      <w:r w:rsidR="00147E5D">
        <w:rPr>
          <w:rFonts w:ascii="Times New Roman" w:hAnsi="Times New Roman"/>
          <w:sz w:val="28"/>
          <w:szCs w:val="28"/>
        </w:rPr>
        <w:t xml:space="preserve">кабре </w:t>
      </w:r>
      <w:r w:rsidR="00147E5D" w:rsidRPr="00467AA6">
        <w:rPr>
          <w:rFonts w:ascii="Times New Roman" w:hAnsi="Times New Roman"/>
          <w:color w:val="000000"/>
          <w:kern w:val="24"/>
          <w:sz w:val="28"/>
          <w:szCs w:val="28"/>
          <w:lang w:eastAsia="ru-RU"/>
        </w:rPr>
        <w:t>–</w:t>
      </w:r>
      <w:r w:rsidRPr="00467AA6">
        <w:rPr>
          <w:rFonts w:ascii="Times New Roman" w:hAnsi="Times New Roman"/>
          <w:sz w:val="28"/>
          <w:szCs w:val="28"/>
        </w:rPr>
        <w:t xml:space="preserve"> сельхозпроизводители. </w:t>
      </w:r>
    </w:p>
    <w:p w:rsidR="004B4AEB" w:rsidRPr="00467AA6" w:rsidRDefault="004B4AEB" w:rsidP="00C0025D">
      <w:pPr>
        <w:pStyle w:val="ae"/>
        <w:spacing w:line="348" w:lineRule="auto"/>
        <w:ind w:left="0" w:firstLine="709"/>
        <w:rPr>
          <w:rFonts w:ascii="Times New Roman" w:hAnsi="Times New Roman"/>
          <w:sz w:val="28"/>
          <w:szCs w:val="28"/>
        </w:rPr>
      </w:pPr>
      <w:r w:rsidRPr="00467AA6">
        <w:rPr>
          <w:rFonts w:ascii="Times New Roman" w:hAnsi="Times New Roman"/>
          <w:sz w:val="28"/>
          <w:szCs w:val="28"/>
        </w:rPr>
        <w:t>На заседаниях комиссии рассматривались следующие вопросы: нарушения, выявленные Государственной инспекцией труда в Приморском крае, и меры, принятые к руководителям, допустившим нарушения требований охраны труда; анализ причин несчастных случаев, произошедших в 2015 году в организациях Уссурийска; о правилах финансового обеспечения в 2016 году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 о состоянии профессиональной заболеваемости на территории Уссурийского городского округа и об организации проведения периодических медицинских осмотров; о состоянии проведения специальной оценки условий труда на территории Уссурийского городского округа. По вопросу организации работы по охране труда заслушано 9 организаций.</w:t>
      </w:r>
    </w:p>
    <w:p w:rsidR="004B4AEB" w:rsidRPr="00467AA6" w:rsidRDefault="004B4AEB" w:rsidP="00C0025D">
      <w:pPr>
        <w:pStyle w:val="ae"/>
        <w:spacing w:after="120" w:line="348" w:lineRule="auto"/>
        <w:ind w:left="0" w:firstLine="709"/>
        <w:rPr>
          <w:rFonts w:ascii="Times New Roman" w:hAnsi="Times New Roman"/>
          <w:sz w:val="28"/>
          <w:szCs w:val="28"/>
        </w:rPr>
      </w:pPr>
      <w:r w:rsidRPr="00467AA6">
        <w:rPr>
          <w:rFonts w:ascii="Times New Roman" w:hAnsi="Times New Roman"/>
          <w:sz w:val="28"/>
          <w:szCs w:val="28"/>
        </w:rPr>
        <w:t>Проведена специальная оценка 24088 рабочих мест по условиям труда.</w:t>
      </w:r>
    </w:p>
    <w:p w:rsidR="004B4AEB" w:rsidRPr="00467AA6" w:rsidRDefault="004B4AEB" w:rsidP="00C0025D">
      <w:pPr>
        <w:pStyle w:val="ae"/>
        <w:spacing w:line="348" w:lineRule="auto"/>
        <w:ind w:left="0" w:firstLine="709"/>
        <w:rPr>
          <w:rFonts w:ascii="Times New Roman" w:hAnsi="Times New Roman"/>
          <w:sz w:val="28"/>
          <w:szCs w:val="28"/>
        </w:rPr>
      </w:pPr>
      <w:r w:rsidRPr="00467AA6">
        <w:rPr>
          <w:rFonts w:ascii="Times New Roman" w:hAnsi="Times New Roman"/>
          <w:sz w:val="28"/>
          <w:szCs w:val="28"/>
        </w:rPr>
        <w:t>За счет собственных средств работодателя было обучено по охране труда 26515 человек, в том числе 442 руководителя, 208 главных  специалистов, 194 специалиста, 28 специалистов по охране труда,            25566 рабочих, 77 членов общественного актива по охране труда.</w:t>
      </w:r>
    </w:p>
    <w:p w:rsidR="004B4AEB" w:rsidRPr="00467AA6" w:rsidRDefault="004B4AEB" w:rsidP="00C0025D">
      <w:pPr>
        <w:spacing w:after="0" w:line="348" w:lineRule="auto"/>
        <w:ind w:firstLine="709"/>
        <w:jc w:val="both"/>
        <w:rPr>
          <w:rFonts w:ascii="Times New Roman" w:hAnsi="Times New Roman"/>
          <w:sz w:val="28"/>
          <w:szCs w:val="28"/>
        </w:rPr>
      </w:pPr>
      <w:r w:rsidRPr="00467AA6">
        <w:rPr>
          <w:rFonts w:ascii="Times New Roman" w:hAnsi="Times New Roman"/>
          <w:sz w:val="28"/>
          <w:szCs w:val="28"/>
        </w:rPr>
        <w:t>Для обеспечения безопасных условий и охраны труда в администрации Уссурийского городского округа проведено 163 инструктажа по охране труда, в том числе 10 первичных</w:t>
      </w:r>
      <w:r w:rsidR="0089330A">
        <w:rPr>
          <w:rFonts w:ascii="Times New Roman" w:hAnsi="Times New Roman"/>
          <w:sz w:val="28"/>
          <w:szCs w:val="28"/>
        </w:rPr>
        <w:t xml:space="preserve">, 58 повторных, 58 вводных, 37 </w:t>
      </w:r>
      <w:r w:rsidR="0089330A">
        <w:rPr>
          <w:rFonts w:ascii="Times New Roman" w:hAnsi="Times New Roman"/>
          <w:color w:val="000000"/>
          <w:sz w:val="28"/>
          <w:szCs w:val="28"/>
        </w:rPr>
        <w:t>–</w:t>
      </w:r>
      <w:r w:rsidRPr="00467AA6">
        <w:rPr>
          <w:rFonts w:ascii="Times New Roman" w:hAnsi="Times New Roman"/>
          <w:sz w:val="28"/>
          <w:szCs w:val="28"/>
        </w:rPr>
        <w:t xml:space="preserve"> целевых.</w:t>
      </w:r>
    </w:p>
    <w:p w:rsidR="004B4AEB" w:rsidRPr="00467AA6" w:rsidRDefault="004B4AEB" w:rsidP="00C0025D">
      <w:pPr>
        <w:spacing w:after="120" w:line="348" w:lineRule="auto"/>
        <w:ind w:firstLine="709"/>
        <w:contextualSpacing/>
        <w:jc w:val="both"/>
        <w:rPr>
          <w:rFonts w:ascii="Times New Roman" w:hAnsi="Times New Roman"/>
          <w:sz w:val="28"/>
          <w:szCs w:val="28"/>
        </w:rPr>
      </w:pPr>
      <w:r w:rsidRPr="00467AA6">
        <w:rPr>
          <w:rFonts w:ascii="Times New Roman" w:hAnsi="Times New Roman"/>
          <w:sz w:val="28"/>
          <w:szCs w:val="28"/>
        </w:rPr>
        <w:t>Проведена специальная оценка на 109 рабочих местах. Обучение по охране труда прошли 56 работников администрации Уссурийского городского округа. В Уссурийском центре охраны труда обучено                   10 руководителей администрации Уссурийского городского округа с выдачей удостоверений установленного образца.</w:t>
      </w:r>
    </w:p>
    <w:p w:rsidR="004B4AEB" w:rsidRPr="00467AA6" w:rsidRDefault="004B4AEB" w:rsidP="00C0025D">
      <w:pPr>
        <w:spacing w:after="0" w:line="348" w:lineRule="auto"/>
        <w:ind w:firstLine="709"/>
        <w:contextualSpacing/>
        <w:jc w:val="both"/>
        <w:rPr>
          <w:rFonts w:ascii="Times New Roman" w:hAnsi="Times New Roman"/>
          <w:sz w:val="28"/>
          <w:szCs w:val="28"/>
        </w:rPr>
      </w:pPr>
      <w:r w:rsidRPr="00467AA6">
        <w:rPr>
          <w:rFonts w:ascii="Times New Roman" w:hAnsi="Times New Roman"/>
          <w:sz w:val="28"/>
          <w:szCs w:val="28"/>
        </w:rPr>
        <w:t>Организована работа комиссии по охране труда в администрации Уссурийского городского округа.</w:t>
      </w:r>
    </w:p>
    <w:p w:rsidR="004B4AEB" w:rsidRPr="00467AA6" w:rsidRDefault="004B4AEB" w:rsidP="00C0025D">
      <w:pPr>
        <w:pStyle w:val="ae"/>
        <w:spacing w:after="120" w:line="348" w:lineRule="auto"/>
        <w:ind w:left="0" w:firstLine="709"/>
        <w:rPr>
          <w:rFonts w:ascii="Times New Roman" w:hAnsi="Times New Roman"/>
          <w:sz w:val="28"/>
          <w:szCs w:val="28"/>
        </w:rPr>
      </w:pPr>
      <w:r w:rsidRPr="00467AA6">
        <w:rPr>
          <w:rFonts w:ascii="Times New Roman" w:hAnsi="Times New Roman"/>
          <w:sz w:val="28"/>
          <w:szCs w:val="28"/>
        </w:rPr>
        <w:t>Принято участие в расследовании 5 несчастных случаев, из них были связаны с производством – 3 (в 2015 году – 10).</w:t>
      </w:r>
    </w:p>
    <w:p w:rsidR="004B4AEB" w:rsidRPr="00467AA6" w:rsidRDefault="004B4AEB" w:rsidP="00C0025D">
      <w:pPr>
        <w:pStyle w:val="ae"/>
        <w:spacing w:line="348" w:lineRule="auto"/>
        <w:ind w:left="0" w:firstLine="709"/>
        <w:rPr>
          <w:rFonts w:ascii="Times New Roman" w:hAnsi="Times New Roman"/>
          <w:sz w:val="28"/>
          <w:szCs w:val="28"/>
        </w:rPr>
      </w:pPr>
      <w:r w:rsidRPr="00467AA6">
        <w:rPr>
          <w:rFonts w:ascii="Times New Roman" w:hAnsi="Times New Roman"/>
          <w:sz w:val="28"/>
          <w:szCs w:val="28"/>
        </w:rPr>
        <w:t>Проведены 2 государственные экспертизы условий труда на 30 рабочих местах.</w:t>
      </w:r>
    </w:p>
    <w:p w:rsidR="004B4AEB" w:rsidRPr="00467AA6" w:rsidRDefault="004B4AEB" w:rsidP="00C0025D">
      <w:pPr>
        <w:pStyle w:val="ae"/>
        <w:spacing w:line="348" w:lineRule="auto"/>
        <w:ind w:left="0" w:firstLine="709"/>
        <w:rPr>
          <w:rFonts w:ascii="Times New Roman" w:hAnsi="Times New Roman"/>
          <w:sz w:val="28"/>
          <w:szCs w:val="28"/>
        </w:rPr>
      </w:pPr>
      <w:r w:rsidRPr="00467AA6">
        <w:rPr>
          <w:rFonts w:ascii="Times New Roman" w:hAnsi="Times New Roman"/>
          <w:sz w:val="28"/>
          <w:szCs w:val="28"/>
        </w:rPr>
        <w:t xml:space="preserve">Совместно с органами государственного контроля (надзора) по охране труда проведено 97 проверок. </w:t>
      </w:r>
    </w:p>
    <w:p w:rsidR="004B4AEB" w:rsidRPr="00467AA6" w:rsidRDefault="004B4AEB" w:rsidP="00C0025D">
      <w:pPr>
        <w:spacing w:after="120" w:line="348" w:lineRule="auto"/>
        <w:ind w:firstLine="709"/>
        <w:contextualSpacing/>
        <w:jc w:val="both"/>
        <w:rPr>
          <w:rFonts w:ascii="Times New Roman" w:hAnsi="Times New Roman"/>
          <w:sz w:val="28"/>
          <w:szCs w:val="28"/>
        </w:rPr>
      </w:pPr>
      <w:r w:rsidRPr="00467AA6">
        <w:rPr>
          <w:rFonts w:ascii="Times New Roman" w:hAnsi="Times New Roman"/>
          <w:sz w:val="28"/>
          <w:szCs w:val="28"/>
        </w:rPr>
        <w:t>В 2016 году проведен конкурс на лучшую организацию работы по охране труда и социальному партнерству среди организаций и индивидуальных предпринимателей Уссурийского городского округа. Победителями в конкурсе стали:</w:t>
      </w:r>
    </w:p>
    <w:p w:rsidR="004B4AEB" w:rsidRPr="00467AA6" w:rsidRDefault="004B4AEB" w:rsidP="00C0025D">
      <w:pPr>
        <w:spacing w:after="120" w:line="348" w:lineRule="auto"/>
        <w:ind w:firstLine="709"/>
        <w:contextualSpacing/>
        <w:jc w:val="both"/>
        <w:rPr>
          <w:rFonts w:ascii="Times New Roman" w:hAnsi="Times New Roman"/>
          <w:sz w:val="28"/>
          <w:szCs w:val="28"/>
        </w:rPr>
      </w:pPr>
      <w:r w:rsidRPr="00467AA6">
        <w:rPr>
          <w:rFonts w:ascii="Times New Roman" w:hAnsi="Times New Roman"/>
          <w:sz w:val="28"/>
          <w:szCs w:val="28"/>
        </w:rPr>
        <w:t>в группе участников организаций и индивидуальных предпринимателей с численностью работников не более 100 человек:</w:t>
      </w:r>
    </w:p>
    <w:p w:rsidR="004B4AEB" w:rsidRPr="00467AA6" w:rsidRDefault="004B4AEB" w:rsidP="00C0025D">
      <w:pPr>
        <w:spacing w:after="120" w:line="348" w:lineRule="auto"/>
        <w:ind w:firstLine="709"/>
        <w:contextualSpacing/>
        <w:jc w:val="both"/>
        <w:rPr>
          <w:rFonts w:ascii="Times New Roman" w:hAnsi="Times New Roman"/>
          <w:sz w:val="28"/>
          <w:szCs w:val="28"/>
        </w:rPr>
      </w:pPr>
      <w:r w:rsidRPr="00467AA6">
        <w:rPr>
          <w:rFonts w:ascii="Times New Roman" w:hAnsi="Times New Roman"/>
          <w:sz w:val="28"/>
          <w:szCs w:val="28"/>
        </w:rPr>
        <w:t>третье мест</w:t>
      </w:r>
      <w:r w:rsidR="0027172E">
        <w:rPr>
          <w:rFonts w:ascii="Times New Roman" w:hAnsi="Times New Roman"/>
          <w:sz w:val="28"/>
          <w:szCs w:val="28"/>
        </w:rPr>
        <w:t>о – МБДОУ «Детский сад № 39» г.</w:t>
      </w:r>
      <w:r w:rsidRPr="00467AA6">
        <w:rPr>
          <w:rFonts w:ascii="Times New Roman" w:hAnsi="Times New Roman"/>
          <w:sz w:val="28"/>
          <w:szCs w:val="28"/>
        </w:rPr>
        <w:t>Уссурийска Уссурийского городского округа;</w:t>
      </w:r>
    </w:p>
    <w:p w:rsidR="004B4AEB" w:rsidRPr="00467AA6" w:rsidRDefault="004B4AEB" w:rsidP="00C0025D">
      <w:pPr>
        <w:spacing w:after="120" w:line="348" w:lineRule="auto"/>
        <w:ind w:firstLine="709"/>
        <w:contextualSpacing/>
        <w:jc w:val="both"/>
        <w:rPr>
          <w:rFonts w:ascii="Times New Roman" w:hAnsi="Times New Roman"/>
          <w:sz w:val="28"/>
          <w:szCs w:val="28"/>
        </w:rPr>
      </w:pPr>
      <w:r w:rsidRPr="00467AA6">
        <w:rPr>
          <w:rFonts w:ascii="Times New Roman" w:hAnsi="Times New Roman"/>
          <w:sz w:val="28"/>
          <w:szCs w:val="28"/>
        </w:rPr>
        <w:t>второе м</w:t>
      </w:r>
      <w:r w:rsidR="00932BF5">
        <w:rPr>
          <w:rFonts w:ascii="Times New Roman" w:hAnsi="Times New Roman"/>
          <w:sz w:val="28"/>
          <w:szCs w:val="28"/>
        </w:rPr>
        <w:t xml:space="preserve">есто </w:t>
      </w:r>
      <w:r w:rsidR="00932BF5">
        <w:rPr>
          <w:rFonts w:ascii="Times New Roman" w:hAnsi="Times New Roman"/>
          <w:color w:val="000000"/>
          <w:sz w:val="28"/>
          <w:szCs w:val="28"/>
        </w:rPr>
        <w:t>–</w:t>
      </w:r>
      <w:r w:rsidR="00932BF5">
        <w:rPr>
          <w:rFonts w:ascii="Times New Roman" w:hAnsi="Times New Roman"/>
          <w:sz w:val="28"/>
          <w:szCs w:val="28"/>
        </w:rPr>
        <w:t xml:space="preserve"> МБДОУ детский сад № 6 с.</w:t>
      </w:r>
      <w:r w:rsidRPr="00467AA6">
        <w:rPr>
          <w:rFonts w:ascii="Times New Roman" w:hAnsi="Times New Roman"/>
          <w:sz w:val="28"/>
          <w:szCs w:val="28"/>
        </w:rPr>
        <w:t>Новоникольск  Уссурийского городского округа;</w:t>
      </w:r>
    </w:p>
    <w:p w:rsidR="004B4AEB" w:rsidRPr="00467AA6" w:rsidRDefault="004B4AEB" w:rsidP="00C0025D">
      <w:pPr>
        <w:spacing w:after="120" w:line="348" w:lineRule="auto"/>
        <w:ind w:firstLine="709"/>
        <w:contextualSpacing/>
        <w:jc w:val="both"/>
        <w:rPr>
          <w:rFonts w:ascii="Times New Roman" w:hAnsi="Times New Roman"/>
          <w:sz w:val="28"/>
          <w:szCs w:val="28"/>
        </w:rPr>
      </w:pPr>
      <w:r w:rsidRPr="00467AA6">
        <w:rPr>
          <w:rFonts w:ascii="Times New Roman" w:hAnsi="Times New Roman"/>
          <w:sz w:val="28"/>
          <w:szCs w:val="28"/>
        </w:rPr>
        <w:t>первое место</w:t>
      </w:r>
      <w:r w:rsidR="00932BF5">
        <w:rPr>
          <w:rFonts w:ascii="Times New Roman" w:hAnsi="Times New Roman"/>
          <w:sz w:val="28"/>
          <w:szCs w:val="28"/>
        </w:rPr>
        <w:t xml:space="preserve"> </w:t>
      </w:r>
      <w:r w:rsidR="00932BF5">
        <w:rPr>
          <w:rFonts w:ascii="Times New Roman" w:hAnsi="Times New Roman"/>
          <w:color w:val="000000"/>
          <w:sz w:val="28"/>
          <w:szCs w:val="28"/>
        </w:rPr>
        <w:t>–</w:t>
      </w:r>
      <w:r w:rsidRPr="00467AA6">
        <w:rPr>
          <w:rFonts w:ascii="Times New Roman" w:hAnsi="Times New Roman"/>
          <w:sz w:val="28"/>
          <w:szCs w:val="28"/>
        </w:rPr>
        <w:t xml:space="preserve"> МАУ «Плавательный бассейн «Чайка» Уссурийского городского округа;</w:t>
      </w:r>
    </w:p>
    <w:p w:rsidR="004B4AEB" w:rsidRPr="00467AA6" w:rsidRDefault="004B4AEB" w:rsidP="00C0025D">
      <w:pPr>
        <w:spacing w:after="120" w:line="348" w:lineRule="auto"/>
        <w:ind w:firstLine="709"/>
        <w:contextualSpacing/>
        <w:jc w:val="both"/>
        <w:rPr>
          <w:rFonts w:ascii="Times New Roman" w:hAnsi="Times New Roman"/>
          <w:sz w:val="28"/>
          <w:szCs w:val="28"/>
        </w:rPr>
      </w:pPr>
      <w:r w:rsidRPr="00467AA6">
        <w:rPr>
          <w:rFonts w:ascii="Times New Roman" w:hAnsi="Times New Roman"/>
          <w:sz w:val="28"/>
          <w:szCs w:val="28"/>
        </w:rPr>
        <w:t>в группе участников организаций и индивидуальных предпринимателей  с численностью работников более 100 человек:</w:t>
      </w:r>
    </w:p>
    <w:p w:rsidR="004B4AEB" w:rsidRPr="00467AA6" w:rsidRDefault="004B4AEB" w:rsidP="00C0025D">
      <w:pPr>
        <w:spacing w:after="120" w:line="348" w:lineRule="auto"/>
        <w:ind w:firstLine="709"/>
        <w:contextualSpacing/>
        <w:jc w:val="both"/>
        <w:rPr>
          <w:rFonts w:ascii="Times New Roman" w:hAnsi="Times New Roman"/>
          <w:sz w:val="28"/>
          <w:szCs w:val="28"/>
        </w:rPr>
      </w:pPr>
      <w:r w:rsidRPr="00467AA6">
        <w:rPr>
          <w:rFonts w:ascii="Times New Roman" w:hAnsi="Times New Roman"/>
          <w:sz w:val="28"/>
          <w:szCs w:val="28"/>
        </w:rPr>
        <w:t>третье место ПАО «Уссурийское предприятие промышленного железнодорожного транспорта»;</w:t>
      </w:r>
    </w:p>
    <w:p w:rsidR="004B4AEB" w:rsidRPr="00467AA6" w:rsidRDefault="004B4AEB" w:rsidP="00C0025D">
      <w:pPr>
        <w:spacing w:after="120" w:line="348" w:lineRule="auto"/>
        <w:ind w:firstLine="709"/>
        <w:contextualSpacing/>
        <w:jc w:val="both"/>
        <w:rPr>
          <w:rFonts w:ascii="Times New Roman" w:hAnsi="Times New Roman"/>
          <w:sz w:val="28"/>
          <w:szCs w:val="28"/>
        </w:rPr>
      </w:pPr>
      <w:r w:rsidRPr="00467AA6">
        <w:rPr>
          <w:rFonts w:ascii="Times New Roman" w:hAnsi="Times New Roman"/>
          <w:sz w:val="28"/>
          <w:szCs w:val="28"/>
        </w:rPr>
        <w:t xml:space="preserve">второе место </w:t>
      </w:r>
      <w:r w:rsidR="00932BF5">
        <w:rPr>
          <w:rFonts w:ascii="Times New Roman" w:hAnsi="Times New Roman"/>
          <w:sz w:val="28"/>
          <w:szCs w:val="28"/>
        </w:rPr>
        <w:t>М</w:t>
      </w:r>
      <w:r w:rsidRPr="00467AA6">
        <w:rPr>
          <w:rFonts w:ascii="Times New Roman" w:hAnsi="Times New Roman"/>
          <w:sz w:val="28"/>
          <w:szCs w:val="28"/>
        </w:rPr>
        <w:t>АОУ «Средняя общеобразовательная школа № 25 с углубленным и</w:t>
      </w:r>
      <w:r w:rsidR="00932BF5">
        <w:rPr>
          <w:rFonts w:ascii="Times New Roman" w:hAnsi="Times New Roman"/>
          <w:sz w:val="28"/>
          <w:szCs w:val="28"/>
        </w:rPr>
        <w:t>зучением отдельных предметов г.</w:t>
      </w:r>
      <w:r w:rsidRPr="00467AA6">
        <w:rPr>
          <w:rFonts w:ascii="Times New Roman" w:hAnsi="Times New Roman"/>
          <w:sz w:val="28"/>
          <w:szCs w:val="28"/>
        </w:rPr>
        <w:t>Уссурийска» Уссурийского городского округа;</w:t>
      </w:r>
    </w:p>
    <w:p w:rsidR="004B4AEB" w:rsidRPr="00467AA6" w:rsidRDefault="004B4AEB" w:rsidP="00C0025D">
      <w:pPr>
        <w:spacing w:after="120" w:line="348" w:lineRule="auto"/>
        <w:ind w:firstLine="709"/>
        <w:contextualSpacing/>
        <w:jc w:val="both"/>
        <w:rPr>
          <w:rFonts w:ascii="Times New Roman" w:hAnsi="Times New Roman"/>
          <w:sz w:val="28"/>
          <w:szCs w:val="28"/>
        </w:rPr>
      </w:pPr>
      <w:r w:rsidRPr="00467AA6">
        <w:rPr>
          <w:rFonts w:ascii="Times New Roman" w:hAnsi="Times New Roman"/>
          <w:sz w:val="28"/>
          <w:szCs w:val="28"/>
        </w:rPr>
        <w:t>первое место Приморское линейное производственное управление магистральных газопроводов общество с ограниченной ответственностью  «Газпром трансгаз Томск».</w:t>
      </w:r>
    </w:p>
    <w:p w:rsidR="004B4AEB" w:rsidRPr="00467AA6" w:rsidRDefault="004B4AEB" w:rsidP="00C0025D">
      <w:pPr>
        <w:spacing w:line="348" w:lineRule="auto"/>
        <w:ind w:firstLine="709"/>
        <w:contextualSpacing/>
        <w:jc w:val="both"/>
        <w:rPr>
          <w:rFonts w:ascii="Times New Roman" w:hAnsi="Times New Roman"/>
          <w:sz w:val="28"/>
          <w:szCs w:val="28"/>
        </w:rPr>
      </w:pPr>
      <w:r w:rsidRPr="00467AA6">
        <w:rPr>
          <w:rFonts w:ascii="Times New Roman" w:hAnsi="Times New Roman"/>
          <w:sz w:val="28"/>
          <w:szCs w:val="28"/>
        </w:rPr>
        <w:t>Организации Уссурийского городского округа приняли участие в краевом смотре-конкурсе на лучшую постановку работы по охране труда на территории Приморского края. Муниципальное автономное учреждение плавательный бассейн «Чайка» заняло 1 место в номинации «Лучшая организация Приморского края по постановке работы в области охраны труда, численность работников которой не превышает 50 человек», были вручены благодарность губернатора Приморского края, диплом лауреатов I степени и кубок.</w:t>
      </w:r>
    </w:p>
    <w:p w:rsidR="004B4AEB" w:rsidRPr="00467AA6" w:rsidRDefault="004B4AEB" w:rsidP="003B2B72">
      <w:pPr>
        <w:spacing w:after="0" w:line="240" w:lineRule="auto"/>
        <w:ind w:firstLine="709"/>
        <w:contextualSpacing/>
        <w:jc w:val="center"/>
        <w:rPr>
          <w:rFonts w:ascii="Times New Roman" w:hAnsi="Times New Roman"/>
          <w:sz w:val="28"/>
          <w:szCs w:val="28"/>
        </w:rPr>
      </w:pPr>
    </w:p>
    <w:p w:rsidR="004B4AEB" w:rsidRPr="00467AA6" w:rsidRDefault="0089330A" w:rsidP="003B2B72">
      <w:pPr>
        <w:spacing w:after="0"/>
        <w:ind w:firstLine="709"/>
        <w:jc w:val="center"/>
        <w:rPr>
          <w:rFonts w:ascii="Times New Roman" w:hAnsi="Times New Roman"/>
          <w:b/>
          <w:sz w:val="28"/>
          <w:szCs w:val="28"/>
        </w:rPr>
      </w:pPr>
      <w:r>
        <w:rPr>
          <w:rFonts w:ascii="Times New Roman" w:hAnsi="Times New Roman"/>
          <w:b/>
          <w:sz w:val="28"/>
          <w:szCs w:val="28"/>
        </w:rPr>
        <w:t xml:space="preserve">19.2. </w:t>
      </w:r>
      <w:r w:rsidR="004B4AEB" w:rsidRPr="00467AA6">
        <w:rPr>
          <w:rFonts w:ascii="Times New Roman" w:hAnsi="Times New Roman"/>
          <w:b/>
          <w:sz w:val="28"/>
          <w:szCs w:val="28"/>
        </w:rPr>
        <w:t>Социальное партнерство, снижение</w:t>
      </w:r>
    </w:p>
    <w:p w:rsidR="004B4AEB" w:rsidRPr="00467AA6" w:rsidRDefault="004B4AEB" w:rsidP="00467AA6">
      <w:pPr>
        <w:spacing w:after="120"/>
        <w:ind w:firstLine="709"/>
        <w:jc w:val="center"/>
        <w:rPr>
          <w:rFonts w:ascii="Times New Roman" w:hAnsi="Times New Roman"/>
          <w:b/>
          <w:sz w:val="28"/>
          <w:szCs w:val="28"/>
        </w:rPr>
      </w:pPr>
      <w:r w:rsidRPr="00467AA6">
        <w:rPr>
          <w:rFonts w:ascii="Times New Roman" w:hAnsi="Times New Roman"/>
          <w:b/>
          <w:sz w:val="28"/>
          <w:szCs w:val="28"/>
        </w:rPr>
        <w:t>неформальной занятости</w:t>
      </w:r>
    </w:p>
    <w:p w:rsidR="004B4AEB" w:rsidRDefault="004B4AEB" w:rsidP="003B2B72">
      <w:pPr>
        <w:spacing w:after="0" w:line="240" w:lineRule="auto"/>
        <w:ind w:firstLine="709"/>
        <w:jc w:val="both"/>
        <w:rPr>
          <w:rFonts w:ascii="Times New Roman" w:hAnsi="Times New Roman"/>
          <w:sz w:val="28"/>
          <w:szCs w:val="28"/>
        </w:rPr>
      </w:pPr>
    </w:p>
    <w:p w:rsidR="003B2B72" w:rsidRPr="00467AA6" w:rsidRDefault="003B2B72" w:rsidP="003B2B72">
      <w:pPr>
        <w:spacing w:after="0" w:line="240" w:lineRule="auto"/>
        <w:ind w:firstLine="709"/>
        <w:jc w:val="both"/>
        <w:rPr>
          <w:rFonts w:ascii="Times New Roman" w:hAnsi="Times New Roman"/>
          <w:sz w:val="28"/>
          <w:szCs w:val="28"/>
        </w:rPr>
      </w:pPr>
    </w:p>
    <w:p w:rsidR="004B4AEB" w:rsidRPr="00467AA6" w:rsidRDefault="004B4AEB" w:rsidP="00C55590">
      <w:pPr>
        <w:pStyle w:val="ae"/>
        <w:spacing w:line="336" w:lineRule="auto"/>
        <w:ind w:left="0" w:firstLine="709"/>
        <w:rPr>
          <w:rFonts w:ascii="Times New Roman" w:hAnsi="Times New Roman"/>
          <w:sz w:val="28"/>
          <w:szCs w:val="28"/>
        </w:rPr>
      </w:pPr>
      <w:r w:rsidRPr="00467AA6">
        <w:rPr>
          <w:rFonts w:ascii="Times New Roman" w:hAnsi="Times New Roman"/>
          <w:sz w:val="28"/>
          <w:szCs w:val="28"/>
        </w:rPr>
        <w:t xml:space="preserve">На территории Уссурийского городского округа действует Соглашение о регулировании социально-трудовых отношений между профсоюзами, работодателями и администрацией Уссурийского </w:t>
      </w:r>
      <w:r w:rsidR="0089330A">
        <w:rPr>
          <w:rFonts w:ascii="Times New Roman" w:hAnsi="Times New Roman"/>
          <w:sz w:val="28"/>
          <w:szCs w:val="28"/>
        </w:rPr>
        <w:t xml:space="preserve">городского округа на      2016 </w:t>
      </w:r>
      <w:r w:rsidR="0089330A">
        <w:rPr>
          <w:rFonts w:ascii="Times New Roman" w:hAnsi="Times New Roman"/>
          <w:color w:val="000000"/>
          <w:sz w:val="28"/>
          <w:szCs w:val="28"/>
        </w:rPr>
        <w:t>–</w:t>
      </w:r>
      <w:r w:rsidRPr="00467AA6">
        <w:rPr>
          <w:rFonts w:ascii="Times New Roman" w:hAnsi="Times New Roman"/>
          <w:sz w:val="28"/>
          <w:szCs w:val="28"/>
        </w:rPr>
        <w:t xml:space="preserve"> 2018 годы. Обеспечена работа Уссурийской трехсторонней коми</w:t>
      </w:r>
      <w:r w:rsidR="0089330A">
        <w:rPr>
          <w:rFonts w:ascii="Times New Roman" w:hAnsi="Times New Roman"/>
          <w:sz w:val="28"/>
          <w:szCs w:val="28"/>
        </w:rPr>
        <w:t xml:space="preserve">ссии по регулированию социально </w:t>
      </w:r>
      <w:r w:rsidRPr="00467AA6">
        <w:rPr>
          <w:rFonts w:ascii="Times New Roman" w:hAnsi="Times New Roman"/>
          <w:sz w:val="28"/>
          <w:szCs w:val="28"/>
        </w:rPr>
        <w:t>трудовых отношений.</w:t>
      </w:r>
    </w:p>
    <w:p w:rsidR="004B4AEB" w:rsidRPr="00467AA6" w:rsidRDefault="004B4AEB" w:rsidP="00C55590">
      <w:pPr>
        <w:pStyle w:val="ae"/>
        <w:spacing w:line="336" w:lineRule="auto"/>
        <w:ind w:left="0" w:firstLine="709"/>
        <w:rPr>
          <w:rFonts w:ascii="Times New Roman" w:hAnsi="Times New Roman"/>
          <w:sz w:val="28"/>
          <w:szCs w:val="28"/>
        </w:rPr>
      </w:pPr>
      <w:r w:rsidRPr="00467AA6">
        <w:rPr>
          <w:rFonts w:ascii="Times New Roman" w:hAnsi="Times New Roman"/>
          <w:sz w:val="28"/>
          <w:szCs w:val="28"/>
        </w:rPr>
        <w:t>Сотрудниками Отдела оказывается консультационная помощь руководителям, специалистам организаций  при разработке коллективных договоров (дополнительных соглашений). На территории Уссурийского городского округа заключено 232 коллективных договора.</w:t>
      </w:r>
    </w:p>
    <w:p w:rsidR="004B4AEB" w:rsidRPr="00467AA6" w:rsidRDefault="004B4AEB" w:rsidP="00C55590">
      <w:pPr>
        <w:pStyle w:val="ae"/>
        <w:spacing w:after="120" w:line="336" w:lineRule="auto"/>
        <w:ind w:left="0" w:firstLine="709"/>
        <w:rPr>
          <w:rFonts w:ascii="Times New Roman" w:hAnsi="Times New Roman"/>
          <w:sz w:val="28"/>
          <w:szCs w:val="28"/>
        </w:rPr>
      </w:pPr>
      <w:r w:rsidRPr="00467AA6">
        <w:rPr>
          <w:rFonts w:ascii="Times New Roman" w:hAnsi="Times New Roman"/>
          <w:sz w:val="28"/>
          <w:szCs w:val="28"/>
        </w:rPr>
        <w:t>Совместно с представителями Межрайонной инспекции Федеральной налоговой службы № 9 по Приморскому краю, Филиала № 6 города Уссурийска Государственного учреждения Приморского регионального отделения Фонда социального страхования Российской Федерации и ГУ Управления Пенсионного фонда Российской Федерации по Уссурийскому городскому округу) проведены информационные рейды по 247 субъектам предпринимательства.</w:t>
      </w:r>
    </w:p>
    <w:p w:rsidR="004B4AEB" w:rsidRPr="00467AA6" w:rsidRDefault="004B4AEB" w:rsidP="00C55590">
      <w:pPr>
        <w:pStyle w:val="ae"/>
        <w:spacing w:line="336" w:lineRule="auto"/>
        <w:ind w:left="0" w:firstLine="709"/>
        <w:rPr>
          <w:rFonts w:ascii="Times New Roman" w:hAnsi="Times New Roman"/>
          <w:sz w:val="28"/>
          <w:szCs w:val="28"/>
        </w:rPr>
      </w:pPr>
      <w:r w:rsidRPr="00467AA6">
        <w:rPr>
          <w:rFonts w:ascii="Times New Roman" w:hAnsi="Times New Roman"/>
          <w:sz w:val="28"/>
          <w:szCs w:val="28"/>
        </w:rPr>
        <w:t>Состоялось 12 заседаний рабочей группы, заслушано 45 работодателей. Организована работа  телефона «горячей линии».</w:t>
      </w:r>
    </w:p>
    <w:p w:rsidR="004B4AEB" w:rsidRPr="00467AA6" w:rsidRDefault="004B4AEB" w:rsidP="00C55590">
      <w:pPr>
        <w:spacing w:after="0" w:line="336" w:lineRule="auto"/>
        <w:ind w:firstLine="709"/>
        <w:jc w:val="both"/>
        <w:rPr>
          <w:rFonts w:ascii="Times New Roman" w:hAnsi="Times New Roman"/>
          <w:sz w:val="28"/>
          <w:szCs w:val="28"/>
        </w:rPr>
      </w:pPr>
      <w:r w:rsidRPr="00467AA6">
        <w:rPr>
          <w:rFonts w:ascii="Times New Roman" w:hAnsi="Times New Roman"/>
          <w:sz w:val="28"/>
          <w:szCs w:val="28"/>
        </w:rPr>
        <w:t>В течение года осуществлялся ведомственный контроль за соблюдением трудового законодательства, проведено 10 выездных проверок муниципальных учреждений, выявлено 53 нарушения.</w:t>
      </w:r>
    </w:p>
    <w:p w:rsidR="004B4AEB" w:rsidRPr="00467AA6" w:rsidRDefault="00932BF5" w:rsidP="00C55590">
      <w:pPr>
        <w:spacing w:after="0" w:line="336" w:lineRule="auto"/>
        <w:ind w:firstLine="709"/>
        <w:jc w:val="both"/>
        <w:rPr>
          <w:rFonts w:ascii="Times New Roman" w:hAnsi="Times New Roman"/>
          <w:sz w:val="28"/>
          <w:szCs w:val="28"/>
        </w:rPr>
      </w:pPr>
      <w:r>
        <w:rPr>
          <w:rFonts w:ascii="Times New Roman" w:hAnsi="Times New Roman"/>
          <w:sz w:val="28"/>
          <w:szCs w:val="28"/>
        </w:rPr>
        <w:t>В рамках реализации П</w:t>
      </w:r>
      <w:r w:rsidR="004B4AEB" w:rsidRPr="00467AA6">
        <w:rPr>
          <w:rFonts w:ascii="Times New Roman" w:hAnsi="Times New Roman"/>
          <w:sz w:val="28"/>
          <w:szCs w:val="28"/>
        </w:rPr>
        <w:t>рограммы добровольного переселения соотечественников, проживающих за рубежом, в 2016 году в администрацию Уссурийска на рассмотрение поступ</w:t>
      </w:r>
      <w:r>
        <w:rPr>
          <w:rFonts w:ascii="Times New Roman" w:hAnsi="Times New Roman"/>
          <w:sz w:val="28"/>
          <w:szCs w:val="28"/>
        </w:rPr>
        <w:t>ило 796 заявлений об участии в П</w:t>
      </w:r>
      <w:r w:rsidR="004B4AEB" w:rsidRPr="00467AA6">
        <w:rPr>
          <w:rFonts w:ascii="Times New Roman" w:hAnsi="Times New Roman"/>
          <w:sz w:val="28"/>
          <w:szCs w:val="28"/>
        </w:rPr>
        <w:t>рограмме, из них положительно согласовано 270 заявлений, что составляет 34% от общего числа поступивших заявлений.</w:t>
      </w:r>
    </w:p>
    <w:p w:rsidR="004B4AEB" w:rsidRPr="00467AA6" w:rsidRDefault="004B4AEB" w:rsidP="00C55590">
      <w:pPr>
        <w:spacing w:after="0" w:line="336" w:lineRule="auto"/>
        <w:ind w:firstLine="709"/>
        <w:contextualSpacing/>
        <w:jc w:val="both"/>
        <w:rPr>
          <w:rFonts w:ascii="Times New Roman" w:hAnsi="Times New Roman"/>
          <w:sz w:val="28"/>
          <w:szCs w:val="28"/>
        </w:rPr>
      </w:pPr>
      <w:r w:rsidRPr="00467AA6">
        <w:rPr>
          <w:rFonts w:ascii="Times New Roman" w:hAnsi="Times New Roman"/>
          <w:sz w:val="28"/>
          <w:szCs w:val="28"/>
        </w:rPr>
        <w:t>В отчетном периоде на территорию Уссурийского городского округа прибыло 247 участников программы (416 человек с членами семьи).</w:t>
      </w:r>
    </w:p>
    <w:p w:rsidR="004B4AEB" w:rsidRDefault="004B4AEB" w:rsidP="0089330A">
      <w:pPr>
        <w:spacing w:after="0" w:line="240" w:lineRule="auto"/>
        <w:contextualSpacing/>
        <w:jc w:val="both"/>
        <w:rPr>
          <w:rFonts w:ascii="Times New Roman" w:hAnsi="Times New Roman"/>
          <w:sz w:val="28"/>
          <w:szCs w:val="28"/>
        </w:rPr>
      </w:pPr>
    </w:p>
    <w:p w:rsidR="004B4AEB" w:rsidRDefault="0089330A" w:rsidP="00C0025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19.3. </w:t>
      </w:r>
      <w:r w:rsidR="004B4AEB" w:rsidRPr="00467AA6">
        <w:rPr>
          <w:rFonts w:ascii="Times New Roman" w:hAnsi="Times New Roman"/>
          <w:b/>
          <w:sz w:val="28"/>
          <w:szCs w:val="28"/>
        </w:rPr>
        <w:t>«Доступная среда»</w:t>
      </w:r>
    </w:p>
    <w:p w:rsidR="003B2B72" w:rsidRDefault="003B2B72" w:rsidP="00C0025D">
      <w:pPr>
        <w:spacing w:after="0" w:line="240" w:lineRule="auto"/>
        <w:ind w:firstLine="709"/>
        <w:jc w:val="center"/>
        <w:rPr>
          <w:rFonts w:ascii="Times New Roman" w:hAnsi="Times New Roman"/>
          <w:b/>
          <w:sz w:val="28"/>
          <w:szCs w:val="28"/>
        </w:rPr>
      </w:pPr>
    </w:p>
    <w:p w:rsidR="003B2B72" w:rsidRPr="00467AA6" w:rsidRDefault="003B2B72" w:rsidP="00C0025D">
      <w:pPr>
        <w:spacing w:after="0" w:line="240" w:lineRule="auto"/>
        <w:ind w:firstLine="709"/>
        <w:jc w:val="center"/>
        <w:rPr>
          <w:rFonts w:ascii="Times New Roman" w:hAnsi="Times New Roman"/>
          <w:b/>
          <w:sz w:val="28"/>
          <w:szCs w:val="28"/>
        </w:rPr>
      </w:pPr>
    </w:p>
    <w:p w:rsidR="004B4AEB" w:rsidRPr="00467AA6" w:rsidRDefault="004B4AEB" w:rsidP="003B2B72">
      <w:pPr>
        <w:spacing w:after="0" w:line="360" w:lineRule="auto"/>
        <w:ind w:firstLine="709"/>
        <w:jc w:val="both"/>
        <w:rPr>
          <w:rFonts w:ascii="Times New Roman" w:hAnsi="Times New Roman"/>
          <w:sz w:val="28"/>
          <w:szCs w:val="28"/>
        </w:rPr>
      </w:pPr>
      <w:r w:rsidRPr="00467AA6">
        <w:rPr>
          <w:rFonts w:ascii="Times New Roman" w:hAnsi="Times New Roman"/>
          <w:sz w:val="28"/>
          <w:szCs w:val="28"/>
        </w:rPr>
        <w:t>В рамках повышения доступности приоритетных объектов и услуг в сферах жизнедеятельности инвалидов и других маломобильных групп населения проводился мониторинг исполнения  норм социально значимыми объектами на территории Уссурийского городского округа Федерального закона от 01 декабря 2014 года № 419-ФЗ «О внесении изменений в отдельные законодательные акты Р</w:t>
      </w:r>
      <w:r w:rsidR="00932BF5">
        <w:rPr>
          <w:rFonts w:ascii="Times New Roman" w:hAnsi="Times New Roman"/>
          <w:sz w:val="28"/>
          <w:szCs w:val="28"/>
        </w:rPr>
        <w:t xml:space="preserve">оссийской </w:t>
      </w:r>
      <w:r w:rsidRPr="00467AA6">
        <w:rPr>
          <w:rFonts w:ascii="Times New Roman" w:hAnsi="Times New Roman"/>
          <w:sz w:val="28"/>
          <w:szCs w:val="28"/>
        </w:rPr>
        <w:t>Ф</w:t>
      </w:r>
      <w:r w:rsidR="00932BF5">
        <w:rPr>
          <w:rFonts w:ascii="Times New Roman" w:hAnsi="Times New Roman"/>
          <w:sz w:val="28"/>
          <w:szCs w:val="28"/>
        </w:rPr>
        <w:t>едерации</w:t>
      </w:r>
      <w:r w:rsidRPr="00467AA6">
        <w:rPr>
          <w:rFonts w:ascii="Times New Roman" w:hAnsi="Times New Roman"/>
          <w:sz w:val="28"/>
          <w:szCs w:val="28"/>
        </w:rPr>
        <w:t xml:space="preserve"> по вопросам социальной защиты инвалидов в связи с ратификацией Конвенции о правах инвалидов». Охвачено 82 объекта, несоблюдение норм зафиксировано на </w:t>
      </w:r>
      <w:r w:rsidR="0027172E">
        <w:rPr>
          <w:rFonts w:ascii="Times New Roman" w:hAnsi="Times New Roman"/>
          <w:sz w:val="28"/>
          <w:szCs w:val="28"/>
        </w:rPr>
        <w:t xml:space="preserve">  </w:t>
      </w:r>
      <w:r w:rsidRPr="00467AA6">
        <w:rPr>
          <w:rFonts w:ascii="Times New Roman" w:hAnsi="Times New Roman"/>
          <w:sz w:val="28"/>
          <w:szCs w:val="28"/>
        </w:rPr>
        <w:t>318 объектах.</w:t>
      </w:r>
    </w:p>
    <w:p w:rsidR="004B4AEB" w:rsidRPr="00467AA6" w:rsidRDefault="004B4AEB" w:rsidP="00467AA6">
      <w:pPr>
        <w:spacing w:after="120" w:line="360" w:lineRule="auto"/>
        <w:ind w:firstLine="709"/>
        <w:contextualSpacing/>
        <w:jc w:val="both"/>
        <w:rPr>
          <w:rFonts w:ascii="Times New Roman" w:hAnsi="Times New Roman"/>
          <w:sz w:val="28"/>
          <w:szCs w:val="28"/>
        </w:rPr>
      </w:pPr>
      <w:r w:rsidRPr="00467AA6">
        <w:rPr>
          <w:rFonts w:ascii="Times New Roman" w:hAnsi="Times New Roman"/>
          <w:sz w:val="28"/>
          <w:szCs w:val="28"/>
        </w:rPr>
        <w:t>Проводился мониторинг паспортизации объектов социальной инфраструктуры и услуг на территории округа. Охвачено 100 учреждений (предприятий), 116 объектов, из них  92 объекта паспортизировано.</w:t>
      </w:r>
    </w:p>
    <w:p w:rsidR="004B4AEB" w:rsidRPr="00467AA6" w:rsidRDefault="004B4AEB" w:rsidP="00467AA6">
      <w:pPr>
        <w:spacing w:after="120" w:line="360" w:lineRule="auto"/>
        <w:ind w:firstLine="709"/>
        <w:contextualSpacing/>
        <w:jc w:val="both"/>
        <w:rPr>
          <w:rFonts w:ascii="Times New Roman" w:hAnsi="Times New Roman"/>
          <w:sz w:val="28"/>
          <w:szCs w:val="28"/>
        </w:rPr>
      </w:pPr>
      <w:r w:rsidRPr="00467AA6">
        <w:rPr>
          <w:rFonts w:ascii="Times New Roman" w:hAnsi="Times New Roman"/>
          <w:sz w:val="28"/>
          <w:szCs w:val="28"/>
        </w:rPr>
        <w:t>Проведена работа по внесению изменений в части</w:t>
      </w:r>
      <w:r w:rsidR="003B2B72">
        <w:rPr>
          <w:rFonts w:ascii="Times New Roman" w:hAnsi="Times New Roman"/>
          <w:sz w:val="28"/>
          <w:szCs w:val="28"/>
        </w:rPr>
        <w:t xml:space="preserve"> требований Федерального закона</w:t>
      </w:r>
      <w:r w:rsidRPr="00467AA6">
        <w:rPr>
          <w:rFonts w:ascii="Times New Roman" w:hAnsi="Times New Roman"/>
          <w:sz w:val="28"/>
          <w:szCs w:val="28"/>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административные регламенты предоставления муниципальных услуг (функций). </w:t>
      </w:r>
    </w:p>
    <w:p w:rsidR="004B4AEB" w:rsidRPr="00467AA6" w:rsidRDefault="004B4AEB" w:rsidP="00467AA6">
      <w:pPr>
        <w:spacing w:after="120" w:line="360" w:lineRule="auto"/>
        <w:ind w:firstLine="709"/>
        <w:contextualSpacing/>
        <w:jc w:val="both"/>
        <w:rPr>
          <w:rFonts w:ascii="Times New Roman" w:hAnsi="Times New Roman"/>
          <w:sz w:val="28"/>
          <w:szCs w:val="28"/>
        </w:rPr>
      </w:pPr>
      <w:r w:rsidRPr="00467AA6">
        <w:rPr>
          <w:rFonts w:ascii="Times New Roman" w:hAnsi="Times New Roman"/>
          <w:sz w:val="28"/>
          <w:szCs w:val="28"/>
        </w:rPr>
        <w:t>Всего предоставляется 68 услуг, 64 действующих административных регламента приведены в соответствие с законодательством Российской Федерации, находятся на согласовании 4 новых административных регламента.</w:t>
      </w:r>
    </w:p>
    <w:p w:rsidR="004B4AEB" w:rsidRPr="00467AA6" w:rsidRDefault="004B4AEB" w:rsidP="00467AA6">
      <w:pPr>
        <w:spacing w:after="120" w:line="360" w:lineRule="auto"/>
        <w:ind w:firstLine="709"/>
        <w:contextualSpacing/>
        <w:jc w:val="both"/>
        <w:rPr>
          <w:rFonts w:ascii="Times New Roman" w:hAnsi="Times New Roman"/>
          <w:sz w:val="28"/>
          <w:szCs w:val="28"/>
        </w:rPr>
      </w:pPr>
      <w:r w:rsidRPr="00467AA6">
        <w:rPr>
          <w:rFonts w:ascii="Times New Roman" w:hAnsi="Times New Roman"/>
          <w:sz w:val="28"/>
          <w:szCs w:val="28"/>
        </w:rPr>
        <w:t>Обеспечена работа комиссии по реализации «дорожной карты» «Повышение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w:t>
      </w:r>
      <w:r w:rsidR="00932BF5">
        <w:rPr>
          <w:rFonts w:ascii="Times New Roman" w:hAnsi="Times New Roman"/>
          <w:sz w:val="28"/>
          <w:szCs w:val="28"/>
        </w:rPr>
        <w:t>» на 2015 – 2020  годы</w:t>
      </w:r>
      <w:r w:rsidRPr="00467AA6">
        <w:rPr>
          <w:rFonts w:ascii="Times New Roman" w:hAnsi="Times New Roman"/>
          <w:sz w:val="28"/>
          <w:szCs w:val="28"/>
        </w:rPr>
        <w:t>.</w:t>
      </w:r>
    </w:p>
    <w:p w:rsidR="004B4AEB" w:rsidRPr="00467AA6" w:rsidRDefault="004B4AEB" w:rsidP="00467AA6">
      <w:pPr>
        <w:tabs>
          <w:tab w:val="left" w:pos="720"/>
        </w:tabs>
        <w:spacing w:after="0" w:line="240" w:lineRule="auto"/>
        <w:ind w:firstLine="709"/>
        <w:jc w:val="both"/>
        <w:rPr>
          <w:rFonts w:ascii="Times New Roman" w:hAnsi="Times New Roman"/>
          <w:sz w:val="28"/>
          <w:szCs w:val="28"/>
        </w:rPr>
      </w:pPr>
    </w:p>
    <w:p w:rsidR="00877035" w:rsidRPr="00467AA6" w:rsidRDefault="00877035" w:rsidP="00467AA6">
      <w:pPr>
        <w:ind w:firstLine="709"/>
        <w:rPr>
          <w:rFonts w:ascii="Times New Roman" w:hAnsi="Times New Roman"/>
        </w:rPr>
      </w:pPr>
    </w:p>
    <w:sectPr w:rsidR="00877035" w:rsidRPr="00467AA6" w:rsidSect="00450C83">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5D" w:rsidRDefault="00C0025D" w:rsidP="000374A1">
      <w:pPr>
        <w:spacing w:after="0" w:line="240" w:lineRule="auto"/>
      </w:pPr>
      <w:r>
        <w:separator/>
      </w:r>
    </w:p>
  </w:endnote>
  <w:endnote w:type="continuationSeparator" w:id="0">
    <w:p w:rsidR="00C0025D" w:rsidRDefault="00C0025D" w:rsidP="00037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ю¬в?¬рЎю¬µ??¬рЎю¬У????¬рЎю¬"/>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5D" w:rsidRDefault="00C0025D" w:rsidP="000374A1">
      <w:pPr>
        <w:spacing w:after="0" w:line="240" w:lineRule="auto"/>
      </w:pPr>
      <w:r>
        <w:separator/>
      </w:r>
    </w:p>
  </w:footnote>
  <w:footnote w:type="continuationSeparator" w:id="0">
    <w:p w:rsidR="00C0025D" w:rsidRDefault="00C0025D" w:rsidP="00037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5D" w:rsidRDefault="00C0025D" w:rsidP="00CB4AF4">
    <w:pPr>
      <w:pStyle w:val="af2"/>
      <w:jc w:val="center"/>
    </w:pPr>
    <w:fldSimple w:instr=" PAGE   \* MERGEFORMAT ">
      <w:r w:rsidR="00057AB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5C3476"/>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7E62760"/>
    <w:multiLevelType w:val="hybridMultilevel"/>
    <w:tmpl w:val="D188E4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D466984"/>
    <w:multiLevelType w:val="hybridMultilevel"/>
    <w:tmpl w:val="7A5A41E4"/>
    <w:lvl w:ilvl="0" w:tplc="A00C91D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CC77B2"/>
    <w:multiLevelType w:val="hybridMultilevel"/>
    <w:tmpl w:val="82D0FF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E285469"/>
    <w:multiLevelType w:val="hybridMultilevel"/>
    <w:tmpl w:val="EBE8D4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F6A018C"/>
    <w:multiLevelType w:val="hybridMultilevel"/>
    <w:tmpl w:val="29227F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66B7E92"/>
    <w:multiLevelType w:val="hybridMultilevel"/>
    <w:tmpl w:val="4A5075D6"/>
    <w:lvl w:ilvl="0" w:tplc="02082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3C0787"/>
    <w:multiLevelType w:val="hybridMultilevel"/>
    <w:tmpl w:val="E430A0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2EF3E84"/>
    <w:multiLevelType w:val="hybridMultilevel"/>
    <w:tmpl w:val="5F467806"/>
    <w:lvl w:ilvl="0" w:tplc="4CD886AE">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98F675F"/>
    <w:multiLevelType w:val="multilevel"/>
    <w:tmpl w:val="0396E47C"/>
    <w:lvl w:ilvl="0">
      <w:start w:val="1"/>
      <w:numFmt w:val="bullet"/>
      <w:lvlText w:val=""/>
      <w:lvlJc w:val="left"/>
      <w:pPr>
        <w:ind w:left="1069" w:hanging="360"/>
      </w:pPr>
      <w:rPr>
        <w:rFonts w:ascii="Symbol" w:hAnsi="Symbol" w:hint="default"/>
      </w:rPr>
    </w:lvl>
    <w:lvl w:ilvl="1">
      <w:start w:val="1"/>
      <w:numFmt w:val="decimal"/>
      <w:isLgl/>
      <w:lvlText w:val="%1.%2."/>
      <w:lvlJc w:val="left"/>
      <w:pPr>
        <w:ind w:left="1571"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3">
    <w:nsid w:val="3A337796"/>
    <w:multiLevelType w:val="hybridMultilevel"/>
    <w:tmpl w:val="07F00436"/>
    <w:lvl w:ilvl="0" w:tplc="04190001">
      <w:start w:val="1"/>
      <w:numFmt w:val="bullet"/>
      <w:lvlText w:val=""/>
      <w:lvlJc w:val="left"/>
      <w:pPr>
        <w:ind w:left="13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E8128C5"/>
    <w:multiLevelType w:val="hybridMultilevel"/>
    <w:tmpl w:val="7ECE4C7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F876FFF"/>
    <w:multiLevelType w:val="hybridMultilevel"/>
    <w:tmpl w:val="C32AD5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FDA5D84"/>
    <w:multiLevelType w:val="hybridMultilevel"/>
    <w:tmpl w:val="B5F2978E"/>
    <w:lvl w:ilvl="0" w:tplc="BB30C2D2">
      <w:start w:val="1"/>
      <w:numFmt w:val="decimal"/>
      <w:lvlText w:val="%1."/>
      <w:lvlJc w:val="left"/>
      <w:pPr>
        <w:ind w:left="720" w:hanging="360"/>
      </w:pPr>
      <w:rPr>
        <w:rFonts w:cs="Times New Roman"/>
      </w:rPr>
    </w:lvl>
    <w:lvl w:ilvl="1" w:tplc="04190003">
      <w:start w:val="1"/>
      <w:numFmt w:val="bullet"/>
      <w:lvlText w:val="o"/>
      <w:lvlJc w:val="left"/>
      <w:pPr>
        <w:ind w:left="92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6EA481F"/>
    <w:multiLevelType w:val="hybridMultilevel"/>
    <w:tmpl w:val="30AECDA8"/>
    <w:lvl w:ilvl="0" w:tplc="A00C91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BBB0333"/>
    <w:multiLevelType w:val="hybridMultilevel"/>
    <w:tmpl w:val="D570B24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62503B4"/>
    <w:multiLevelType w:val="hybridMultilevel"/>
    <w:tmpl w:val="4F3E5D5C"/>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09B71C6"/>
    <w:multiLevelType w:val="hybridMultilevel"/>
    <w:tmpl w:val="FA56693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1">
    <w:nsid w:val="6FAD0C6B"/>
    <w:multiLevelType w:val="hybridMultilevel"/>
    <w:tmpl w:val="26CE03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3BB0E51"/>
    <w:multiLevelType w:val="hybridMultilevel"/>
    <w:tmpl w:val="58BC991E"/>
    <w:lvl w:ilvl="0" w:tplc="56E4BFD2">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3">
    <w:nsid w:val="75187865"/>
    <w:multiLevelType w:val="hybridMultilevel"/>
    <w:tmpl w:val="14AEAF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6294789"/>
    <w:multiLevelType w:val="multilevel"/>
    <w:tmpl w:val="B84827A6"/>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b/>
      </w:rPr>
    </w:lvl>
    <w:lvl w:ilvl="2">
      <w:start w:val="1"/>
      <w:numFmt w:val="decimal"/>
      <w:isLgl/>
      <w:lvlText w:val="%1.%2.%3."/>
      <w:lvlJc w:val="left"/>
      <w:pPr>
        <w:ind w:left="1429" w:hanging="720"/>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509" w:hanging="180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num w:numId="1">
    <w:abstractNumId w:val="20"/>
  </w:num>
  <w:num w:numId="2">
    <w:abstractNumId w:val="2"/>
  </w:num>
  <w:num w:numId="3">
    <w:abstractNumId w:val="1"/>
  </w:num>
  <w:num w:numId="4">
    <w:abstractNumId w:val="3"/>
  </w:num>
  <w:num w:numId="5">
    <w:abstractNumId w:val="9"/>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59"/>
        <w:lvlJc w:val="left"/>
        <w:rPr>
          <w:rFonts w:ascii="Times New Roman" w:hAnsi="Times New Roman" w:hint="default"/>
        </w:rPr>
      </w:lvl>
    </w:lvlOverride>
  </w:num>
  <w:num w:numId="8">
    <w:abstractNumId w:val="18"/>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B4AEB"/>
    <w:rsid w:val="000051DB"/>
    <w:rsid w:val="00017FBF"/>
    <w:rsid w:val="000260DE"/>
    <w:rsid w:val="000374A1"/>
    <w:rsid w:val="00051A6B"/>
    <w:rsid w:val="00057AB9"/>
    <w:rsid w:val="0006509D"/>
    <w:rsid w:val="00074E77"/>
    <w:rsid w:val="000839FB"/>
    <w:rsid w:val="000A6853"/>
    <w:rsid w:val="000B00BD"/>
    <w:rsid w:val="000C67D1"/>
    <w:rsid w:val="000E0182"/>
    <w:rsid w:val="000F3B9F"/>
    <w:rsid w:val="00107923"/>
    <w:rsid w:val="00133167"/>
    <w:rsid w:val="00133612"/>
    <w:rsid w:val="00143FF3"/>
    <w:rsid w:val="00147E5D"/>
    <w:rsid w:val="00171C8A"/>
    <w:rsid w:val="001725AD"/>
    <w:rsid w:val="001C6B94"/>
    <w:rsid w:val="001D3B11"/>
    <w:rsid w:val="001E26D3"/>
    <w:rsid w:val="001E6E1A"/>
    <w:rsid w:val="001E78C7"/>
    <w:rsid w:val="00202437"/>
    <w:rsid w:val="00224100"/>
    <w:rsid w:val="00263270"/>
    <w:rsid w:val="0027172E"/>
    <w:rsid w:val="00291DA4"/>
    <w:rsid w:val="00296754"/>
    <w:rsid w:val="002A17DE"/>
    <w:rsid w:val="002B1684"/>
    <w:rsid w:val="002B3073"/>
    <w:rsid w:val="002B6459"/>
    <w:rsid w:val="002B6714"/>
    <w:rsid w:val="002F19B1"/>
    <w:rsid w:val="002F58EF"/>
    <w:rsid w:val="00306057"/>
    <w:rsid w:val="00306CC3"/>
    <w:rsid w:val="0031768B"/>
    <w:rsid w:val="00350A69"/>
    <w:rsid w:val="00351292"/>
    <w:rsid w:val="00366C20"/>
    <w:rsid w:val="00387775"/>
    <w:rsid w:val="003A2179"/>
    <w:rsid w:val="003B00A0"/>
    <w:rsid w:val="003B2B72"/>
    <w:rsid w:val="003B6229"/>
    <w:rsid w:val="003D4EA0"/>
    <w:rsid w:val="003D59D9"/>
    <w:rsid w:val="003F5171"/>
    <w:rsid w:val="00402BEE"/>
    <w:rsid w:val="004132F7"/>
    <w:rsid w:val="00415544"/>
    <w:rsid w:val="00425271"/>
    <w:rsid w:val="00425C03"/>
    <w:rsid w:val="00427B85"/>
    <w:rsid w:val="00434E7D"/>
    <w:rsid w:val="004376CD"/>
    <w:rsid w:val="004400C9"/>
    <w:rsid w:val="00441511"/>
    <w:rsid w:val="00450C83"/>
    <w:rsid w:val="00450E4B"/>
    <w:rsid w:val="00452AB8"/>
    <w:rsid w:val="00465E57"/>
    <w:rsid w:val="00467AA6"/>
    <w:rsid w:val="00471614"/>
    <w:rsid w:val="00472AD5"/>
    <w:rsid w:val="00480592"/>
    <w:rsid w:val="00487F9D"/>
    <w:rsid w:val="0049533B"/>
    <w:rsid w:val="004A5568"/>
    <w:rsid w:val="004B4AEB"/>
    <w:rsid w:val="004C582E"/>
    <w:rsid w:val="004F0CCC"/>
    <w:rsid w:val="00526D12"/>
    <w:rsid w:val="00550675"/>
    <w:rsid w:val="00550BD2"/>
    <w:rsid w:val="005819FC"/>
    <w:rsid w:val="00596B38"/>
    <w:rsid w:val="005A0FDB"/>
    <w:rsid w:val="005B25CE"/>
    <w:rsid w:val="005B7B15"/>
    <w:rsid w:val="005E1878"/>
    <w:rsid w:val="005E4A81"/>
    <w:rsid w:val="005E4F87"/>
    <w:rsid w:val="006008BA"/>
    <w:rsid w:val="006117DC"/>
    <w:rsid w:val="0063348D"/>
    <w:rsid w:val="0066372D"/>
    <w:rsid w:val="006778BB"/>
    <w:rsid w:val="006A0A86"/>
    <w:rsid w:val="006A6D33"/>
    <w:rsid w:val="006C081D"/>
    <w:rsid w:val="006C3915"/>
    <w:rsid w:val="006E0ED2"/>
    <w:rsid w:val="00703B60"/>
    <w:rsid w:val="00717A64"/>
    <w:rsid w:val="00744D95"/>
    <w:rsid w:val="007512B9"/>
    <w:rsid w:val="0075209E"/>
    <w:rsid w:val="0075406C"/>
    <w:rsid w:val="00766094"/>
    <w:rsid w:val="007660B3"/>
    <w:rsid w:val="00771D14"/>
    <w:rsid w:val="007848C9"/>
    <w:rsid w:val="00793F90"/>
    <w:rsid w:val="007A38CC"/>
    <w:rsid w:val="007B79F6"/>
    <w:rsid w:val="00802777"/>
    <w:rsid w:val="00810410"/>
    <w:rsid w:val="0081268A"/>
    <w:rsid w:val="00816AF8"/>
    <w:rsid w:val="00824E8A"/>
    <w:rsid w:val="00825085"/>
    <w:rsid w:val="0082687B"/>
    <w:rsid w:val="00873F9A"/>
    <w:rsid w:val="00874118"/>
    <w:rsid w:val="00877035"/>
    <w:rsid w:val="0088610A"/>
    <w:rsid w:val="00892884"/>
    <w:rsid w:val="0089330A"/>
    <w:rsid w:val="008A1CA6"/>
    <w:rsid w:val="008B0BD5"/>
    <w:rsid w:val="008C78CB"/>
    <w:rsid w:val="008F6874"/>
    <w:rsid w:val="0091111B"/>
    <w:rsid w:val="00932BF5"/>
    <w:rsid w:val="00936D49"/>
    <w:rsid w:val="00943309"/>
    <w:rsid w:val="0097303A"/>
    <w:rsid w:val="00981438"/>
    <w:rsid w:val="00982D68"/>
    <w:rsid w:val="009954E8"/>
    <w:rsid w:val="009B0871"/>
    <w:rsid w:val="009B1C2C"/>
    <w:rsid w:val="009C26F9"/>
    <w:rsid w:val="009D59F8"/>
    <w:rsid w:val="009E5389"/>
    <w:rsid w:val="009E757E"/>
    <w:rsid w:val="009F7003"/>
    <w:rsid w:val="00A02EA2"/>
    <w:rsid w:val="00A34650"/>
    <w:rsid w:val="00A355F7"/>
    <w:rsid w:val="00A85F97"/>
    <w:rsid w:val="00A91D2C"/>
    <w:rsid w:val="00A930B5"/>
    <w:rsid w:val="00A956F3"/>
    <w:rsid w:val="00AA5DF3"/>
    <w:rsid w:val="00AC1B0C"/>
    <w:rsid w:val="00AD30E6"/>
    <w:rsid w:val="00AD5CD0"/>
    <w:rsid w:val="00AE047B"/>
    <w:rsid w:val="00AE5FF8"/>
    <w:rsid w:val="00AF7A56"/>
    <w:rsid w:val="00AF7E71"/>
    <w:rsid w:val="00B005B2"/>
    <w:rsid w:val="00B24286"/>
    <w:rsid w:val="00B3014F"/>
    <w:rsid w:val="00B34379"/>
    <w:rsid w:val="00B46B43"/>
    <w:rsid w:val="00B50931"/>
    <w:rsid w:val="00B56BEE"/>
    <w:rsid w:val="00B814FE"/>
    <w:rsid w:val="00B9636A"/>
    <w:rsid w:val="00BA2691"/>
    <w:rsid w:val="00BD2D98"/>
    <w:rsid w:val="00BE42CE"/>
    <w:rsid w:val="00BF30F1"/>
    <w:rsid w:val="00C0025D"/>
    <w:rsid w:val="00C17298"/>
    <w:rsid w:val="00C20EC1"/>
    <w:rsid w:val="00C54A14"/>
    <w:rsid w:val="00C55590"/>
    <w:rsid w:val="00C60B5A"/>
    <w:rsid w:val="00C820E2"/>
    <w:rsid w:val="00C936F0"/>
    <w:rsid w:val="00CA2D0E"/>
    <w:rsid w:val="00CB1EA9"/>
    <w:rsid w:val="00CB4AF4"/>
    <w:rsid w:val="00CC0358"/>
    <w:rsid w:val="00CC0EDF"/>
    <w:rsid w:val="00CC28FF"/>
    <w:rsid w:val="00CC2CE0"/>
    <w:rsid w:val="00CD15FE"/>
    <w:rsid w:val="00CD24FF"/>
    <w:rsid w:val="00D030F5"/>
    <w:rsid w:val="00D24D21"/>
    <w:rsid w:val="00D50F01"/>
    <w:rsid w:val="00D70CCB"/>
    <w:rsid w:val="00D7471D"/>
    <w:rsid w:val="00DA0E5F"/>
    <w:rsid w:val="00DA6766"/>
    <w:rsid w:val="00DC16E3"/>
    <w:rsid w:val="00DD0BD1"/>
    <w:rsid w:val="00DD10A7"/>
    <w:rsid w:val="00DD2957"/>
    <w:rsid w:val="00DE5201"/>
    <w:rsid w:val="00E011E2"/>
    <w:rsid w:val="00E1383E"/>
    <w:rsid w:val="00E232E4"/>
    <w:rsid w:val="00E32E6A"/>
    <w:rsid w:val="00E35135"/>
    <w:rsid w:val="00E37AD2"/>
    <w:rsid w:val="00E421EA"/>
    <w:rsid w:val="00E4501A"/>
    <w:rsid w:val="00E5759C"/>
    <w:rsid w:val="00E626C7"/>
    <w:rsid w:val="00E64993"/>
    <w:rsid w:val="00E92842"/>
    <w:rsid w:val="00EA09B7"/>
    <w:rsid w:val="00EB678A"/>
    <w:rsid w:val="00EF4489"/>
    <w:rsid w:val="00F11F70"/>
    <w:rsid w:val="00F45948"/>
    <w:rsid w:val="00F70F63"/>
    <w:rsid w:val="00F7153A"/>
    <w:rsid w:val="00F73694"/>
    <w:rsid w:val="00F874D1"/>
    <w:rsid w:val="00F90FC6"/>
    <w:rsid w:val="00FA3AFC"/>
    <w:rsid w:val="00FB02BA"/>
    <w:rsid w:val="00FC3F03"/>
    <w:rsid w:val="00FC457C"/>
    <w:rsid w:val="00FD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EB"/>
    <w:pPr>
      <w:spacing w:after="200" w:line="276" w:lineRule="auto"/>
    </w:pPr>
    <w:rPr>
      <w:rFonts w:cs="Times New Roman"/>
      <w:sz w:val="22"/>
      <w:szCs w:val="22"/>
      <w:lang w:eastAsia="en-US"/>
    </w:rPr>
  </w:style>
  <w:style w:type="paragraph" w:styleId="1">
    <w:name w:val="heading 1"/>
    <w:basedOn w:val="a"/>
    <w:next w:val="a"/>
    <w:link w:val="10"/>
    <w:uiPriority w:val="9"/>
    <w:qFormat/>
    <w:rsid w:val="004B4AEB"/>
    <w:pPr>
      <w:keepNext/>
      <w:spacing w:before="240" w:after="60" w:line="240"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B4AEB"/>
    <w:rPr>
      <w:rFonts w:ascii="Cambria" w:hAnsi="Cambria" w:cs="Times New Roman"/>
      <w:b/>
      <w:bCs/>
      <w:kern w:val="32"/>
      <w:sz w:val="32"/>
      <w:szCs w:val="32"/>
      <w:lang w:eastAsia="ru-RU"/>
    </w:rPr>
  </w:style>
  <w:style w:type="paragraph" w:styleId="a3">
    <w:name w:val="Normal (Web)"/>
    <w:basedOn w:val="a"/>
    <w:uiPriority w:val="99"/>
    <w:unhideWhenUsed/>
    <w:rsid w:val="004B4AEB"/>
    <w:pPr>
      <w:spacing w:before="100" w:beforeAutospacing="1" w:after="100" w:afterAutospacing="1" w:line="240" w:lineRule="auto"/>
    </w:pPr>
    <w:rPr>
      <w:rFonts w:ascii="Times New Roman" w:hAnsi="Times New Roman"/>
      <w:sz w:val="24"/>
      <w:szCs w:val="24"/>
      <w:lang w:eastAsia="ru-RU"/>
    </w:rPr>
  </w:style>
  <w:style w:type="paragraph" w:styleId="a4">
    <w:name w:val="Body Text Indent"/>
    <w:basedOn w:val="a"/>
    <w:link w:val="a5"/>
    <w:uiPriority w:val="99"/>
    <w:unhideWhenUsed/>
    <w:rsid w:val="004B4AEB"/>
    <w:pPr>
      <w:spacing w:after="120" w:line="240" w:lineRule="auto"/>
      <w:ind w:left="283"/>
    </w:pPr>
    <w:rPr>
      <w:rFonts w:ascii="Times New Roman" w:hAnsi="Times New Roman"/>
      <w:sz w:val="24"/>
      <w:szCs w:val="24"/>
      <w:lang w:eastAsia="ru-RU"/>
    </w:rPr>
  </w:style>
  <w:style w:type="character" w:customStyle="1" w:styleId="a5">
    <w:name w:val="Основной текст с отступом Знак"/>
    <w:basedOn w:val="a0"/>
    <w:link w:val="a4"/>
    <w:uiPriority w:val="99"/>
    <w:locked/>
    <w:rsid w:val="004B4AEB"/>
    <w:rPr>
      <w:rFonts w:ascii="Times New Roman" w:hAnsi="Times New Roman" w:cs="Times New Roman"/>
      <w:sz w:val="24"/>
      <w:szCs w:val="24"/>
      <w:lang w:eastAsia="ru-RU"/>
    </w:rPr>
  </w:style>
  <w:style w:type="paragraph" w:styleId="a6">
    <w:name w:val="Body Text"/>
    <w:basedOn w:val="a"/>
    <w:link w:val="a7"/>
    <w:uiPriority w:val="99"/>
    <w:unhideWhenUsed/>
    <w:rsid w:val="004B4AEB"/>
    <w:pPr>
      <w:spacing w:after="120"/>
    </w:pPr>
  </w:style>
  <w:style w:type="character" w:customStyle="1" w:styleId="a7">
    <w:name w:val="Основной текст Знак"/>
    <w:basedOn w:val="a0"/>
    <w:link w:val="a6"/>
    <w:uiPriority w:val="99"/>
    <w:locked/>
    <w:rsid w:val="004B4AEB"/>
    <w:rPr>
      <w:rFonts w:ascii="Calibri" w:hAnsi="Calibri" w:cs="Times New Roman"/>
    </w:rPr>
  </w:style>
  <w:style w:type="paragraph" w:styleId="a8">
    <w:name w:val="Body Text First Indent"/>
    <w:basedOn w:val="a6"/>
    <w:link w:val="a9"/>
    <w:uiPriority w:val="99"/>
    <w:semiHidden/>
    <w:unhideWhenUsed/>
    <w:rsid w:val="004B4AEB"/>
    <w:pPr>
      <w:ind w:firstLine="210"/>
    </w:pPr>
  </w:style>
  <w:style w:type="character" w:customStyle="1" w:styleId="a9">
    <w:name w:val="Красная строка Знак"/>
    <w:basedOn w:val="a7"/>
    <w:link w:val="a8"/>
    <w:uiPriority w:val="99"/>
    <w:semiHidden/>
    <w:locked/>
    <w:rsid w:val="004B4AEB"/>
  </w:style>
  <w:style w:type="paragraph" w:customStyle="1" w:styleId="ConsPlusNormal">
    <w:name w:val="ConsPlusNormal"/>
    <w:link w:val="ConsPlusNormal0"/>
    <w:rsid w:val="004B4AEB"/>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4B4AEB"/>
    <w:rPr>
      <w:rFonts w:ascii="Arial" w:hAnsi="Arial"/>
      <w:sz w:val="22"/>
      <w:lang w:eastAsia="ru-RU"/>
    </w:rPr>
  </w:style>
  <w:style w:type="table" w:styleId="aa">
    <w:name w:val="Table Grid"/>
    <w:basedOn w:val="a1"/>
    <w:uiPriority w:val="59"/>
    <w:rsid w:val="004B4AE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4B4AEB"/>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4B4AEB"/>
    <w:pPr>
      <w:widowControl w:val="0"/>
      <w:autoSpaceDE w:val="0"/>
      <w:autoSpaceDN w:val="0"/>
      <w:adjustRightInd w:val="0"/>
    </w:pPr>
    <w:rPr>
      <w:rFonts w:ascii="Arial" w:hAnsi="Arial" w:cs="Arial"/>
      <w:b/>
      <w:bCs/>
    </w:rPr>
  </w:style>
  <w:style w:type="character" w:styleId="ab">
    <w:name w:val="Hyperlink"/>
    <w:basedOn w:val="a0"/>
    <w:uiPriority w:val="99"/>
    <w:semiHidden/>
    <w:unhideWhenUsed/>
    <w:rsid w:val="004B4AEB"/>
    <w:rPr>
      <w:rFonts w:cs="Times New Roman"/>
      <w:color w:val="0000FF"/>
      <w:u w:val="single"/>
    </w:rPr>
  </w:style>
  <w:style w:type="character" w:customStyle="1" w:styleId="ac">
    <w:name w:val="Без интервала Знак"/>
    <w:basedOn w:val="a0"/>
    <w:link w:val="ad"/>
    <w:uiPriority w:val="1"/>
    <w:locked/>
    <w:rsid w:val="004B4AEB"/>
    <w:rPr>
      <w:rFonts w:eastAsia="Times New Roman" w:cs="Times New Roman"/>
      <w:sz w:val="22"/>
      <w:szCs w:val="22"/>
      <w:lang w:val="ru-RU" w:eastAsia="en-US" w:bidi="ar-SA"/>
    </w:rPr>
  </w:style>
  <w:style w:type="paragraph" w:styleId="ad">
    <w:name w:val="No Spacing"/>
    <w:link w:val="ac"/>
    <w:uiPriority w:val="1"/>
    <w:qFormat/>
    <w:rsid w:val="004B4AEB"/>
    <w:rPr>
      <w:rFonts w:cs="Times New Roman"/>
      <w:sz w:val="22"/>
      <w:szCs w:val="22"/>
      <w:lang w:eastAsia="en-US"/>
    </w:rPr>
  </w:style>
  <w:style w:type="paragraph" w:styleId="ae">
    <w:name w:val="List Paragraph"/>
    <w:basedOn w:val="a"/>
    <w:uiPriority w:val="34"/>
    <w:qFormat/>
    <w:rsid w:val="004B4AEB"/>
    <w:pPr>
      <w:spacing w:after="0" w:line="240" w:lineRule="auto"/>
      <w:ind w:left="720"/>
      <w:contextualSpacing/>
      <w:jc w:val="both"/>
    </w:pPr>
  </w:style>
  <w:style w:type="paragraph" w:styleId="af">
    <w:name w:val="Balloon Text"/>
    <w:basedOn w:val="a"/>
    <w:link w:val="af0"/>
    <w:uiPriority w:val="99"/>
    <w:semiHidden/>
    <w:unhideWhenUsed/>
    <w:rsid w:val="004B4AE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4B4AEB"/>
    <w:rPr>
      <w:rFonts w:ascii="Tahoma" w:hAnsi="Tahoma" w:cs="Tahoma"/>
      <w:sz w:val="16"/>
      <w:szCs w:val="16"/>
    </w:rPr>
  </w:style>
  <w:style w:type="character" w:styleId="af1">
    <w:name w:val="Strong"/>
    <w:basedOn w:val="a0"/>
    <w:uiPriority w:val="22"/>
    <w:qFormat/>
    <w:rsid w:val="004B4AEB"/>
    <w:rPr>
      <w:rFonts w:cs="Times New Roman"/>
      <w:b/>
      <w:bCs/>
    </w:rPr>
  </w:style>
  <w:style w:type="paragraph" w:styleId="2">
    <w:name w:val="Body Text 2"/>
    <w:basedOn w:val="a"/>
    <w:link w:val="20"/>
    <w:uiPriority w:val="99"/>
    <w:rsid w:val="004B4AEB"/>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locked/>
    <w:rsid w:val="004B4AEB"/>
    <w:rPr>
      <w:rFonts w:ascii="Times New Roman" w:hAnsi="Times New Roman" w:cs="Times New Roman"/>
      <w:sz w:val="24"/>
      <w:szCs w:val="24"/>
      <w:lang w:eastAsia="ru-RU"/>
    </w:rPr>
  </w:style>
  <w:style w:type="paragraph" w:styleId="af2">
    <w:name w:val="header"/>
    <w:basedOn w:val="a"/>
    <w:link w:val="af3"/>
    <w:uiPriority w:val="99"/>
    <w:unhideWhenUsed/>
    <w:rsid w:val="004B4AEB"/>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Верхний колонтитул Знак"/>
    <w:basedOn w:val="a0"/>
    <w:link w:val="af2"/>
    <w:uiPriority w:val="99"/>
    <w:locked/>
    <w:rsid w:val="004B4AEB"/>
    <w:rPr>
      <w:rFonts w:ascii="Times New Roman" w:hAnsi="Times New Roman" w:cs="Times New Roman"/>
      <w:sz w:val="24"/>
      <w:szCs w:val="24"/>
      <w:lang w:eastAsia="ru-RU"/>
    </w:rPr>
  </w:style>
  <w:style w:type="paragraph" w:styleId="af4">
    <w:name w:val="footer"/>
    <w:basedOn w:val="a"/>
    <w:link w:val="af5"/>
    <w:uiPriority w:val="99"/>
    <w:unhideWhenUsed/>
    <w:rsid w:val="004B4AEB"/>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Нижний колонтитул Знак"/>
    <w:basedOn w:val="a0"/>
    <w:link w:val="af4"/>
    <w:uiPriority w:val="99"/>
    <w:locked/>
    <w:rsid w:val="004B4AEB"/>
    <w:rPr>
      <w:rFonts w:ascii="Times New Roman" w:hAnsi="Times New Roman" w:cs="Times New Roman"/>
      <w:sz w:val="24"/>
      <w:szCs w:val="24"/>
      <w:lang w:eastAsia="ru-RU"/>
    </w:rPr>
  </w:style>
  <w:style w:type="paragraph" w:customStyle="1" w:styleId="ConsPlusNonformat">
    <w:name w:val="ConsPlusNonformat"/>
    <w:rsid w:val="004B4AEB"/>
    <w:pPr>
      <w:autoSpaceDE w:val="0"/>
      <w:autoSpaceDN w:val="0"/>
      <w:adjustRightInd w:val="0"/>
    </w:pPr>
    <w:rPr>
      <w:rFonts w:ascii="Courier New" w:hAnsi="Courier New" w:cs="Courier New"/>
    </w:rPr>
  </w:style>
  <w:style w:type="paragraph" w:customStyle="1" w:styleId="tex2st">
    <w:name w:val="tex2st"/>
    <w:basedOn w:val="a"/>
    <w:rsid w:val="004B4AEB"/>
    <w:pPr>
      <w:spacing w:before="100" w:beforeAutospacing="1" w:after="100" w:afterAutospacing="1" w:line="240" w:lineRule="auto"/>
    </w:pPr>
    <w:rPr>
      <w:rFonts w:ascii="Times New Roman" w:hAnsi="Times New Roman"/>
      <w:sz w:val="24"/>
      <w:szCs w:val="24"/>
      <w:lang w:eastAsia="ru-RU"/>
    </w:rPr>
  </w:style>
  <w:style w:type="paragraph" w:customStyle="1" w:styleId="12">
    <w:name w:val="Обычный (веб)1"/>
    <w:basedOn w:val="a"/>
    <w:uiPriority w:val="99"/>
    <w:rsid w:val="004B4AEB"/>
    <w:pPr>
      <w:spacing w:before="100" w:beforeAutospacing="1" w:after="100" w:afterAutospacing="1" w:line="324" w:lineRule="auto"/>
      <w:ind w:firstLine="300"/>
    </w:pPr>
    <w:rPr>
      <w:rFonts w:ascii="Times New Roman" w:hAnsi="Times New Roman"/>
      <w:sz w:val="24"/>
      <w:szCs w:val="24"/>
      <w:lang w:eastAsia="ru-RU"/>
    </w:rPr>
  </w:style>
  <w:style w:type="character" w:customStyle="1" w:styleId="13pt">
    <w:name w:val="Основной текст + 13 pt"/>
    <w:aliases w:val="Полужирный"/>
    <w:link w:val="af6"/>
    <w:uiPriority w:val="99"/>
    <w:locked/>
    <w:rsid w:val="004B4AEB"/>
    <w:rPr>
      <w:rFonts w:ascii="Times New Roman" w:hAnsi="Times New Roman"/>
      <w:b/>
      <w:sz w:val="26"/>
      <w:shd w:val="clear" w:color="auto" w:fill="FFFFFF"/>
    </w:rPr>
  </w:style>
  <w:style w:type="paragraph" w:customStyle="1" w:styleId="af6">
    <w:name w:val="Подпись к таблице"/>
    <w:basedOn w:val="a"/>
    <w:link w:val="13pt"/>
    <w:uiPriority w:val="99"/>
    <w:rsid w:val="004B4AEB"/>
    <w:pPr>
      <w:widowControl w:val="0"/>
      <w:shd w:val="clear" w:color="auto" w:fill="FFFFFF"/>
      <w:spacing w:after="0" w:line="385" w:lineRule="exact"/>
    </w:pPr>
    <w:rPr>
      <w:rFonts w:ascii="Times New Roman" w:hAnsi="Times New Roman"/>
      <w:b/>
      <w:bCs/>
      <w:sz w:val="26"/>
      <w:szCs w:val="26"/>
      <w:lang w:eastAsia="ru-RU"/>
    </w:rPr>
  </w:style>
  <w:style w:type="character" w:customStyle="1" w:styleId="af7">
    <w:name w:val="Основной текст_"/>
    <w:link w:val="4"/>
    <w:locked/>
    <w:rsid w:val="004B4AEB"/>
    <w:rPr>
      <w:rFonts w:ascii="Times New Roman" w:hAnsi="Times New Roman"/>
      <w:sz w:val="25"/>
      <w:shd w:val="clear" w:color="auto" w:fill="FFFFFF"/>
    </w:rPr>
  </w:style>
  <w:style w:type="paragraph" w:customStyle="1" w:styleId="4">
    <w:name w:val="Основной текст4"/>
    <w:basedOn w:val="a"/>
    <w:link w:val="af7"/>
    <w:rsid w:val="004B4AEB"/>
    <w:pPr>
      <w:widowControl w:val="0"/>
      <w:shd w:val="clear" w:color="auto" w:fill="FFFFFF"/>
      <w:spacing w:after="0" w:line="240" w:lineRule="atLeast"/>
      <w:ind w:hanging="940"/>
    </w:pPr>
    <w:rPr>
      <w:rFonts w:ascii="Times New Roman" w:hAnsi="Times New Roman"/>
      <w:sz w:val="25"/>
      <w:szCs w:val="25"/>
      <w:lang w:eastAsia="ru-RU"/>
    </w:rPr>
  </w:style>
  <w:style w:type="paragraph" w:customStyle="1" w:styleId="af8">
    <w:name w:val="Таблица"/>
    <w:basedOn w:val="a"/>
    <w:qFormat/>
    <w:rsid w:val="004B4AEB"/>
    <w:pPr>
      <w:spacing w:after="120" w:line="240" w:lineRule="auto"/>
    </w:pPr>
    <w:rPr>
      <w:rFonts w:ascii="Times New Roman" w:hAnsi="Times New Roman"/>
      <w:color w:val="000000"/>
      <w:sz w:val="24"/>
      <w:szCs w:val="26"/>
      <w:lang w:eastAsia="ru-RU"/>
    </w:rPr>
  </w:style>
  <w:style w:type="paragraph" w:customStyle="1" w:styleId="13">
    <w:name w:val="Основной текст1"/>
    <w:basedOn w:val="a"/>
    <w:rsid w:val="004B4AEB"/>
    <w:pPr>
      <w:widowControl w:val="0"/>
      <w:shd w:val="clear" w:color="auto" w:fill="FFFFFF"/>
      <w:spacing w:after="0" w:line="310" w:lineRule="exact"/>
      <w:jc w:val="both"/>
    </w:pPr>
    <w:rPr>
      <w:rFonts w:ascii="Times New Roman" w:hAnsi="Times New Roman"/>
      <w:sz w:val="25"/>
      <w:szCs w:val="25"/>
      <w:lang w:eastAsia="ru-RU"/>
    </w:rPr>
  </w:style>
  <w:style w:type="paragraph" w:customStyle="1" w:styleId="mm">
    <w:name w:val="mm"/>
    <w:basedOn w:val="a"/>
    <w:rsid w:val="004B4AEB"/>
    <w:pPr>
      <w:spacing w:after="0" w:line="240" w:lineRule="auto"/>
      <w:ind w:firstLine="448"/>
    </w:pPr>
    <w:rPr>
      <w:rFonts w:ascii="Arial" w:hAnsi="Arial" w:cs="Arial"/>
      <w:color w:val="000000"/>
      <w:sz w:val="18"/>
      <w:szCs w:val="18"/>
      <w:lang w:eastAsia="ru-RU"/>
    </w:rPr>
  </w:style>
  <w:style w:type="paragraph" w:customStyle="1" w:styleId="14">
    <w:name w:val="Обычный1"/>
    <w:rsid w:val="004B4AEB"/>
    <w:rPr>
      <w:rFonts w:ascii="Times New Roman" w:hAnsi="Times New Roman" w:cs="Times New Roman"/>
    </w:rPr>
  </w:style>
  <w:style w:type="character" w:customStyle="1" w:styleId="FontStyle28">
    <w:name w:val="Font Style28"/>
    <w:basedOn w:val="a0"/>
    <w:uiPriority w:val="99"/>
    <w:rsid w:val="004B4AEB"/>
    <w:rPr>
      <w:rFonts w:ascii="Times New Roman" w:hAnsi="Times New Roman" w:cs="Times New Roman"/>
      <w:color w:val="000000"/>
      <w:sz w:val="26"/>
      <w:szCs w:val="26"/>
    </w:rPr>
  </w:style>
  <w:style w:type="character" w:customStyle="1" w:styleId="FontStyle15">
    <w:name w:val="Font Style15"/>
    <w:basedOn w:val="a0"/>
    <w:uiPriority w:val="99"/>
    <w:rsid w:val="004B4AEB"/>
    <w:rPr>
      <w:rFonts w:ascii="Times New Roman" w:hAnsi="Times New Roman" w:cs="Times New Roman"/>
      <w:color w:val="000000"/>
      <w:sz w:val="26"/>
      <w:szCs w:val="26"/>
    </w:rPr>
  </w:style>
  <w:style w:type="paragraph" w:styleId="3">
    <w:name w:val="Body Text 3"/>
    <w:basedOn w:val="a"/>
    <w:link w:val="30"/>
    <w:uiPriority w:val="99"/>
    <w:semiHidden/>
    <w:unhideWhenUsed/>
    <w:rsid w:val="004B4AEB"/>
    <w:pPr>
      <w:spacing w:after="120"/>
    </w:pPr>
    <w:rPr>
      <w:sz w:val="16"/>
      <w:szCs w:val="16"/>
    </w:rPr>
  </w:style>
  <w:style w:type="character" w:customStyle="1" w:styleId="30">
    <w:name w:val="Основной текст 3 Знак"/>
    <w:basedOn w:val="a0"/>
    <w:link w:val="3"/>
    <w:uiPriority w:val="99"/>
    <w:semiHidden/>
    <w:locked/>
    <w:rPr>
      <w:rFonts w:cs="Times New Roman"/>
      <w:sz w:val="16"/>
      <w:szCs w:val="16"/>
      <w:lang w:eastAsia="en-US"/>
    </w:rPr>
  </w:style>
  <w:style w:type="paragraph" w:styleId="21">
    <w:name w:val="Body Text Indent 2"/>
    <w:basedOn w:val="a"/>
    <w:link w:val="22"/>
    <w:uiPriority w:val="99"/>
    <w:semiHidden/>
    <w:unhideWhenUsed/>
    <w:rsid w:val="004B4AEB"/>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2"/>
      <w:szCs w:val="22"/>
      <w:lang w:eastAsia="en-US"/>
    </w:rPr>
  </w:style>
  <w:style w:type="paragraph" w:customStyle="1" w:styleId="s1">
    <w:name w:val="s_1"/>
    <w:basedOn w:val="a"/>
    <w:rsid w:val="004B4AEB"/>
    <w:pPr>
      <w:spacing w:before="100" w:beforeAutospacing="1" w:after="100" w:afterAutospacing="1" w:line="240" w:lineRule="auto"/>
    </w:pPr>
    <w:rPr>
      <w:rFonts w:ascii="Times New Roman" w:hAnsi="Times New Roman"/>
      <w:sz w:val="24"/>
      <w:szCs w:val="24"/>
      <w:lang w:eastAsia="ru-RU"/>
    </w:rPr>
  </w:style>
  <w:style w:type="paragraph" w:styleId="af9">
    <w:name w:val="Subtitle"/>
    <w:basedOn w:val="a"/>
    <w:link w:val="afa"/>
    <w:uiPriority w:val="11"/>
    <w:qFormat/>
    <w:rsid w:val="004B4AEB"/>
    <w:pPr>
      <w:spacing w:after="60" w:line="240" w:lineRule="auto"/>
      <w:jc w:val="center"/>
      <w:outlineLvl w:val="1"/>
    </w:pPr>
    <w:rPr>
      <w:rFonts w:ascii="Arial" w:hAnsi="Arial" w:cs="Arial"/>
      <w:sz w:val="24"/>
      <w:szCs w:val="24"/>
      <w:lang w:eastAsia="ru-RU"/>
    </w:rPr>
  </w:style>
  <w:style w:type="character" w:customStyle="1" w:styleId="afa">
    <w:name w:val="Подзаголовок Знак"/>
    <w:basedOn w:val="a0"/>
    <w:link w:val="af9"/>
    <w:uiPriority w:val="11"/>
    <w:locked/>
    <w:rsid w:val="004B4AEB"/>
    <w:rPr>
      <w:rFonts w:ascii="Arial" w:hAnsi="Arial" w:cs="Arial"/>
      <w:sz w:val="24"/>
      <w:szCs w:val="24"/>
      <w:lang w:eastAsia="ru-RU"/>
    </w:rPr>
  </w:style>
  <w:style w:type="paragraph" w:customStyle="1" w:styleId="afb">
    <w:name w:val="Знак"/>
    <w:basedOn w:val="a"/>
    <w:rsid w:val="00E011E2"/>
    <w:pPr>
      <w:spacing w:before="100" w:beforeAutospacing="1" w:after="100" w:afterAutospacing="1" w:line="240" w:lineRule="auto"/>
    </w:pPr>
    <w:rPr>
      <w:rFonts w:ascii="Tahoma" w:hAnsi="Tahoma"/>
      <w:sz w:val="20"/>
      <w:szCs w:val="20"/>
      <w:lang w:val="en-US"/>
    </w:rPr>
  </w:style>
  <w:style w:type="paragraph" w:customStyle="1" w:styleId="ConsTitle">
    <w:name w:val="ConsTitle"/>
    <w:rsid w:val="00E011E2"/>
    <w:pPr>
      <w:widowControl w:val="0"/>
      <w:autoSpaceDE w:val="0"/>
      <w:autoSpaceDN w:val="0"/>
      <w:adjustRightInd w:val="0"/>
      <w:ind w:right="19772"/>
    </w:pPr>
    <w:rPr>
      <w:rFonts w:ascii="Arial" w:hAnsi="Arial" w:cs="Arial"/>
      <w:b/>
      <w:bCs/>
      <w:sz w:val="16"/>
      <w:szCs w:val="16"/>
    </w:rPr>
  </w:style>
  <w:style w:type="paragraph" w:customStyle="1" w:styleId="Style2">
    <w:name w:val="Style2"/>
    <w:basedOn w:val="a"/>
    <w:uiPriority w:val="99"/>
    <w:rsid w:val="00E011E2"/>
    <w:pPr>
      <w:widowControl w:val="0"/>
      <w:autoSpaceDE w:val="0"/>
      <w:autoSpaceDN w:val="0"/>
      <w:adjustRightInd w:val="0"/>
      <w:spacing w:after="0" w:line="480" w:lineRule="exact"/>
      <w:ind w:firstLine="701"/>
      <w:jc w:val="both"/>
    </w:pPr>
    <w:rPr>
      <w:rFonts w:ascii="Times New Roman" w:hAnsi="Times New Roman"/>
      <w:sz w:val="24"/>
      <w:szCs w:val="24"/>
      <w:lang w:eastAsia="ru-RU"/>
    </w:rPr>
  </w:style>
  <w:style w:type="paragraph" w:customStyle="1" w:styleId="Char">
    <w:name w:val="Char Знак"/>
    <w:basedOn w:val="a"/>
    <w:rsid w:val="00E011E2"/>
    <w:pPr>
      <w:spacing w:before="100" w:beforeAutospacing="1" w:after="100" w:afterAutospacing="1" w:line="240" w:lineRule="auto"/>
    </w:pPr>
    <w:rPr>
      <w:rFonts w:ascii="Tahoma" w:hAnsi="Tahoma"/>
      <w:sz w:val="20"/>
      <w:szCs w:val="20"/>
      <w:lang w:val="en-US"/>
    </w:rPr>
  </w:style>
  <w:style w:type="paragraph" w:customStyle="1" w:styleId="ConsPlusCell">
    <w:name w:val="ConsPlusCell"/>
    <w:uiPriority w:val="99"/>
    <w:rsid w:val="00E011E2"/>
    <w:pPr>
      <w:widowControl w:val="0"/>
      <w:autoSpaceDE w:val="0"/>
      <w:autoSpaceDN w:val="0"/>
      <w:adjustRightInd w:val="0"/>
    </w:pPr>
    <w:rPr>
      <w:rFonts w:ascii="Arial" w:hAnsi="Arial" w:cs="Arial"/>
    </w:rPr>
  </w:style>
  <w:style w:type="character" w:customStyle="1" w:styleId="FontStyle11">
    <w:name w:val="Font Style11"/>
    <w:basedOn w:val="a0"/>
    <w:uiPriority w:val="99"/>
    <w:rsid w:val="00E011E2"/>
    <w:rPr>
      <w:rFonts w:ascii="Times New Roman" w:hAnsi="Times New Roman" w:cs="Times New Roman"/>
      <w:sz w:val="26"/>
      <w:szCs w:val="26"/>
    </w:rPr>
  </w:style>
  <w:style w:type="character" w:customStyle="1" w:styleId="apple-converted-space">
    <w:name w:val="apple-converted-space"/>
    <w:basedOn w:val="a0"/>
    <w:rsid w:val="002B6459"/>
    <w:rPr>
      <w:rFonts w:cs="Times New Roman"/>
    </w:rPr>
  </w:style>
</w:styles>
</file>

<file path=word/webSettings.xml><?xml version="1.0" encoding="utf-8"?>
<w:webSettings xmlns:r="http://schemas.openxmlformats.org/officeDocument/2006/relationships" xmlns:w="http://schemas.openxmlformats.org/wordprocessingml/2006/main">
  <w:divs>
    <w:div w:id="1994749224">
      <w:marLeft w:val="0"/>
      <w:marRight w:val="0"/>
      <w:marTop w:val="0"/>
      <w:marBottom w:val="0"/>
      <w:divBdr>
        <w:top w:val="none" w:sz="0" w:space="0" w:color="auto"/>
        <w:left w:val="none" w:sz="0" w:space="0" w:color="auto"/>
        <w:bottom w:val="none" w:sz="0" w:space="0" w:color="auto"/>
        <w:right w:val="none" w:sz="0" w:space="0" w:color="auto"/>
      </w:divBdr>
    </w:div>
    <w:div w:id="1994749225">
      <w:marLeft w:val="0"/>
      <w:marRight w:val="0"/>
      <w:marTop w:val="0"/>
      <w:marBottom w:val="0"/>
      <w:divBdr>
        <w:top w:val="none" w:sz="0" w:space="0" w:color="auto"/>
        <w:left w:val="none" w:sz="0" w:space="0" w:color="auto"/>
        <w:bottom w:val="none" w:sz="0" w:space="0" w:color="auto"/>
        <w:right w:val="none" w:sz="0" w:space="0" w:color="auto"/>
      </w:divBdr>
      <w:divsChild>
        <w:div w:id="1994749223">
          <w:marLeft w:val="0"/>
          <w:marRight w:val="0"/>
          <w:marTop w:val="0"/>
          <w:marBottom w:val="0"/>
          <w:divBdr>
            <w:top w:val="none" w:sz="0" w:space="0" w:color="auto"/>
            <w:left w:val="none" w:sz="0" w:space="0" w:color="auto"/>
            <w:bottom w:val="none" w:sz="0" w:space="0" w:color="auto"/>
            <w:right w:val="none" w:sz="0" w:space="0" w:color="auto"/>
          </w:divBdr>
          <w:divsChild>
            <w:div w:id="1994749229">
              <w:marLeft w:val="0"/>
              <w:marRight w:val="0"/>
              <w:marTop w:val="0"/>
              <w:marBottom w:val="0"/>
              <w:divBdr>
                <w:top w:val="none" w:sz="0" w:space="0" w:color="auto"/>
                <w:left w:val="none" w:sz="0" w:space="0" w:color="auto"/>
                <w:bottom w:val="none" w:sz="0" w:space="0" w:color="auto"/>
                <w:right w:val="none" w:sz="0" w:space="0" w:color="auto"/>
              </w:divBdr>
              <w:divsChild>
                <w:div w:id="1994749228">
                  <w:marLeft w:val="0"/>
                  <w:marRight w:val="0"/>
                  <w:marTop w:val="0"/>
                  <w:marBottom w:val="0"/>
                  <w:divBdr>
                    <w:top w:val="none" w:sz="0" w:space="0" w:color="auto"/>
                    <w:left w:val="none" w:sz="0" w:space="0" w:color="auto"/>
                    <w:bottom w:val="none" w:sz="0" w:space="0" w:color="auto"/>
                    <w:right w:val="none" w:sz="0" w:space="0" w:color="auto"/>
                  </w:divBdr>
                  <w:divsChild>
                    <w:div w:id="19947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49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0F88D0345643C1BE32B6B82B0F44785674B5A3AB68A1B0BC8A3494186Am4A" TargetMode="External"/><Relationship Id="rId13" Type="http://schemas.openxmlformats.org/officeDocument/2006/relationships/chart" Target="charts/chart1.xml"/><Relationship Id="rId18" Type="http://schemas.openxmlformats.org/officeDocument/2006/relationships/image" Target="media/image2.emf"/><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ssurysk.menfo.biz/com/2826524/mou-dod-dyussh" TargetMode="External"/><Relationship Id="rId17" Type="http://schemas.openxmlformats.org/officeDocument/2006/relationships/chart" Target="charts/chart4.xml"/><Relationship Id="rId25" Type="http://schemas.openxmlformats.org/officeDocument/2006/relationships/package" Target="embeddings/______Microsoft_Office_PowerPoint9.sld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wiki/001/212.php" TargetMode="External"/><Relationship Id="rId20" Type="http://schemas.openxmlformats.org/officeDocument/2006/relationships/chart" Target="charts/chart5.xml"/><Relationship Id="rId29" Type="http://schemas.openxmlformats.org/officeDocument/2006/relationships/hyperlink" Target="http://www.adm-ussurii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4.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6.xml"/><Relationship Id="rId28" Type="http://schemas.openxmlformats.org/officeDocument/2006/relationships/chart" Target="charts/chart8.xml"/><Relationship Id="rId10" Type="http://schemas.openxmlformats.org/officeDocument/2006/relationships/hyperlink" Target="http://www.bus.gov.ru/" TargetMode="External"/><Relationship Id="rId19" Type="http://schemas.openxmlformats.org/officeDocument/2006/relationships/package" Target="embeddings/______Microsoft_Office_PowerPoint5.sldx"/><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7004E09E0BC513990F3AE7C30E2735FFE2C6F7DC8D7519C7EABCCDDBC2E9E789C3647A63806F6EEE47e7H" TargetMode="External"/><Relationship Id="rId14" Type="http://schemas.openxmlformats.org/officeDocument/2006/relationships/chart" Target="charts/chart2.xml"/><Relationship Id="rId22" Type="http://schemas.openxmlformats.org/officeDocument/2006/relationships/package" Target="embeddings/______Microsoft_Office_PowerPoint7.sldx"/><Relationship Id="rId27" Type="http://schemas.openxmlformats.org/officeDocument/2006/relationships/image" Target="media/image5.png"/><Relationship Id="rId30"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view3D>
      <c:depthPercent val="100"/>
      <c:rAngAx val="1"/>
    </c:view3D>
    <c:plotArea>
      <c:layout/>
      <c:bar3DChart>
        <c:barDir val="col"/>
        <c:grouping val="stacked"/>
        <c:ser>
          <c:idx val="0"/>
          <c:order val="0"/>
          <c:tx>
            <c:strRef>
              <c:f>Лист1!$B$2</c:f>
              <c:strCache>
                <c:ptCount val="1"/>
                <c:pt idx="0">
                  <c:v>Муниципальный уровень</c:v>
                </c:pt>
              </c:strCache>
            </c:strRef>
          </c:tx>
          <c:dLbls>
            <c:spPr>
              <a:noFill/>
              <a:ln w="25398">
                <a:noFill/>
              </a:ln>
            </c:spPr>
            <c:showVal val="1"/>
          </c:dLbls>
          <c:cat>
            <c:strRef>
              <c:f>Лист1!$A$3:$A$5</c:f>
              <c:strCache>
                <c:ptCount val="3"/>
                <c:pt idx="0">
                  <c:v>2013/2014</c:v>
                </c:pt>
                <c:pt idx="1">
                  <c:v>2014/15</c:v>
                </c:pt>
                <c:pt idx="2">
                  <c:v>2015/16</c:v>
                </c:pt>
              </c:strCache>
            </c:strRef>
          </c:cat>
          <c:val>
            <c:numRef>
              <c:f>Лист1!$B$3:$B$5</c:f>
              <c:numCache>
                <c:formatCode>General</c:formatCode>
                <c:ptCount val="3"/>
                <c:pt idx="0">
                  <c:v>134</c:v>
                </c:pt>
                <c:pt idx="1">
                  <c:v>73</c:v>
                </c:pt>
                <c:pt idx="2">
                  <c:v>112</c:v>
                </c:pt>
              </c:numCache>
            </c:numRef>
          </c:val>
        </c:ser>
        <c:ser>
          <c:idx val="1"/>
          <c:order val="1"/>
          <c:tx>
            <c:strRef>
              <c:f>Лист1!$C$2</c:f>
              <c:strCache>
                <c:ptCount val="1"/>
                <c:pt idx="0">
                  <c:v>Региональный уровень</c:v>
                </c:pt>
              </c:strCache>
            </c:strRef>
          </c:tx>
          <c:dLbls>
            <c:spPr>
              <a:noFill/>
              <a:ln w="25398">
                <a:noFill/>
              </a:ln>
            </c:spPr>
            <c:showVal val="1"/>
          </c:dLbls>
          <c:cat>
            <c:strRef>
              <c:f>Лист1!$A$3:$A$5</c:f>
              <c:strCache>
                <c:ptCount val="3"/>
                <c:pt idx="0">
                  <c:v>2013/2014</c:v>
                </c:pt>
                <c:pt idx="1">
                  <c:v>2014/15</c:v>
                </c:pt>
                <c:pt idx="2">
                  <c:v>2015/16</c:v>
                </c:pt>
              </c:strCache>
            </c:strRef>
          </c:cat>
          <c:val>
            <c:numRef>
              <c:f>Лист1!$C$3:$C$5</c:f>
              <c:numCache>
                <c:formatCode>General</c:formatCode>
                <c:ptCount val="3"/>
                <c:pt idx="0">
                  <c:v>73</c:v>
                </c:pt>
                <c:pt idx="1">
                  <c:v>56</c:v>
                </c:pt>
                <c:pt idx="2">
                  <c:v>66</c:v>
                </c:pt>
              </c:numCache>
            </c:numRef>
          </c:val>
        </c:ser>
        <c:ser>
          <c:idx val="2"/>
          <c:order val="2"/>
          <c:tx>
            <c:strRef>
              <c:f>Лист1!$D$2</c:f>
              <c:strCache>
                <c:ptCount val="1"/>
                <c:pt idx="0">
                  <c:v>Всероссийский уровень</c:v>
                </c:pt>
              </c:strCache>
            </c:strRef>
          </c:tx>
          <c:dLbls>
            <c:spPr>
              <a:noFill/>
              <a:ln w="25398">
                <a:noFill/>
              </a:ln>
            </c:spPr>
            <c:showVal val="1"/>
          </c:dLbls>
          <c:cat>
            <c:strRef>
              <c:f>Лист1!$A$3:$A$5</c:f>
              <c:strCache>
                <c:ptCount val="3"/>
                <c:pt idx="0">
                  <c:v>2013/2014</c:v>
                </c:pt>
                <c:pt idx="1">
                  <c:v>2014/15</c:v>
                </c:pt>
                <c:pt idx="2">
                  <c:v>2015/16</c:v>
                </c:pt>
              </c:strCache>
            </c:strRef>
          </c:cat>
          <c:val>
            <c:numRef>
              <c:f>Лист1!$D$3:$D$5</c:f>
              <c:numCache>
                <c:formatCode>General</c:formatCode>
                <c:ptCount val="3"/>
                <c:pt idx="0">
                  <c:v>53</c:v>
                </c:pt>
                <c:pt idx="1">
                  <c:v>100</c:v>
                </c:pt>
                <c:pt idx="2">
                  <c:v>126</c:v>
                </c:pt>
              </c:numCache>
            </c:numRef>
          </c:val>
        </c:ser>
        <c:ser>
          <c:idx val="3"/>
          <c:order val="3"/>
          <c:tx>
            <c:strRef>
              <c:f>Лист1!$E$2</c:f>
              <c:strCache>
                <c:ptCount val="1"/>
                <c:pt idx="0">
                  <c:v>Международный уровень</c:v>
                </c:pt>
              </c:strCache>
            </c:strRef>
          </c:tx>
          <c:dLbls>
            <c:spPr>
              <a:noFill/>
              <a:ln w="25398">
                <a:noFill/>
              </a:ln>
            </c:spPr>
            <c:showVal val="1"/>
          </c:dLbls>
          <c:cat>
            <c:strRef>
              <c:f>Лист1!$A$3:$A$5</c:f>
              <c:strCache>
                <c:ptCount val="3"/>
                <c:pt idx="0">
                  <c:v>2013/2014</c:v>
                </c:pt>
                <c:pt idx="1">
                  <c:v>2014/15</c:v>
                </c:pt>
                <c:pt idx="2">
                  <c:v>2015/16</c:v>
                </c:pt>
              </c:strCache>
            </c:strRef>
          </c:cat>
          <c:val>
            <c:numRef>
              <c:f>Лист1!$E$3:$E$5</c:f>
              <c:numCache>
                <c:formatCode>General</c:formatCode>
                <c:ptCount val="3"/>
                <c:pt idx="0">
                  <c:v>14</c:v>
                </c:pt>
                <c:pt idx="1">
                  <c:v>8</c:v>
                </c:pt>
              </c:numCache>
            </c:numRef>
          </c:val>
        </c:ser>
        <c:shape val="cylinder"/>
        <c:axId val="182496640"/>
        <c:axId val="182531200"/>
        <c:axId val="0"/>
      </c:bar3DChart>
      <c:catAx>
        <c:axId val="182496640"/>
        <c:scaling>
          <c:orientation val="minMax"/>
        </c:scaling>
        <c:axPos val="b"/>
        <c:numFmt formatCode="General" sourceLinked="1"/>
        <c:tickLblPos val="nextTo"/>
        <c:crossAx val="182531200"/>
        <c:crosses val="autoZero"/>
        <c:auto val="1"/>
        <c:lblAlgn val="ctr"/>
        <c:lblOffset val="100"/>
      </c:catAx>
      <c:valAx>
        <c:axId val="182531200"/>
        <c:scaling>
          <c:orientation val="minMax"/>
        </c:scaling>
        <c:axPos val="l"/>
        <c:majorGridlines/>
        <c:numFmt formatCode="General" sourceLinked="1"/>
        <c:tickLblPos val="nextTo"/>
        <c:crossAx val="182496640"/>
        <c:crosses val="autoZero"/>
        <c:crossBetween val="between"/>
      </c:valAx>
      <c:spPr>
        <a:noFill/>
        <a:ln w="25398">
          <a:noFill/>
        </a:ln>
      </c:spPr>
    </c:plotArea>
    <c:legend>
      <c:legendPos val="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посетителей  </a:t>
            </a:r>
          </a:p>
        </c:rich>
      </c:tx>
      <c:layout>
        <c:manualLayout>
          <c:xMode val="edge"/>
          <c:yMode val="edge"/>
          <c:x val="0.22361350984973033"/>
          <c:y val="3.4297828156095875E-2"/>
        </c:manualLayout>
      </c:layout>
    </c:title>
    <c:view3D>
      <c:rotX val="30"/>
      <c:perspective val="30"/>
    </c:view3D>
    <c:plotArea>
      <c:layout/>
      <c:pie3DChart>
        <c:varyColors val="1"/>
        <c:ser>
          <c:idx val="0"/>
          <c:order val="0"/>
          <c:tx>
            <c:strRef>
              <c:f>Лист1!$B$1</c:f>
              <c:strCache>
                <c:ptCount val="1"/>
                <c:pt idx="0">
                  <c:v>Количество посещений</c:v>
                </c:pt>
              </c:strCache>
            </c:strRef>
          </c:tx>
          <c:dLbls>
            <c:dLbl>
              <c:idx val="0"/>
              <c:spPr/>
              <c:txPr>
                <a:bodyPr/>
                <a:lstStyle/>
                <a:p>
                  <a:pPr>
                    <a:defRPr/>
                  </a:pPr>
                  <a:endParaRPr lang="ru-RU"/>
                </a:p>
              </c:txPr>
              <c:showVal val="1"/>
            </c:dLbl>
            <c:delete val="1"/>
          </c:dLbls>
          <c:cat>
            <c:strRef>
              <c:f>Лист1!$A$2:$A$5</c:f>
              <c:strCache>
                <c:ptCount val="4"/>
                <c:pt idx="0">
                  <c:v>2015 год</c:v>
                </c:pt>
                <c:pt idx="1">
                  <c:v>2016 год</c:v>
                </c:pt>
                <c:pt idx="2">
                  <c:v>Кв. 3</c:v>
                </c:pt>
                <c:pt idx="3">
                  <c:v>Кв. 4</c:v>
                </c:pt>
              </c:strCache>
            </c:strRef>
          </c:cat>
          <c:val>
            <c:numRef>
              <c:f>Лист1!$B$2:$B$5</c:f>
              <c:numCache>
                <c:formatCode>General</c:formatCode>
                <c:ptCount val="4"/>
                <c:pt idx="0" formatCode="#,##0">
                  <c:v>1043868</c:v>
                </c:pt>
                <c:pt idx="1">
                  <c:v>1018182</c:v>
                </c:pt>
              </c:numCache>
            </c:numRef>
          </c:val>
        </c:ser>
      </c:pie3DChart>
      <c:spPr>
        <a:noFill/>
        <a:ln w="25405">
          <a:noFill/>
        </a:ln>
      </c:spPr>
    </c:plotArea>
    <c:legend>
      <c:legendPos val="r"/>
      <c:legendEntry>
        <c:idx val="2"/>
        <c:delete val="1"/>
      </c:legendEntry>
      <c:legendEntry>
        <c:idx val="3"/>
        <c:delete val="1"/>
      </c:legendEntry>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2015</c:v>
                </c:pt>
              </c:strCache>
            </c:strRef>
          </c:tx>
          <c:cat>
            <c:strRef>
              <c:f>Лист1!$A$2:$A$8</c:f>
              <c:strCache>
                <c:ptCount val="7"/>
                <c:pt idx="0">
                  <c:v>ЦКС</c:v>
                </c:pt>
                <c:pt idx="1">
                  <c:v>ДК "Дружба"</c:v>
                </c:pt>
                <c:pt idx="2">
                  <c:v>ЦКД "Искра"</c:v>
                </c:pt>
                <c:pt idx="3">
                  <c:v>МЦКД "Горизонт"</c:v>
                </c:pt>
                <c:pt idx="4">
                  <c:v>Музей</c:v>
                </c:pt>
                <c:pt idx="5">
                  <c:v>Театр</c:v>
                </c:pt>
                <c:pt idx="6">
                  <c:v>Городские парки</c:v>
                </c:pt>
              </c:strCache>
            </c:strRef>
          </c:cat>
          <c:val>
            <c:numRef>
              <c:f>Лист1!$B$2:$B$8</c:f>
              <c:numCache>
                <c:formatCode>General</c:formatCode>
                <c:ptCount val="7"/>
                <c:pt idx="0" formatCode="#,##0">
                  <c:v>202721</c:v>
                </c:pt>
                <c:pt idx="1">
                  <c:v>135101</c:v>
                </c:pt>
                <c:pt idx="2">
                  <c:v>118373</c:v>
                </c:pt>
                <c:pt idx="3">
                  <c:v>123918</c:v>
                </c:pt>
                <c:pt idx="4" formatCode="#,##0">
                  <c:v>25378</c:v>
                </c:pt>
                <c:pt idx="5">
                  <c:v>40508</c:v>
                </c:pt>
                <c:pt idx="6" formatCode="#,##0">
                  <c:v>94800</c:v>
                </c:pt>
              </c:numCache>
            </c:numRef>
          </c:val>
        </c:ser>
        <c:ser>
          <c:idx val="1"/>
          <c:order val="1"/>
          <c:tx>
            <c:strRef>
              <c:f>Лист1!$C$1</c:f>
              <c:strCache>
                <c:ptCount val="1"/>
                <c:pt idx="0">
                  <c:v>2016</c:v>
                </c:pt>
              </c:strCache>
            </c:strRef>
          </c:tx>
          <c:cat>
            <c:strRef>
              <c:f>Лист1!$A$2:$A$8</c:f>
              <c:strCache>
                <c:ptCount val="7"/>
                <c:pt idx="0">
                  <c:v>ЦКС</c:v>
                </c:pt>
                <c:pt idx="1">
                  <c:v>ДК "Дружба"</c:v>
                </c:pt>
                <c:pt idx="2">
                  <c:v>ЦКД "Искра"</c:v>
                </c:pt>
                <c:pt idx="3">
                  <c:v>МЦКД "Горизонт"</c:v>
                </c:pt>
                <c:pt idx="4">
                  <c:v>Музей</c:v>
                </c:pt>
                <c:pt idx="5">
                  <c:v>Театр</c:v>
                </c:pt>
                <c:pt idx="6">
                  <c:v>Городские парки</c:v>
                </c:pt>
              </c:strCache>
            </c:strRef>
          </c:cat>
          <c:val>
            <c:numRef>
              <c:f>Лист1!$C$2:$C$8</c:f>
              <c:numCache>
                <c:formatCode>#,##0</c:formatCode>
                <c:ptCount val="7"/>
                <c:pt idx="0" formatCode="General">
                  <c:v>180679</c:v>
                </c:pt>
                <c:pt idx="1">
                  <c:v>146874</c:v>
                </c:pt>
                <c:pt idx="2" formatCode="General">
                  <c:v>106491</c:v>
                </c:pt>
                <c:pt idx="3">
                  <c:v>120721</c:v>
                </c:pt>
                <c:pt idx="4">
                  <c:v>19300</c:v>
                </c:pt>
                <c:pt idx="5" formatCode="General">
                  <c:v>46103</c:v>
                </c:pt>
                <c:pt idx="6">
                  <c:v>94800</c:v>
                </c:pt>
              </c:numCache>
            </c:numRef>
          </c:val>
        </c:ser>
        <c:shape val="cylinder"/>
        <c:axId val="178222592"/>
        <c:axId val="178224128"/>
        <c:axId val="0"/>
      </c:bar3DChart>
      <c:catAx>
        <c:axId val="178222592"/>
        <c:scaling>
          <c:orientation val="minMax"/>
        </c:scaling>
        <c:axPos val="b"/>
        <c:numFmt formatCode="General" sourceLinked="0"/>
        <c:tickLblPos val="nextTo"/>
        <c:crossAx val="178224128"/>
        <c:crosses val="autoZero"/>
        <c:auto val="1"/>
        <c:lblAlgn val="ctr"/>
        <c:lblOffset val="100"/>
      </c:catAx>
      <c:valAx>
        <c:axId val="178224128"/>
        <c:scaling>
          <c:orientation val="minMax"/>
        </c:scaling>
        <c:axPos val="l"/>
        <c:majorGridlines/>
        <c:numFmt formatCode="#,##0" sourceLinked="1"/>
        <c:tickLblPos val="nextTo"/>
        <c:crossAx val="178222592"/>
        <c:crosses val="autoZero"/>
        <c:crossBetween val="between"/>
      </c:valAx>
      <c:spPr>
        <a:noFill/>
        <a:ln w="25399">
          <a:noFill/>
        </a:ln>
      </c:spPr>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manualLayout>
          <c:layoutTarget val="inner"/>
          <c:xMode val="edge"/>
          <c:yMode val="edge"/>
          <c:x val="2.0007905103232655E-3"/>
          <c:y val="7.1937363761733167E-2"/>
          <c:w val="0.60182928434456895"/>
          <c:h val="0.78961238370240916"/>
        </c:manualLayout>
      </c:layout>
      <c:pie3DChart>
        <c:varyColors val="1"/>
        <c:ser>
          <c:idx val="0"/>
          <c:order val="0"/>
          <c:tx>
            <c:strRef>
              <c:f>Лист1!$B$1</c:f>
              <c:strCache>
                <c:ptCount val="1"/>
                <c:pt idx="0">
                  <c:v>Состав читателей-детей</c:v>
                </c:pt>
              </c:strCache>
            </c:strRef>
          </c:tx>
          <c:dPt>
            <c:idx val="0"/>
            <c:spPr>
              <a:solidFill>
                <a:srgbClr val="FF66CC"/>
              </a:solidFill>
            </c:spPr>
          </c:dPt>
          <c:dPt>
            <c:idx val="1"/>
            <c:spPr>
              <a:solidFill>
                <a:srgbClr val="33CC33"/>
              </a:solidFill>
            </c:spPr>
          </c:dPt>
          <c:dPt>
            <c:idx val="2"/>
            <c:spPr>
              <a:solidFill>
                <a:srgbClr val="00B0F0"/>
              </a:solidFill>
            </c:spPr>
          </c:dPt>
          <c:dPt>
            <c:idx val="3"/>
            <c:spPr>
              <a:solidFill>
                <a:srgbClr val="9966FF"/>
              </a:solidFill>
            </c:spPr>
          </c:dPt>
          <c:dPt>
            <c:idx val="4"/>
            <c:spPr>
              <a:solidFill>
                <a:srgbClr val="FFC000">
                  <a:lumMod val="60000"/>
                  <a:lumOff val="40000"/>
                </a:srgbClr>
              </a:solidFill>
            </c:spPr>
          </c:dPt>
          <c:dLbls>
            <c:dLbl>
              <c:idx val="0"/>
              <c:layout>
                <c:manualLayout>
                  <c:x val="-6.1145856767902532E-2"/>
                  <c:y val="0.11589660383361428"/>
                </c:manualLayout>
              </c:layout>
              <c:tx>
                <c:rich>
                  <a:bodyPr/>
                  <a:lstStyle/>
                  <a:p>
                    <a:pPr>
                      <a:defRPr sz="1399"/>
                    </a:pPr>
                    <a:r>
                      <a:rPr lang="en-US" sz="1399"/>
                      <a:t>8%</a:t>
                    </a:r>
                  </a:p>
                </c:rich>
              </c:tx>
              <c:spPr/>
              <c:dLblPos val="bestFit"/>
            </c:dLbl>
            <c:dLbl>
              <c:idx val="1"/>
              <c:layout>
                <c:manualLayout>
                  <c:x val="-0.17410304177582744"/>
                  <c:y val="-0.10092000202958602"/>
                </c:manualLayout>
              </c:layout>
              <c:tx>
                <c:rich>
                  <a:bodyPr/>
                  <a:lstStyle/>
                  <a:p>
                    <a:pPr>
                      <a:defRPr sz="1399"/>
                    </a:pPr>
                    <a:r>
                      <a:rPr lang="en-US" sz="1399"/>
                      <a:t>39%</a:t>
                    </a:r>
                  </a:p>
                </c:rich>
              </c:tx>
              <c:spPr/>
              <c:dLblPos val="bestFit"/>
            </c:dLbl>
            <c:dLbl>
              <c:idx val="2"/>
              <c:layout>
                <c:manualLayout>
                  <c:x val="0.10630933633295835"/>
                  <c:y val="-0.16970333253798381"/>
                </c:manualLayout>
              </c:layout>
              <c:tx>
                <c:rich>
                  <a:bodyPr/>
                  <a:lstStyle/>
                  <a:p>
                    <a:pPr>
                      <a:defRPr sz="1399"/>
                    </a:pPr>
                    <a:r>
                      <a:rPr lang="en-US" sz="1399"/>
                      <a:t>16%</a:t>
                    </a:r>
                  </a:p>
                </c:rich>
              </c:tx>
              <c:spPr/>
              <c:dLblPos val="bestFit"/>
            </c:dLbl>
            <c:dLbl>
              <c:idx val="3"/>
              <c:layout>
                <c:manualLayout>
                  <c:x val="4.7113798275215911E-2"/>
                  <c:y val="1.1691720353138083E-3"/>
                </c:manualLayout>
              </c:layout>
              <c:tx>
                <c:rich>
                  <a:bodyPr/>
                  <a:lstStyle/>
                  <a:p>
                    <a:pPr>
                      <a:defRPr sz="1399"/>
                    </a:pPr>
                    <a:r>
                      <a:rPr lang="en-US" sz="1399"/>
                      <a:t>10%</a:t>
                    </a:r>
                  </a:p>
                </c:rich>
              </c:tx>
              <c:spPr/>
              <c:dLblPos val="bestFit"/>
            </c:dLbl>
            <c:dLbl>
              <c:idx val="4"/>
              <c:layout>
                <c:manualLayout>
                  <c:x val="9.5989876265467067E-2"/>
                  <c:y val="5.6091943052573034E-2"/>
                </c:manualLayout>
              </c:layout>
              <c:tx>
                <c:rich>
                  <a:bodyPr/>
                  <a:lstStyle/>
                  <a:p>
                    <a:pPr>
                      <a:defRPr sz="1399"/>
                    </a:pPr>
                    <a:r>
                      <a:rPr lang="en-US" sz="1399"/>
                      <a:t>13%</a:t>
                    </a:r>
                  </a:p>
                </c:rich>
              </c:tx>
              <c:spPr/>
              <c:dLblPos val="bestFit"/>
            </c:dLbl>
            <c:spPr>
              <a:noFill/>
              <a:ln w="25378">
                <a:noFill/>
              </a:ln>
            </c:spPr>
            <c:txPr>
              <a:bodyPr wrap="square" lIns="38100" tIns="19050" rIns="38100" bIns="19050" anchor="ctr">
                <a:spAutoFit/>
              </a:bodyPr>
              <a:lstStyle/>
              <a:p>
                <a:pPr>
                  <a:defRPr sz="1399"/>
                </a:pPr>
                <a:endParaRPr lang="ru-RU"/>
              </a:p>
            </c:txPr>
            <c:dLblPos val="inEnd"/>
            <c:showVal val="1"/>
            <c:showLeaderLines val="1"/>
          </c:dLbls>
          <c:cat>
            <c:strRef>
              <c:f>Лист1!$A$2:$A$7</c:f>
              <c:strCache>
                <c:ptCount val="6"/>
                <c:pt idx="0">
                  <c:v>Рабочие</c:v>
                </c:pt>
                <c:pt idx="1">
                  <c:v>Дети </c:v>
                </c:pt>
                <c:pt idx="2">
                  <c:v>Молодежь</c:v>
                </c:pt>
                <c:pt idx="3">
                  <c:v>Удаленные пользователи</c:v>
                </c:pt>
                <c:pt idx="4">
                  <c:v>Служащие</c:v>
                </c:pt>
                <c:pt idx="5">
                  <c:v>Пенсионеры</c:v>
                </c:pt>
              </c:strCache>
            </c:strRef>
          </c:cat>
          <c:val>
            <c:numRef>
              <c:f>Лист1!$B$2:$B$7</c:f>
              <c:numCache>
                <c:formatCode>0%</c:formatCode>
                <c:ptCount val="6"/>
                <c:pt idx="0">
                  <c:v>8.0000000000000016E-2</c:v>
                </c:pt>
                <c:pt idx="1">
                  <c:v>0.39000000000000007</c:v>
                </c:pt>
                <c:pt idx="2">
                  <c:v>0.16</c:v>
                </c:pt>
                <c:pt idx="3">
                  <c:v>0.1</c:v>
                </c:pt>
                <c:pt idx="4">
                  <c:v>6.0000000000000005E-2</c:v>
                </c:pt>
                <c:pt idx="5">
                  <c:v>0.1</c:v>
                </c:pt>
              </c:numCache>
            </c:numRef>
          </c:val>
        </c:ser>
      </c:pie3DChart>
      <c:spPr>
        <a:noFill/>
        <a:ln w="25379">
          <a:noFill/>
        </a:ln>
      </c:spPr>
    </c:plotArea>
    <c:legend>
      <c:legendPos val="r"/>
      <c:layout>
        <c:manualLayout>
          <c:xMode val="edge"/>
          <c:yMode val="edge"/>
          <c:wMode val="edge"/>
          <c:hMode val="edge"/>
          <c:x val="0.62249678790151231"/>
          <c:y val="2.4513539903075254E-2"/>
          <c:w val="0.96743567054118262"/>
          <c:h val="0.80215527666550246"/>
        </c:manualLayout>
      </c:layout>
      <c:txPr>
        <a:bodyPr/>
        <a:lstStyle/>
        <a:p>
          <a:pPr>
            <a:defRPr sz="1299" baseline="0">
              <a:latin typeface="Times New Roman" pitchFamily="18" charset="0"/>
            </a:defRPr>
          </a:pPr>
          <a:endParaRPr lang="ru-RU"/>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4370539396861109"/>
          <c:y val="8.5271663876661213E-2"/>
          <c:w val="0.85593220338983778"/>
          <c:h val="0.72839506172839563"/>
        </c:manualLayout>
      </c:layout>
      <c:barChart>
        <c:barDir val="col"/>
        <c:grouping val="stacked"/>
        <c:ser>
          <c:idx val="0"/>
          <c:order val="0"/>
          <c:tx>
            <c:strRef>
              <c:f>Sheet1!$A$2</c:f>
              <c:strCache>
                <c:ptCount val="1"/>
              </c:strCache>
            </c:strRef>
          </c:tx>
          <c:spPr>
            <a:solidFill>
              <a:srgbClr val="9999FF"/>
            </a:solidFill>
            <a:ln w="12744">
              <a:solidFill>
                <a:srgbClr val="000000"/>
              </a:solidFill>
              <a:prstDash val="solid"/>
            </a:ln>
          </c:spPr>
          <c:cat>
            <c:numRef>
              <c:f>Sheet1!$B$1:$D$1</c:f>
              <c:numCache>
                <c:formatCode>General</c:formatCode>
                <c:ptCount val="3"/>
                <c:pt idx="0">
                  <c:v>2014</c:v>
                </c:pt>
                <c:pt idx="1">
                  <c:v>2015</c:v>
                </c:pt>
                <c:pt idx="2">
                  <c:v>2016</c:v>
                </c:pt>
              </c:numCache>
            </c:numRef>
          </c:cat>
          <c:val>
            <c:numRef>
              <c:f>Sheet1!$B$2:$D$2</c:f>
              <c:numCache>
                <c:formatCode>General</c:formatCode>
                <c:ptCount val="3"/>
                <c:pt idx="0">
                  <c:v>168</c:v>
                </c:pt>
                <c:pt idx="1">
                  <c:v>178</c:v>
                </c:pt>
                <c:pt idx="2">
                  <c:v>192</c:v>
                </c:pt>
              </c:numCache>
            </c:numRef>
          </c:val>
        </c:ser>
        <c:overlap val="100"/>
        <c:axId val="182262400"/>
        <c:axId val="182264192"/>
      </c:barChart>
      <c:catAx>
        <c:axId val="182262400"/>
        <c:scaling>
          <c:orientation val="minMax"/>
        </c:scaling>
        <c:axPos val="b"/>
        <c:numFmt formatCode="General" sourceLinked="1"/>
        <c:tickLblPos val="nextTo"/>
        <c:spPr>
          <a:ln w="3186">
            <a:solidFill>
              <a:srgbClr val="000000"/>
            </a:solidFill>
            <a:prstDash val="solid"/>
          </a:ln>
        </c:spPr>
        <c:txPr>
          <a:bodyPr rot="0" vert="horz"/>
          <a:lstStyle/>
          <a:p>
            <a:pPr>
              <a:defRPr sz="1030" b="1" i="0" u="none" strike="noStrike" baseline="0">
                <a:solidFill>
                  <a:srgbClr val="000000"/>
                </a:solidFill>
                <a:latin typeface="Calibri"/>
                <a:ea typeface="Calibri"/>
                <a:cs typeface="Calibri"/>
              </a:defRPr>
            </a:pPr>
            <a:endParaRPr lang="ru-RU"/>
          </a:p>
        </c:txPr>
        <c:crossAx val="182264192"/>
        <c:crosses val="autoZero"/>
        <c:auto val="1"/>
        <c:lblAlgn val="ctr"/>
        <c:lblOffset val="100"/>
        <c:tickLblSkip val="1"/>
        <c:tickMarkSkip val="1"/>
      </c:catAx>
      <c:valAx>
        <c:axId val="182264192"/>
        <c:scaling>
          <c:orientation val="minMax"/>
        </c:scaling>
        <c:axPos val="l"/>
        <c:majorGridlines>
          <c:spPr>
            <a:ln w="3186">
              <a:solidFill>
                <a:srgbClr val="000000"/>
              </a:solidFill>
              <a:prstDash val="solid"/>
            </a:ln>
          </c:spPr>
        </c:majorGridlines>
        <c:numFmt formatCode="General" sourceLinked="1"/>
        <c:tickLblPos val="nextTo"/>
        <c:spPr>
          <a:ln w="3186">
            <a:solidFill>
              <a:srgbClr val="000000"/>
            </a:solidFill>
            <a:prstDash val="solid"/>
          </a:ln>
        </c:spPr>
        <c:txPr>
          <a:bodyPr rot="0" vert="horz"/>
          <a:lstStyle/>
          <a:p>
            <a:pPr>
              <a:defRPr sz="1030" b="1" i="0" u="none" strike="noStrike" baseline="0">
                <a:solidFill>
                  <a:srgbClr val="000000"/>
                </a:solidFill>
                <a:latin typeface="Calibri"/>
                <a:ea typeface="Calibri"/>
                <a:cs typeface="Calibri"/>
              </a:defRPr>
            </a:pPr>
            <a:endParaRPr lang="ru-RU"/>
          </a:p>
        </c:txPr>
        <c:crossAx val="182262400"/>
        <c:crosses val="autoZero"/>
        <c:crossBetween val="between"/>
      </c:valAx>
      <c:spPr>
        <a:solidFill>
          <a:srgbClr val="C0C0C0"/>
        </a:solidFill>
        <a:ln w="12744">
          <a:solidFill>
            <a:srgbClr val="808080"/>
          </a:solidFill>
          <a:prstDash val="solid"/>
        </a:ln>
      </c:spPr>
    </c:plotArea>
    <c:plotVisOnly val="1"/>
    <c:dispBlanksAs val="gap"/>
  </c:chart>
  <c:spPr>
    <a:noFill/>
    <a:ln>
      <a:noFill/>
    </a:ln>
  </c:spPr>
  <c:txPr>
    <a:bodyPr/>
    <a:lstStyle/>
    <a:p>
      <a:pPr>
        <a:defRPr sz="1030" b="1" i="0" u="none" strike="noStrike" baseline="0">
          <a:solidFill>
            <a:srgbClr val="000000"/>
          </a:solidFill>
          <a:latin typeface="Calibri"/>
          <a:ea typeface="Calibri"/>
          <a:cs typeface="Calibri"/>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активных некоммерческих организаций</a:t>
            </a:r>
          </a:p>
        </c:rich>
      </c:tx>
    </c:title>
    <c:plotArea>
      <c:layout/>
      <c:barChart>
        <c:barDir val="col"/>
        <c:grouping val="stacked"/>
        <c:ser>
          <c:idx val="0"/>
          <c:order val="0"/>
          <c:tx>
            <c:strRef>
              <c:f>Лист1!$B$1</c:f>
              <c:strCache>
                <c:ptCount val="1"/>
                <c:pt idx="0">
                  <c:v>Количество активных некоммерчеких организаций</c:v>
                </c:pt>
              </c:strCache>
            </c:strRef>
          </c:tx>
          <c:dPt>
            <c:idx val="0"/>
            <c:spPr>
              <a:solidFill>
                <a:srgbClr val="92D050"/>
              </a:solidFill>
            </c:spPr>
          </c:dPt>
          <c:dPt>
            <c:idx val="1"/>
            <c:spPr>
              <a:solidFill>
                <a:srgbClr val="FF66FF"/>
              </a:solidFill>
            </c:spPr>
          </c:dPt>
          <c:dPt>
            <c:idx val="2"/>
            <c:spPr>
              <a:solidFill>
                <a:srgbClr val="00B0F0"/>
              </a:solidFill>
            </c:spPr>
          </c:dPt>
          <c:dLbls>
            <c:dLbl>
              <c:idx val="0"/>
              <c:spPr/>
              <c:txPr>
                <a:bodyPr/>
                <a:lstStyle/>
                <a:p>
                  <a:pPr>
                    <a:defRPr/>
                  </a:pPr>
                  <a:endParaRPr lang="ru-RU"/>
                </a:p>
              </c:txPr>
              <c:showVal val="1"/>
            </c:dLbl>
            <c:dLbl>
              <c:idx val="1"/>
              <c:spPr/>
              <c:txPr>
                <a:bodyPr/>
                <a:lstStyle/>
                <a:p>
                  <a:pPr>
                    <a:defRPr/>
                  </a:pPr>
                  <a:endParaRPr lang="ru-RU"/>
                </a:p>
              </c:txPr>
              <c:showVal val="1"/>
            </c:dLbl>
            <c:dLbl>
              <c:idx val="2"/>
              <c:spPr/>
              <c:txPr>
                <a:bodyPr/>
                <a:lstStyle/>
                <a:p>
                  <a:pPr>
                    <a:defRPr/>
                  </a:pPr>
                  <a:endParaRPr lang="ru-RU"/>
                </a:p>
              </c:txPr>
              <c:showVal val="1"/>
            </c:dLbl>
            <c:delete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56</c:v>
                </c:pt>
                <c:pt idx="1">
                  <c:v>59</c:v>
                </c:pt>
                <c:pt idx="2">
                  <c:v>63</c:v>
                </c:pt>
              </c:numCache>
            </c:numRef>
          </c:val>
        </c:ser>
        <c:overlap val="100"/>
        <c:axId val="177031424"/>
        <c:axId val="141889536"/>
      </c:barChart>
      <c:catAx>
        <c:axId val="177031424"/>
        <c:scaling>
          <c:orientation val="minMax"/>
        </c:scaling>
        <c:axPos val="b"/>
        <c:numFmt formatCode="General" sourceLinked="1"/>
        <c:tickLblPos val="nextTo"/>
        <c:crossAx val="141889536"/>
        <c:crosses val="autoZero"/>
        <c:auto val="1"/>
        <c:lblAlgn val="ctr"/>
        <c:lblOffset val="100"/>
      </c:catAx>
      <c:valAx>
        <c:axId val="141889536"/>
        <c:scaling>
          <c:orientation val="minMax"/>
        </c:scaling>
        <c:axPos val="l"/>
        <c:majorGridlines/>
        <c:numFmt formatCode="General" sourceLinked="1"/>
        <c:tickLblPos val="nextTo"/>
        <c:crossAx val="177031424"/>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endParaRPr lang="ru-RU" dirty="0" smtClean="0"/>
          </a:p>
          <a:p>
            <a:pPr>
              <a:defRPr/>
            </a:pPr>
            <a:endParaRPr lang="ru-RU" dirty="0"/>
          </a:p>
        </c:rich>
      </c:tx>
      <c:layout>
        <c:manualLayout>
          <c:xMode val="edge"/>
          <c:yMode val="edge"/>
          <c:x val="0.13256560405677445"/>
          <c:y val="0"/>
        </c:manualLayout>
      </c:layout>
    </c:title>
    <c:view3D>
      <c:rotX val="30"/>
      <c:perspective val="30"/>
    </c:view3D>
    <c:plotArea>
      <c:layout>
        <c:manualLayout>
          <c:layoutTarget val="inner"/>
          <c:xMode val="edge"/>
          <c:yMode val="edge"/>
          <c:x val="2.203511198377572E-2"/>
          <c:y val="1.9091643837439685E-2"/>
          <c:w val="0.57934054598167251"/>
          <c:h val="0.67612089725898983"/>
        </c:manualLayout>
      </c:layout>
      <c:pie3DChart>
        <c:varyColors val="1"/>
        <c:ser>
          <c:idx val="0"/>
          <c:order val="0"/>
          <c:tx>
            <c:strRef>
              <c:f>Лист1!$B$1</c:f>
              <c:strCache>
                <c:ptCount val="1"/>
                <c:pt idx="0">
                  <c:v>Добровольные народные дружины (общественные объединения правоохранительной напрвленности)</c:v>
                </c:pt>
              </c:strCache>
            </c:strRef>
          </c:tx>
          <c:explosion val="25"/>
          <c:dLbls>
            <c:delete val="1"/>
          </c:dLbls>
          <c:cat>
            <c:strRef>
              <c:f>Лист1!$A$2:$A$7</c:f>
              <c:strCache>
                <c:ptCount val="6"/>
                <c:pt idx="0">
                  <c:v>ветеранские - 1</c:v>
                </c:pt>
                <c:pt idx="1">
                  <c:v>сельские - 9</c:v>
                </c:pt>
                <c:pt idx="2">
                  <c:v>в органах ТОС - 12</c:v>
                </c:pt>
                <c:pt idx="3">
                  <c:v>студенческие-2</c:v>
                </c:pt>
                <c:pt idx="4">
                  <c:v>общественные организации- 2</c:v>
                </c:pt>
                <c:pt idx="5">
                  <c:v>предприятия - 2</c:v>
                </c:pt>
              </c:strCache>
            </c:strRef>
          </c:cat>
          <c:val>
            <c:numRef>
              <c:f>Лист1!$B$2:$B$7</c:f>
              <c:numCache>
                <c:formatCode>General</c:formatCode>
                <c:ptCount val="6"/>
                <c:pt idx="0">
                  <c:v>1</c:v>
                </c:pt>
                <c:pt idx="1">
                  <c:v>9</c:v>
                </c:pt>
                <c:pt idx="2">
                  <c:v>12</c:v>
                </c:pt>
                <c:pt idx="3">
                  <c:v>2</c:v>
                </c:pt>
                <c:pt idx="4">
                  <c:v>2</c:v>
                </c:pt>
                <c:pt idx="5">
                  <c:v>2</c:v>
                </c:pt>
              </c:numCache>
            </c:numRef>
          </c:val>
        </c:ser>
        <c:dLbls>
          <c:showPercent val="1"/>
        </c:dLbls>
      </c:pie3DChart>
      <c:spPr>
        <a:noFill/>
        <a:ln w="19071">
          <a:noFill/>
        </a:ln>
      </c:spPr>
    </c:plotArea>
    <c:legend>
      <c:legendPos val="r"/>
      <c:layout>
        <c:manualLayout>
          <c:xMode val="edge"/>
          <c:yMode val="edge"/>
          <c:wMode val="edge"/>
          <c:hMode val="edge"/>
          <c:x val="0.59361251688199157"/>
          <c:y val="0.39001290584533288"/>
          <c:w val="0.98900349106847085"/>
          <c:h val="0.84233175272980387"/>
        </c:manualLayout>
      </c:layout>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spPr>
        <a:noFill/>
        <a:ln w="25373">
          <a:noFill/>
        </a:ln>
      </c:spPr>
      <c:txPr>
        <a:bodyPr rot="0" spcFirstLastPara="1" vertOverflow="ellipsis" vert="horz" wrap="square" anchor="ctr" anchorCtr="1"/>
        <a:lstStyle/>
        <a:p>
          <a:pPr>
            <a:defRPr sz="1438"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view3D>
      <c:rotX val="30"/>
      <c:rotY val="70"/>
      <c:perspective val="30"/>
    </c:view3D>
    <c:plotArea>
      <c:layout>
        <c:manualLayout>
          <c:layoutTarget val="inner"/>
          <c:xMode val="edge"/>
          <c:yMode val="edge"/>
          <c:x val="2.6963466469491992E-2"/>
          <c:y val="0.21668085606946191"/>
          <c:w val="0.94615124509765758"/>
          <c:h val="0.65200102199614463"/>
        </c:manualLayout>
      </c:layout>
      <c:pie3DChart>
        <c:varyColors val="1"/>
        <c:ser>
          <c:idx val="0"/>
          <c:order val="0"/>
          <c:tx>
            <c:strRef>
              <c:f>Лист1!$B$1</c:f>
              <c:strCache>
                <c:ptCount val="1"/>
                <c:pt idx="0">
                  <c:v>Освоение денежных средств МП, тыс.руб</c:v>
                </c:pt>
              </c:strCache>
            </c:strRef>
          </c:tx>
          <c:dPt>
            <c:idx val="0"/>
            <c:spPr>
              <a:solidFill>
                <a:schemeClr val="accent1"/>
              </a:solidFill>
              <a:ln w="25373">
                <a:solidFill>
                  <a:schemeClr val="lt1"/>
                </a:solidFill>
              </a:ln>
              <a:effectLst/>
              <a:sp3d contourW="25400">
                <a:contourClr>
                  <a:schemeClr val="lt1"/>
                </a:contourClr>
              </a:sp3d>
            </c:spPr>
          </c:dPt>
          <c:dPt>
            <c:idx val="1"/>
            <c:spPr>
              <a:solidFill>
                <a:schemeClr val="accent2"/>
              </a:solidFill>
              <a:ln w="25373">
                <a:solidFill>
                  <a:schemeClr val="lt1"/>
                </a:solidFill>
              </a:ln>
              <a:effectLst/>
              <a:sp3d contourW="25400">
                <a:contourClr>
                  <a:schemeClr val="lt1"/>
                </a:contourClr>
              </a:sp3d>
            </c:spPr>
          </c:dPt>
          <c:dLbls>
            <c:dLbl>
              <c:idx val="0"/>
              <c:layout>
                <c:manualLayout>
                  <c:x val="-9.4814392023073776E-2"/>
                  <c:y val="-7.947070767097511E-2"/>
                </c:manualLayout>
              </c:layout>
              <c:dLblPos val="bestFit"/>
              <c:showVal val="1"/>
            </c:dLbl>
            <c:dLbl>
              <c:idx val="1"/>
              <c:layout>
                <c:manualLayout>
                  <c:x val="5.3917420124791088E-2"/>
                  <c:y val="-2.9843681044294239E-2"/>
                </c:manualLayout>
              </c:layout>
              <c:dLblPos val="bestFit"/>
              <c:showVal val="1"/>
            </c:dLbl>
            <c:dLbl>
              <c:idx val="2"/>
              <c:layout>
                <c:manualLayout>
                  <c:x val="-4.4952135837389433E-2"/>
                  <c:y val="-1.9193777248432371E-2"/>
                </c:manualLayout>
              </c:layout>
              <c:dLblPos val="bestFit"/>
              <c:showVal val="1"/>
            </c:dLbl>
            <c:dLbl>
              <c:idx val="3"/>
              <c:layout>
                <c:manualLayout>
                  <c:x val="4.5084303782415548E-2"/>
                  <c:y val="-3.3542571884396806E-2"/>
                </c:manualLayout>
              </c:layout>
              <c:dLblPos val="bestFit"/>
              <c:showVal val="1"/>
            </c:dLbl>
            <c:spPr>
              <a:noFill/>
              <a:ln w="25373">
                <a:noFill/>
              </a:ln>
            </c:spPr>
            <c:txPr>
              <a:bodyPr rot="0" spcFirstLastPara="1" vertOverflow="ellipsis" vert="horz" wrap="square" anchor="ctr" anchorCtr="1"/>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15" cap="flat" cmpd="sng" algn="ctr">
                  <a:solidFill>
                    <a:schemeClr val="tx1">
                      <a:lumMod val="35000"/>
                      <a:lumOff val="65000"/>
                    </a:schemeClr>
                  </a:solidFill>
                  <a:round/>
                </a:ln>
                <a:effectLst/>
              </c:spPr>
            </c:leaderLines>
          </c:dLbls>
          <c:cat>
            <c:strRef>
              <c:f>Лист1!$A$2:$A$3</c:f>
              <c:strCache>
                <c:ptCount val="2"/>
                <c:pt idx="0">
                  <c:v>фактически освоено</c:v>
                </c:pt>
                <c:pt idx="1">
                  <c:v>экономия средств</c:v>
                </c:pt>
              </c:strCache>
            </c:strRef>
          </c:cat>
          <c:val>
            <c:numRef>
              <c:f>Лист1!$B$2:$B$3</c:f>
              <c:numCache>
                <c:formatCode>General</c:formatCode>
                <c:ptCount val="2"/>
                <c:pt idx="0">
                  <c:v>6617.14</c:v>
                </c:pt>
                <c:pt idx="1">
                  <c:v>103.56</c:v>
                </c:pt>
              </c:numCache>
            </c:numRef>
          </c:val>
        </c:ser>
      </c:pie3DChart>
      <c:spPr>
        <a:noFill/>
        <a:ln w="25373">
          <a:noFill/>
        </a:ln>
      </c:spPr>
    </c:plotArea>
    <c:legend>
      <c:legendPos val="b"/>
      <c:layout>
        <c:manualLayout>
          <c:xMode val="edge"/>
          <c:yMode val="edge"/>
          <c:wMode val="edge"/>
          <c:hMode val="edge"/>
          <c:x val="2.2058168654844074E-2"/>
          <c:y val="0.81395249774106082"/>
          <c:w val="0.96499696797159618"/>
          <c:h val="0.97759089540036992"/>
        </c:manualLayout>
      </c:layout>
      <c:spPr>
        <a:noFill/>
        <a:ln w="25373">
          <a:noFill/>
        </a:ln>
      </c:spPr>
      <c:txPr>
        <a:bodyPr rot="0" spcFirstLastPara="1" vertOverflow="ellipsis" vert="horz" wrap="square" anchor="ctr" anchorCtr="1"/>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12686" cap="flat" cmpd="sng" algn="ctr">
      <a:solidFill>
        <a:schemeClr val="tx1"/>
      </a:solidFill>
      <a:round/>
    </a:ln>
    <a:effectLst/>
  </c:spPr>
  <c:txPr>
    <a:bodyPr/>
    <a:lstStyle/>
    <a:p>
      <a:pPr>
        <a:defRPr sz="1199">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0193126022913269"/>
          <c:y val="4.1515291871938753E-2"/>
          <c:w val="0.87406437534097103"/>
          <c:h val="0.75143627100088461"/>
        </c:manualLayout>
      </c:layout>
      <c:barChart>
        <c:barDir val="col"/>
        <c:grouping val="clustered"/>
        <c:ser>
          <c:idx val="0"/>
          <c:order val="0"/>
          <c:tx>
            <c:strRef>
              <c:f>Лист1!$B$1</c:f>
              <c:strCache>
                <c:ptCount val="1"/>
                <c:pt idx="0">
                  <c:v>Уникальные посетители</c:v>
                </c:pt>
              </c:strCache>
            </c:strRef>
          </c:tx>
          <c:spPr>
            <a:solidFill>
              <a:srgbClr val="4F81BD"/>
            </a:solidFill>
            <a:ln w="27921">
              <a:noFill/>
            </a:ln>
          </c:spPr>
          <c:dLbls>
            <c:spPr>
              <a:noFill/>
              <a:ln w="27921">
                <a:noFill/>
              </a:ln>
            </c:spPr>
            <c:txPr>
              <a:bodyPr rot="0" spcFirstLastPara="1" vertOverflow="ellipsis" vert="horz" wrap="square" anchor="ctr" anchorCtr="1"/>
              <a:lstStyle/>
              <a:p>
                <a:pPr>
                  <a:defRPr sz="131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11094</c:v>
                </c:pt>
                <c:pt idx="1">
                  <c:v>9914</c:v>
                </c:pt>
                <c:pt idx="2">
                  <c:v>10116</c:v>
                </c:pt>
              </c:numCache>
            </c:numRef>
          </c:val>
        </c:ser>
        <c:ser>
          <c:idx val="1"/>
          <c:order val="1"/>
          <c:tx>
            <c:strRef>
              <c:f>Лист1!$C$1</c:f>
              <c:strCache>
                <c:ptCount val="1"/>
                <c:pt idx="0">
                  <c:v>Количество визитов</c:v>
                </c:pt>
              </c:strCache>
            </c:strRef>
          </c:tx>
          <c:spPr>
            <a:solidFill>
              <a:srgbClr val="C0504D"/>
            </a:solidFill>
            <a:ln w="27921">
              <a:noFill/>
            </a:ln>
          </c:spPr>
          <c:dLbls>
            <c:spPr>
              <a:noFill/>
              <a:ln w="27921">
                <a:noFill/>
              </a:ln>
            </c:spPr>
            <c:txPr>
              <a:bodyPr rot="0" spcFirstLastPara="1" vertOverflow="ellipsis" vert="horz" wrap="square" anchor="ctr" anchorCtr="1"/>
              <a:lstStyle/>
              <a:p>
                <a:pPr>
                  <a:defRPr sz="131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dLbls>
          <c:cat>
            <c:numRef>
              <c:f>Лист1!$A$2:$A$4</c:f>
              <c:numCache>
                <c:formatCode>General</c:formatCode>
                <c:ptCount val="3"/>
                <c:pt idx="0">
                  <c:v>2014</c:v>
                </c:pt>
                <c:pt idx="1">
                  <c:v>2015</c:v>
                </c:pt>
                <c:pt idx="2">
                  <c:v>2016</c:v>
                </c:pt>
              </c:numCache>
            </c:numRef>
          </c:cat>
          <c:val>
            <c:numRef>
              <c:f>Лист1!$C$2:$C$4</c:f>
              <c:numCache>
                <c:formatCode>General</c:formatCode>
                <c:ptCount val="3"/>
                <c:pt idx="0">
                  <c:v>12192</c:v>
                </c:pt>
                <c:pt idx="1">
                  <c:v>13472</c:v>
                </c:pt>
                <c:pt idx="2">
                  <c:v>21866</c:v>
                </c:pt>
              </c:numCache>
            </c:numRef>
          </c:val>
        </c:ser>
        <c:gapWidth val="219"/>
        <c:overlap val="-27"/>
        <c:axId val="176574848"/>
        <c:axId val="176576384"/>
      </c:barChart>
      <c:catAx>
        <c:axId val="176574848"/>
        <c:scaling>
          <c:orientation val="minMax"/>
        </c:scaling>
        <c:axPos val="b"/>
        <c:numFmt formatCode="General" sourceLinked="1"/>
        <c:majorTickMark val="none"/>
        <c:tickLblPos val="nextTo"/>
        <c:spPr>
          <a:noFill/>
          <a:ln w="10470" cap="flat" cmpd="sng" algn="ctr">
            <a:solidFill>
              <a:schemeClr val="tx1">
                <a:lumMod val="15000"/>
                <a:lumOff val="85000"/>
              </a:schemeClr>
            </a:solidFill>
            <a:round/>
          </a:ln>
          <a:effectLst/>
        </c:spPr>
        <c:txPr>
          <a:bodyPr rot="-60000000" spcFirstLastPara="1" vertOverflow="ellipsis" vert="horz" wrap="square" anchor="ctr" anchorCtr="1"/>
          <a:lstStyle/>
          <a:p>
            <a:pPr>
              <a:defRPr sz="131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6576384"/>
        <c:crosses val="autoZero"/>
        <c:auto val="1"/>
        <c:lblAlgn val="ctr"/>
        <c:lblOffset val="100"/>
      </c:catAx>
      <c:valAx>
        <c:axId val="176576384"/>
        <c:scaling>
          <c:orientation val="minMax"/>
        </c:scaling>
        <c:axPos val="l"/>
        <c:majorGridlines>
          <c:spPr>
            <a:ln w="10470" cap="flat" cmpd="sng" algn="ctr">
              <a:solidFill>
                <a:schemeClr val="tx1">
                  <a:lumMod val="15000"/>
                  <a:lumOff val="85000"/>
                </a:schemeClr>
              </a:solidFill>
              <a:round/>
            </a:ln>
            <a:effectLst/>
          </c:spPr>
        </c:majorGridlines>
        <c:numFmt formatCode="General" sourceLinked="1"/>
        <c:majorTickMark val="none"/>
        <c:tickLblPos val="nextTo"/>
        <c:spPr>
          <a:ln w="10470">
            <a:noFill/>
          </a:ln>
        </c:spPr>
        <c:txPr>
          <a:bodyPr rot="-60000000" spcFirstLastPara="1" vertOverflow="ellipsis" vert="horz" wrap="square" anchor="ctr" anchorCtr="1"/>
          <a:lstStyle/>
          <a:p>
            <a:pPr>
              <a:defRPr sz="131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6574848"/>
        <c:crosses val="autoZero"/>
        <c:crossBetween val="between"/>
      </c:valAx>
      <c:spPr>
        <a:noFill/>
        <a:ln w="27921">
          <a:noFill/>
        </a:ln>
      </c:spPr>
    </c:plotArea>
    <c:legend>
      <c:legendPos val="b"/>
      <c:layout>
        <c:manualLayout>
          <c:xMode val="edge"/>
          <c:yMode val="edge"/>
          <c:wMode val="edge"/>
          <c:hMode val="edge"/>
          <c:x val="0.17242936940574738"/>
          <c:y val="0.88535793025871767"/>
          <c:w val="0.84518796688875431"/>
          <c:h val="0.95631016122984613"/>
        </c:manualLayout>
      </c:layout>
      <c:spPr>
        <a:noFill/>
        <a:ln w="27921">
          <a:noFill/>
        </a:ln>
      </c:spPr>
      <c:txPr>
        <a:bodyPr rot="0" spcFirstLastPara="1" vertOverflow="ellipsis" vert="horz" wrap="square" anchor="ctr" anchorCtr="1"/>
        <a:lstStyle/>
        <a:p>
          <a:pPr>
            <a:defRPr sz="131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a:noFill/>
    </a:ln>
    <a:effectLst/>
  </c:spPr>
  <c:txPr>
    <a:bodyPr/>
    <a:lstStyle/>
    <a:p>
      <a:pPr>
        <a:defRPr sz="1319">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0.2346</cdr:x>
      <cdr:y>0.497</cdr:y>
    </cdr:from>
    <cdr:to>
      <cdr:x>0.33649</cdr:x>
      <cdr:y>0.59575</cdr:y>
    </cdr:to>
    <cdr:sp macro="" textlink="">
      <cdr:nvSpPr>
        <cdr:cNvPr id="1025" name="Text Box 1"/>
        <cdr:cNvSpPr txBox="1">
          <a:spLocks xmlns:a="http://schemas.openxmlformats.org/drawingml/2006/main" noChangeArrowheads="1"/>
        </cdr:cNvSpPr>
      </cdr:nvSpPr>
      <cdr:spPr bwMode="auto">
        <a:xfrm xmlns:a="http://schemas.openxmlformats.org/drawingml/2006/main">
          <a:off x="942974" y="1202417"/>
          <a:ext cx="409575" cy="23891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975" b="1" i="0" strike="noStrike">
              <a:solidFill>
                <a:srgbClr val="000000"/>
              </a:solidFill>
              <a:latin typeface="Calibri"/>
              <a:cs typeface="Calibri"/>
            </a:rPr>
            <a:t>168</a:t>
          </a:r>
        </a:p>
      </cdr:txBody>
    </cdr:sp>
  </cdr:relSizeAnchor>
  <cdr:relSizeAnchor xmlns:cdr="http://schemas.openxmlformats.org/drawingml/2006/chartDrawing">
    <cdr:from>
      <cdr:x>0.51633</cdr:x>
      <cdr:y>0.26525</cdr:y>
    </cdr:from>
    <cdr:to>
      <cdr:x>0.60816</cdr:x>
      <cdr:y>0.37625</cdr:y>
    </cdr:to>
    <cdr:sp macro="" textlink="">
      <cdr:nvSpPr>
        <cdr:cNvPr id="1026" name="Text Box 2"/>
        <cdr:cNvSpPr txBox="1">
          <a:spLocks xmlns:a="http://schemas.openxmlformats.org/drawingml/2006/main" noChangeArrowheads="1"/>
        </cdr:cNvSpPr>
      </cdr:nvSpPr>
      <cdr:spPr bwMode="auto">
        <a:xfrm xmlns:a="http://schemas.openxmlformats.org/drawingml/2006/main">
          <a:off x="2409825" y="641733"/>
          <a:ext cx="428625" cy="26854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975" b="1" i="0" strike="noStrike">
              <a:solidFill>
                <a:srgbClr val="000000"/>
              </a:solidFill>
              <a:latin typeface="Calibri"/>
              <a:cs typeface="Calibri"/>
            </a:rPr>
            <a:t>178</a:t>
          </a:r>
        </a:p>
      </cdr:txBody>
    </cdr:sp>
  </cdr:relSizeAnchor>
  <cdr:relSizeAnchor xmlns:cdr="http://schemas.openxmlformats.org/drawingml/2006/chartDrawing">
    <cdr:from>
      <cdr:x>0.79184</cdr:x>
      <cdr:y>0.05075</cdr:y>
    </cdr:from>
    <cdr:to>
      <cdr:x>0.91633</cdr:x>
      <cdr:y>0.17</cdr:y>
    </cdr:to>
    <cdr:sp macro="" textlink="">
      <cdr:nvSpPr>
        <cdr:cNvPr id="1027" name="Text Box 3"/>
        <cdr:cNvSpPr txBox="1">
          <a:spLocks xmlns:a="http://schemas.openxmlformats.org/drawingml/2006/main" noChangeArrowheads="1"/>
        </cdr:cNvSpPr>
      </cdr:nvSpPr>
      <cdr:spPr bwMode="auto">
        <a:xfrm xmlns:a="http://schemas.openxmlformats.org/drawingml/2006/main">
          <a:off x="3695699" y="122782"/>
          <a:ext cx="581025" cy="28850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975" b="1" i="0" strike="noStrike">
              <a:solidFill>
                <a:srgbClr val="000000"/>
              </a:solidFill>
              <a:latin typeface="Calibri"/>
              <a:cs typeface="Calibri"/>
            </a:rPr>
            <a:t>192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62AD-0337-4D81-BB33-094FC844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202</Pages>
  <Words>49520</Words>
  <Characters>282266</Characters>
  <Application>Microsoft Office Word</Application>
  <DocSecurity>0</DocSecurity>
  <Lines>2352</Lines>
  <Paragraphs>662</Paragraphs>
  <ScaleCrop>false</ScaleCrop>
  <Company/>
  <LinksUpToDate>false</LinksUpToDate>
  <CharactersWithSpaces>331124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Bredneva</dc:creator>
  <cp:lastModifiedBy>User</cp:lastModifiedBy>
  <cp:revision>2</cp:revision>
  <cp:lastPrinted>2017-04-18T06:34:00Z</cp:lastPrinted>
  <dcterms:created xsi:type="dcterms:W3CDTF">2017-05-02T05:19:00Z</dcterms:created>
  <dcterms:modified xsi:type="dcterms:W3CDTF">2017-05-02T05:19:00Z</dcterms:modified>
</cp:coreProperties>
</file>