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93" w:rsidRDefault="004F2D93" w:rsidP="004F2D9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3D48" w:rsidRPr="00241625" w:rsidRDefault="00E5574E" w:rsidP="004F2D9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340C91">
        <w:rPr>
          <w:sz w:val="28"/>
          <w:szCs w:val="28"/>
        </w:rPr>
        <w:tab/>
      </w:r>
    </w:p>
    <w:p w:rsidR="00614033" w:rsidRDefault="00614033" w:rsidP="001C02E8">
      <w:pPr>
        <w:widowControl w:val="0"/>
        <w:jc w:val="center"/>
        <w:rPr>
          <w:sz w:val="28"/>
          <w:szCs w:val="28"/>
        </w:rPr>
      </w:pP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C91B79" w:rsidP="001C02E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заседания постоянной </w:t>
      </w:r>
      <w:r w:rsidR="001C02E8" w:rsidRPr="00A57547">
        <w:rPr>
          <w:sz w:val="28"/>
          <w:szCs w:val="28"/>
        </w:rPr>
        <w:t>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646"/>
        <w:gridCol w:w="4254"/>
        <w:gridCol w:w="4165"/>
      </w:tblGrid>
      <w:tr w:rsidR="001C02E8" w:rsidRPr="00A57547" w:rsidTr="00EF447E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E5574E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  <w:r w:rsidR="00C76592">
              <w:rPr>
                <w:sz w:val="28"/>
                <w:szCs w:val="28"/>
              </w:rPr>
              <w:t>.2022</w:t>
            </w:r>
          </w:p>
          <w:p w:rsidR="001C02E8" w:rsidRPr="0039448C" w:rsidRDefault="00E5574E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  <w:r w:rsidR="001C02E8" w:rsidRPr="0039448C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4165" w:type="dxa"/>
          </w:tcPr>
          <w:p w:rsidR="00C76592" w:rsidRPr="000567C7" w:rsidRDefault="00C76592" w:rsidP="00C7659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5FE5">
              <w:rPr>
                <w:sz w:val="28"/>
                <w:szCs w:val="28"/>
              </w:rPr>
              <w:t>. Уссурийск</w:t>
            </w:r>
            <w:r>
              <w:rPr>
                <w:sz w:val="28"/>
                <w:szCs w:val="28"/>
              </w:rPr>
              <w:t xml:space="preserve">, </w:t>
            </w:r>
            <w:r w:rsidRPr="00391A8A">
              <w:rPr>
                <w:sz w:val="28"/>
                <w:szCs w:val="28"/>
              </w:rPr>
              <w:t>ул. Ленина,101</w:t>
            </w:r>
            <w:r>
              <w:rPr>
                <w:sz w:val="28"/>
                <w:szCs w:val="28"/>
              </w:rPr>
              <w:t>,</w:t>
            </w:r>
          </w:p>
          <w:p w:rsidR="005B7DA3" w:rsidRPr="005F7F00" w:rsidRDefault="004F2D93" w:rsidP="00C7659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каб.111</w:t>
            </w:r>
          </w:p>
          <w:p w:rsidR="001C02E8" w:rsidRPr="00272406" w:rsidRDefault="001C02E8" w:rsidP="00CF28B0">
            <w:pPr>
              <w:widowControl w:val="0"/>
              <w:jc w:val="right"/>
              <w:rPr>
                <w:sz w:val="16"/>
                <w:szCs w:val="28"/>
              </w:rPr>
            </w:pPr>
          </w:p>
        </w:tc>
      </w:tr>
      <w:tr w:rsidR="001C02E8" w:rsidRPr="00A57547" w:rsidTr="00EF447E">
        <w:trPr>
          <w:trHeight w:val="380"/>
        </w:trPr>
        <w:tc>
          <w:tcPr>
            <w:tcW w:w="1646" w:type="dxa"/>
          </w:tcPr>
          <w:p w:rsidR="00241625" w:rsidRPr="00241625" w:rsidRDefault="00241625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E5574E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055F4">
              <w:rPr>
                <w:sz w:val="28"/>
                <w:szCs w:val="28"/>
              </w:rPr>
              <w:t>.15– 1</w:t>
            </w:r>
            <w:r>
              <w:rPr>
                <w:sz w:val="28"/>
                <w:szCs w:val="28"/>
              </w:rPr>
              <w:t>0</w:t>
            </w:r>
            <w:r w:rsidR="00A055F4">
              <w:rPr>
                <w:sz w:val="28"/>
                <w:szCs w:val="28"/>
              </w:rPr>
              <w:t>.20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241625" w:rsidRPr="00241625" w:rsidRDefault="00241625" w:rsidP="00A055F4">
            <w:pPr>
              <w:widowControl w:val="0"/>
              <w:ind w:right="-108"/>
              <w:jc w:val="both"/>
              <w:rPr>
                <w:sz w:val="16"/>
                <w:szCs w:val="28"/>
              </w:rPr>
            </w:pPr>
          </w:p>
          <w:p w:rsidR="001C02E8" w:rsidRDefault="001C02E8" w:rsidP="00A055F4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F7DFF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 </w:t>
            </w:r>
            <w:r w:rsidR="00C91B79">
              <w:rPr>
                <w:sz w:val="28"/>
                <w:szCs w:val="28"/>
              </w:rPr>
              <w:t xml:space="preserve">постоянной </w:t>
            </w:r>
            <w:r w:rsidRPr="00A57547">
              <w:rPr>
                <w:sz w:val="28"/>
                <w:szCs w:val="28"/>
              </w:rPr>
              <w:t>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F7DFF" w:rsidRDefault="00FF7DF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C02E8" w:rsidRPr="00A57547" w:rsidTr="00EF447E">
        <w:trPr>
          <w:trHeight w:val="2199"/>
        </w:trPr>
        <w:tc>
          <w:tcPr>
            <w:tcW w:w="1646" w:type="dxa"/>
          </w:tcPr>
          <w:p w:rsidR="001C02E8" w:rsidRPr="00A57547" w:rsidRDefault="00E5574E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C02E8">
              <w:rPr>
                <w:sz w:val="28"/>
                <w:szCs w:val="28"/>
              </w:rPr>
              <w:t>.20</w:t>
            </w:r>
            <w:r w:rsidR="00A055F4"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</w:t>
            </w:r>
            <w:r w:rsidR="001C02E8" w:rsidRPr="00A57547">
              <w:rPr>
                <w:sz w:val="28"/>
                <w:szCs w:val="28"/>
              </w:rPr>
              <w:t>.</w:t>
            </w:r>
            <w:r w:rsidR="009C419E">
              <w:rPr>
                <w:snapToGrid w:val="0"/>
                <w:sz w:val="28"/>
                <w:szCs w:val="28"/>
              </w:rPr>
              <w:t>30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E5574E" w:rsidRPr="00E5574E" w:rsidRDefault="00E5574E" w:rsidP="00E5574E">
            <w:pPr>
              <w:widowControl w:val="0"/>
              <w:tabs>
                <w:tab w:val="left" w:pos="3999"/>
              </w:tabs>
              <w:jc w:val="both"/>
              <w:rPr>
                <w:snapToGrid w:val="0"/>
                <w:szCs w:val="28"/>
              </w:rPr>
            </w:pPr>
            <w:r w:rsidRPr="00E5574E">
              <w:rPr>
                <w:snapToGrid w:val="0"/>
                <w:sz w:val="28"/>
                <w:szCs w:val="28"/>
              </w:rPr>
              <w:t>О внесении изменений в решение Думы Уссурийского городского округа от 7 сентября 2010 года № 287-НПА "О Положении об организации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E5574E">
              <w:rPr>
                <w:snapToGrid w:val="0"/>
                <w:sz w:val="28"/>
                <w:szCs w:val="28"/>
              </w:rPr>
              <w:t xml:space="preserve">и осуществлении мероприятий по гражданской обороне, защите населения и территории Уссурийского городского округа от чрезвычайных ситуаций </w:t>
            </w:r>
            <w:r w:rsidRPr="00E5574E">
              <w:rPr>
                <w:noProof/>
                <w:sz w:val="28"/>
                <w:szCs w:val="28"/>
              </w:rPr>
              <w:drawing>
                <wp:inline distT="0" distB="0" distL="0" distR="0">
                  <wp:extent cx="8890" cy="8890"/>
                  <wp:effectExtent l="0" t="0" r="0" b="0"/>
                  <wp:docPr id="1" name="Picture 1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574E">
              <w:rPr>
                <w:snapToGrid w:val="0"/>
                <w:sz w:val="28"/>
                <w:szCs w:val="28"/>
              </w:rPr>
              <w:t>природного и техногенного характера".</w:t>
            </w:r>
          </w:p>
          <w:p w:rsidR="004F2D93" w:rsidRPr="004F2D93" w:rsidRDefault="004F2D93" w:rsidP="004F2D93">
            <w:pPr>
              <w:spacing w:line="222" w:lineRule="auto"/>
              <w:jc w:val="center"/>
              <w:rPr>
                <w:b/>
                <w:sz w:val="16"/>
                <w:szCs w:val="28"/>
              </w:rPr>
            </w:pPr>
          </w:p>
          <w:p w:rsidR="00A164EC" w:rsidRPr="00C16664" w:rsidRDefault="00F82809" w:rsidP="004F2D93">
            <w:pPr>
              <w:pStyle w:val="a3"/>
              <w:widowControl w:val="0"/>
              <w:rPr>
                <w:sz w:val="28"/>
                <w:szCs w:val="28"/>
              </w:rPr>
            </w:pPr>
            <w:r w:rsidRPr="00A164EC">
              <w:rPr>
                <w:sz w:val="28"/>
                <w:szCs w:val="28"/>
                <w:u w:val="single"/>
              </w:rPr>
              <w:t>Докладывает:</w:t>
            </w:r>
            <w:r w:rsidR="00A164EC" w:rsidRPr="00A164EC">
              <w:rPr>
                <w:sz w:val="28"/>
                <w:szCs w:val="28"/>
              </w:rPr>
              <w:t xml:space="preserve"> </w:t>
            </w:r>
            <w:proofErr w:type="spellStart"/>
            <w:r w:rsidR="00C16664" w:rsidRPr="00190FF2">
              <w:rPr>
                <w:sz w:val="28"/>
                <w:szCs w:val="28"/>
              </w:rPr>
              <w:t>Лихидченко</w:t>
            </w:r>
            <w:proofErr w:type="spellEnd"/>
            <w:r w:rsidR="00C16664" w:rsidRPr="00190FF2">
              <w:rPr>
                <w:sz w:val="28"/>
                <w:szCs w:val="28"/>
              </w:rPr>
              <w:t xml:space="preserve"> Александр Иванович, </w:t>
            </w:r>
            <w:r w:rsidR="00C16664">
              <w:rPr>
                <w:sz w:val="28"/>
                <w:szCs w:val="28"/>
              </w:rPr>
              <w:t>директор МКУ Уссурийского городского округа "Управление по делам гражданской обороны и чрезвычайным ситуациям".</w:t>
            </w:r>
          </w:p>
          <w:p w:rsidR="00F82809" w:rsidRPr="00FF7DFF" w:rsidRDefault="00A164EC" w:rsidP="00A164EC">
            <w:pPr>
              <w:pStyle w:val="1"/>
              <w:jc w:val="both"/>
              <w:textAlignment w:val="baseline"/>
              <w:rPr>
                <w:sz w:val="16"/>
                <w:szCs w:val="28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4F2D93" w:rsidRDefault="004F2D93" w:rsidP="004F2D93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4F2D93" w:rsidRDefault="004F2D93" w:rsidP="004F2D93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81566D" w:rsidRPr="004B47FC" w:rsidRDefault="0081566D" w:rsidP="004F2D93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5D44BB" w:rsidRPr="00A57547" w:rsidTr="00EF447E">
        <w:trPr>
          <w:trHeight w:val="2199"/>
        </w:trPr>
        <w:tc>
          <w:tcPr>
            <w:tcW w:w="1646" w:type="dxa"/>
          </w:tcPr>
          <w:p w:rsidR="005D44BB" w:rsidRDefault="005D44BB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47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9C419E">
              <w:rPr>
                <w:sz w:val="28"/>
                <w:szCs w:val="28"/>
              </w:rPr>
              <w:t>30</w:t>
            </w:r>
            <w:r w:rsidR="00A055F4"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</w:t>
            </w:r>
            <w:r w:rsidR="00DF47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DF470B">
              <w:rPr>
                <w:sz w:val="28"/>
                <w:szCs w:val="28"/>
              </w:rPr>
              <w:t>3</w:t>
            </w:r>
            <w:r w:rsidR="009C419E">
              <w:rPr>
                <w:sz w:val="28"/>
                <w:szCs w:val="28"/>
              </w:rPr>
              <w:t>5</w:t>
            </w:r>
          </w:p>
          <w:p w:rsidR="005D44BB" w:rsidRDefault="005D44BB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8419" w:type="dxa"/>
            <w:gridSpan w:val="2"/>
          </w:tcPr>
          <w:p w:rsidR="004F2D93" w:rsidRPr="00E5574E" w:rsidRDefault="00E5574E" w:rsidP="004F2D93">
            <w:pPr>
              <w:spacing w:line="222" w:lineRule="auto"/>
              <w:jc w:val="both"/>
              <w:rPr>
                <w:sz w:val="28"/>
                <w:szCs w:val="28"/>
              </w:rPr>
            </w:pPr>
            <w:r w:rsidRPr="00E5574E">
              <w:rPr>
                <w:snapToGrid w:val="0"/>
                <w:sz w:val="28"/>
                <w:szCs w:val="28"/>
              </w:rPr>
              <w:t xml:space="preserve">О внесении изменений в решение Думы Уссурийского городского округа от </w:t>
            </w:r>
            <w:r w:rsidRPr="00E5574E">
              <w:rPr>
                <w:sz w:val="28"/>
                <w:szCs w:val="28"/>
              </w:rPr>
              <w:t xml:space="preserve">25 октября 2005 года № 316 "О </w:t>
            </w:r>
            <w:proofErr w:type="gramStart"/>
            <w:r w:rsidRPr="00E5574E">
              <w:rPr>
                <w:sz w:val="28"/>
                <w:szCs w:val="28"/>
              </w:rPr>
              <w:t>Положении</w:t>
            </w:r>
            <w:proofErr w:type="gramEnd"/>
            <w:r w:rsidRPr="00E5574E">
              <w:rPr>
                <w:sz w:val="28"/>
                <w:szCs w:val="28"/>
              </w:rPr>
              <w:t xml:space="preserve"> о создании, содержании и организации деятельности аварийно-спасательных служб</w:t>
            </w:r>
            <w:r>
              <w:rPr>
                <w:sz w:val="28"/>
                <w:szCs w:val="28"/>
              </w:rPr>
              <w:t xml:space="preserve"> </w:t>
            </w:r>
            <w:r w:rsidRPr="00E5574E">
              <w:rPr>
                <w:sz w:val="28"/>
                <w:szCs w:val="28"/>
              </w:rPr>
              <w:t>и аварийно-спасательных формирований на территории                                        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A055F4" w:rsidRPr="00FF7DFF" w:rsidRDefault="00A055F4" w:rsidP="00A055F4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C16664" w:rsidRDefault="00A164EC" w:rsidP="00C16664">
            <w:pPr>
              <w:pStyle w:val="a3"/>
              <w:widowControl w:val="0"/>
              <w:rPr>
                <w:sz w:val="28"/>
                <w:szCs w:val="28"/>
              </w:rPr>
            </w:pPr>
            <w:r w:rsidRPr="00A164EC">
              <w:rPr>
                <w:sz w:val="28"/>
                <w:szCs w:val="28"/>
                <w:u w:val="single"/>
              </w:rPr>
              <w:t>Докладывает:</w:t>
            </w:r>
            <w:r w:rsidRPr="00A164EC">
              <w:rPr>
                <w:sz w:val="28"/>
                <w:szCs w:val="28"/>
              </w:rPr>
              <w:t xml:space="preserve"> </w:t>
            </w:r>
            <w:proofErr w:type="spellStart"/>
            <w:r w:rsidR="00C16664" w:rsidRPr="00190FF2">
              <w:rPr>
                <w:sz w:val="28"/>
                <w:szCs w:val="28"/>
              </w:rPr>
              <w:t>Лихидченко</w:t>
            </w:r>
            <w:proofErr w:type="spellEnd"/>
            <w:r w:rsidR="00C16664" w:rsidRPr="00190FF2">
              <w:rPr>
                <w:sz w:val="28"/>
                <w:szCs w:val="28"/>
              </w:rPr>
              <w:t xml:space="preserve"> Александр Иванович, </w:t>
            </w:r>
            <w:r w:rsidR="00C16664">
              <w:rPr>
                <w:sz w:val="28"/>
                <w:szCs w:val="28"/>
              </w:rPr>
              <w:t>директор МКУ Уссурийского городского округа "Управление по делам гражданской обороны и чрезвычайным ситуациям".</w:t>
            </w:r>
          </w:p>
          <w:p w:rsidR="00A164EC" w:rsidRPr="00FF7DFF" w:rsidRDefault="00A164EC" w:rsidP="00E5574E">
            <w:pPr>
              <w:pStyle w:val="2"/>
              <w:spacing w:after="0" w:line="240" w:lineRule="auto"/>
              <w:jc w:val="both"/>
              <w:rPr>
                <w:sz w:val="16"/>
                <w:szCs w:val="28"/>
                <w:u w:val="single"/>
              </w:rPr>
            </w:pPr>
          </w:p>
          <w:p w:rsidR="00C16664" w:rsidRDefault="00C16664" w:rsidP="00C16664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C16664" w:rsidRDefault="00C16664" w:rsidP="00C16664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C16664" w:rsidRDefault="00C16664" w:rsidP="00C16664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5D44BB" w:rsidRPr="00887168" w:rsidRDefault="005D44BB" w:rsidP="00A164EC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A055F4" w:rsidRPr="00A57547" w:rsidTr="00EF447E">
        <w:trPr>
          <w:trHeight w:val="2199"/>
        </w:trPr>
        <w:tc>
          <w:tcPr>
            <w:tcW w:w="1646" w:type="dxa"/>
          </w:tcPr>
          <w:p w:rsidR="00A055F4" w:rsidRPr="00A57547" w:rsidRDefault="00DF470B" w:rsidP="00A05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10.35</w:t>
            </w:r>
            <w:r w:rsidR="00A055F4"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10.45</w:t>
            </w:r>
          </w:p>
          <w:p w:rsidR="00A055F4" w:rsidRPr="00671D3A" w:rsidRDefault="00A055F4" w:rsidP="00A055F4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  <w:p w:rsidR="00A055F4" w:rsidRDefault="00A055F4" w:rsidP="0088716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DF470B" w:rsidRDefault="00DF470B" w:rsidP="00DF470B">
            <w:pPr>
              <w:widowControl w:val="0"/>
              <w:tabs>
                <w:tab w:val="left" w:pos="3999"/>
              </w:tabs>
              <w:jc w:val="both"/>
              <w:rPr>
                <w:snapToGrid w:val="0"/>
                <w:sz w:val="28"/>
                <w:szCs w:val="28"/>
              </w:rPr>
            </w:pPr>
            <w:r w:rsidRPr="00DF470B">
              <w:rPr>
                <w:snapToGrid w:val="0"/>
                <w:sz w:val="28"/>
                <w:szCs w:val="28"/>
              </w:rPr>
              <w:t>О внесении изменений в решение Думы Уссурийского городского округа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F470B">
              <w:rPr>
                <w:snapToGrid w:val="0"/>
                <w:sz w:val="28"/>
                <w:szCs w:val="28"/>
              </w:rPr>
              <w:t xml:space="preserve">от 7 марта 2013 года № 706-НПА "О </w:t>
            </w:r>
            <w:proofErr w:type="gramStart"/>
            <w:r w:rsidRPr="00DF470B">
              <w:rPr>
                <w:snapToGrid w:val="0"/>
                <w:sz w:val="28"/>
                <w:szCs w:val="28"/>
              </w:rPr>
              <w:t>Положении</w:t>
            </w:r>
            <w:proofErr w:type="gramEnd"/>
            <w:r w:rsidRPr="00DF470B">
              <w:rPr>
                <w:snapToGrid w:val="0"/>
                <w:sz w:val="28"/>
                <w:szCs w:val="28"/>
              </w:rPr>
              <w:t xml:space="preserve"> о жилищном фонде коммерческого использования Уссурийского городского округа"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4F2D93" w:rsidRPr="004F2D93" w:rsidRDefault="004F2D93" w:rsidP="004F2D93">
            <w:pPr>
              <w:spacing w:line="222" w:lineRule="auto"/>
              <w:jc w:val="both"/>
              <w:rPr>
                <w:snapToGrid w:val="0"/>
                <w:sz w:val="16"/>
                <w:szCs w:val="28"/>
              </w:rPr>
            </w:pPr>
          </w:p>
          <w:p w:rsidR="009C419E" w:rsidRPr="00614033" w:rsidRDefault="009C419E" w:rsidP="009C419E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164EC">
              <w:rPr>
                <w:sz w:val="28"/>
                <w:szCs w:val="28"/>
                <w:u w:val="single"/>
              </w:rPr>
              <w:t>Докладывает:</w:t>
            </w:r>
            <w:r w:rsidRPr="00A164EC">
              <w:rPr>
                <w:sz w:val="28"/>
                <w:szCs w:val="28"/>
              </w:rPr>
              <w:t xml:space="preserve"> </w:t>
            </w:r>
            <w:proofErr w:type="spellStart"/>
            <w:r w:rsidRPr="00A164EC">
              <w:rPr>
                <w:sz w:val="28"/>
                <w:szCs w:val="28"/>
              </w:rPr>
              <w:t>Корюкин</w:t>
            </w:r>
            <w:proofErr w:type="spellEnd"/>
            <w:r w:rsidRPr="00A164EC">
              <w:rPr>
                <w:sz w:val="28"/>
                <w:szCs w:val="28"/>
              </w:rPr>
              <w:t xml:space="preserve"> Евгений Евгеньевич</w:t>
            </w:r>
            <w:r w:rsidRPr="00A164EC">
              <w:rPr>
                <w:bCs/>
                <w:sz w:val="28"/>
                <w:szCs w:val="28"/>
              </w:rPr>
              <w:t>,</w:t>
            </w:r>
            <w:r w:rsidRPr="00A164EC">
              <w:rPr>
                <w:sz w:val="28"/>
                <w:szCs w:val="28"/>
              </w:rPr>
              <w:t xml:space="preserve"> </w:t>
            </w:r>
            <w:r w:rsidR="004F0A2B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по жилищной политике, </w:t>
            </w:r>
            <w:r w:rsidRPr="00A164EC">
              <w:rPr>
                <w:sz w:val="28"/>
                <w:szCs w:val="28"/>
              </w:rPr>
              <w:t xml:space="preserve">имущественным отношениям. </w:t>
            </w:r>
          </w:p>
          <w:p w:rsidR="009C419E" w:rsidRPr="00FF7DFF" w:rsidRDefault="009C419E" w:rsidP="009C419E">
            <w:pPr>
              <w:pStyle w:val="1"/>
              <w:jc w:val="both"/>
              <w:textAlignment w:val="baseline"/>
              <w:rPr>
                <w:sz w:val="16"/>
                <w:szCs w:val="28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9C419E" w:rsidRDefault="009C419E" w:rsidP="009C419E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9C419E" w:rsidRDefault="009C419E" w:rsidP="009C419E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A055F4" w:rsidRPr="00EF447E" w:rsidRDefault="00A055F4" w:rsidP="00EF447E">
            <w:pPr>
              <w:spacing w:line="234" w:lineRule="auto"/>
              <w:jc w:val="both"/>
              <w:rPr>
                <w:sz w:val="16"/>
                <w:szCs w:val="28"/>
              </w:rPr>
            </w:pPr>
          </w:p>
        </w:tc>
      </w:tr>
      <w:tr w:rsidR="00DF470B" w:rsidRPr="00A57547" w:rsidTr="00EF447E">
        <w:trPr>
          <w:trHeight w:val="2199"/>
        </w:trPr>
        <w:tc>
          <w:tcPr>
            <w:tcW w:w="1646" w:type="dxa"/>
          </w:tcPr>
          <w:p w:rsidR="00DF470B" w:rsidRDefault="00DF470B" w:rsidP="00A05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10.45-10.55</w:t>
            </w:r>
          </w:p>
          <w:p w:rsidR="00DF470B" w:rsidRDefault="00DF470B" w:rsidP="00A05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4</w:t>
            </w:r>
          </w:p>
        </w:tc>
        <w:tc>
          <w:tcPr>
            <w:tcW w:w="8419" w:type="dxa"/>
            <w:gridSpan w:val="2"/>
          </w:tcPr>
          <w:p w:rsidR="00DF470B" w:rsidRDefault="00DF470B" w:rsidP="00DF470B">
            <w:pPr>
              <w:spacing w:line="222" w:lineRule="auto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Информация "</w:t>
            </w:r>
            <w:r w:rsidRPr="00CD19D0">
              <w:rPr>
                <w:bCs/>
                <w:snapToGrid w:val="0"/>
                <w:sz w:val="28"/>
                <w:szCs w:val="28"/>
              </w:rPr>
              <w:t>О переходе на новую систему обращения с твердыми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CD19D0">
              <w:rPr>
                <w:bCs/>
                <w:snapToGrid w:val="0"/>
                <w:sz w:val="28"/>
                <w:szCs w:val="28"/>
              </w:rPr>
              <w:t>коммунальными отходами на территории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CD19D0">
              <w:rPr>
                <w:bCs/>
                <w:snapToGrid w:val="0"/>
                <w:sz w:val="28"/>
                <w:szCs w:val="28"/>
              </w:rPr>
              <w:t>Уссурийского городского округа"</w:t>
            </w:r>
            <w:r>
              <w:rPr>
                <w:bCs/>
                <w:snapToGrid w:val="0"/>
                <w:sz w:val="28"/>
                <w:szCs w:val="28"/>
              </w:rPr>
              <w:t>.</w:t>
            </w:r>
          </w:p>
          <w:p w:rsidR="00DF470B" w:rsidRPr="00EF447E" w:rsidRDefault="00DF470B" w:rsidP="00DF470B">
            <w:pPr>
              <w:spacing w:line="222" w:lineRule="auto"/>
              <w:jc w:val="both"/>
              <w:rPr>
                <w:sz w:val="16"/>
                <w:szCs w:val="28"/>
              </w:rPr>
            </w:pPr>
          </w:p>
          <w:p w:rsidR="00DF470B" w:rsidRDefault="00DF470B" w:rsidP="00DF470B">
            <w:pPr>
              <w:pStyle w:val="a3"/>
              <w:widowControl w:val="0"/>
              <w:rPr>
                <w:sz w:val="28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Литвинцев</w:t>
            </w:r>
            <w:proofErr w:type="spellEnd"/>
            <w:r>
              <w:rPr>
                <w:sz w:val="28"/>
                <w:szCs w:val="28"/>
              </w:rPr>
              <w:t xml:space="preserve"> Дмитрий Алексеевич, начальник управления жизнеобеспечения администрации.</w:t>
            </w:r>
          </w:p>
          <w:p w:rsidR="00DF470B" w:rsidRPr="00C16664" w:rsidRDefault="00DF470B" w:rsidP="00DF470B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DF470B" w:rsidRDefault="00DF470B" w:rsidP="00DF470B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DF470B" w:rsidRDefault="00DF470B" w:rsidP="00DF470B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DF470B" w:rsidRDefault="00DF470B" w:rsidP="00DF470B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DF470B" w:rsidRPr="00C16664" w:rsidRDefault="00DF470B" w:rsidP="00DF470B">
            <w:pPr>
              <w:widowControl w:val="0"/>
              <w:tabs>
                <w:tab w:val="left" w:pos="3999"/>
              </w:tabs>
              <w:jc w:val="both"/>
              <w:rPr>
                <w:snapToGrid w:val="0"/>
                <w:sz w:val="16"/>
                <w:szCs w:val="28"/>
              </w:rPr>
            </w:pPr>
          </w:p>
        </w:tc>
      </w:tr>
      <w:tr w:rsidR="00DF470B" w:rsidRPr="00A57547" w:rsidTr="00C16664">
        <w:trPr>
          <w:trHeight w:val="1735"/>
        </w:trPr>
        <w:tc>
          <w:tcPr>
            <w:tcW w:w="1646" w:type="dxa"/>
          </w:tcPr>
          <w:p w:rsidR="00DF470B" w:rsidRDefault="00DF470B" w:rsidP="00A05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10.55-11.00</w:t>
            </w:r>
          </w:p>
          <w:p w:rsidR="00FA61F7" w:rsidRDefault="00FA61F7" w:rsidP="00A05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</w:tc>
        <w:tc>
          <w:tcPr>
            <w:tcW w:w="8419" w:type="dxa"/>
            <w:gridSpan w:val="2"/>
          </w:tcPr>
          <w:p w:rsidR="00C16664" w:rsidRPr="00C16664" w:rsidRDefault="00C16664" w:rsidP="00C16664">
            <w:pPr>
              <w:spacing w:line="222" w:lineRule="auto"/>
              <w:jc w:val="both"/>
              <w:rPr>
                <w:snapToGrid w:val="0"/>
                <w:sz w:val="28"/>
                <w:szCs w:val="28"/>
              </w:rPr>
            </w:pPr>
            <w:r w:rsidRPr="00C16664">
              <w:rPr>
                <w:snapToGrid w:val="0"/>
                <w:sz w:val="28"/>
                <w:szCs w:val="28"/>
              </w:rPr>
              <w:t>О плане работы комиссии по благоустройству, градостроительству, экологии и коммунальному хозяйству на I квартал 2023 года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C16664" w:rsidRPr="00C16664" w:rsidRDefault="00C16664" w:rsidP="00C16664">
            <w:pPr>
              <w:spacing w:line="222" w:lineRule="auto"/>
              <w:jc w:val="both"/>
              <w:rPr>
                <w:snapToGrid w:val="0"/>
                <w:sz w:val="16"/>
                <w:szCs w:val="28"/>
              </w:rPr>
            </w:pPr>
          </w:p>
          <w:p w:rsidR="00DF470B" w:rsidRPr="00FA61F7" w:rsidRDefault="00C16664" w:rsidP="00C16664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 </w:t>
            </w:r>
            <w:r>
              <w:rPr>
                <w:sz w:val="28"/>
                <w:szCs w:val="28"/>
              </w:rPr>
              <w:t xml:space="preserve">постоянной </w:t>
            </w:r>
            <w:r w:rsidRPr="00A57547">
              <w:rPr>
                <w:sz w:val="28"/>
                <w:szCs w:val="28"/>
              </w:rPr>
              <w:t>комиссии по благоустройству, градо</w:t>
            </w:r>
            <w:r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</w:tc>
      </w:tr>
    </w:tbl>
    <w:p w:rsidR="001D5FC9" w:rsidRDefault="001D5FC9" w:rsidP="00C27C5D">
      <w:pPr>
        <w:rPr>
          <w:sz w:val="28"/>
          <w:szCs w:val="28"/>
        </w:rPr>
      </w:pPr>
    </w:p>
    <w:p w:rsidR="005B7DA3" w:rsidRDefault="005B7DA3" w:rsidP="00C27C5D">
      <w:pPr>
        <w:rPr>
          <w:sz w:val="28"/>
          <w:szCs w:val="28"/>
        </w:rPr>
      </w:pPr>
    </w:p>
    <w:p w:rsidR="00E77150" w:rsidRDefault="00E77150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>ль  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614033">
      <w:headerReference w:type="default" r:id="rId7"/>
      <w:pgSz w:w="11906" w:h="16838"/>
      <w:pgMar w:top="142" w:right="850" w:bottom="993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64" w:rsidRDefault="00C16664" w:rsidP="00B64EB1">
      <w:r>
        <w:separator/>
      </w:r>
    </w:p>
  </w:endnote>
  <w:endnote w:type="continuationSeparator" w:id="0">
    <w:p w:rsidR="00C16664" w:rsidRDefault="00C16664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64" w:rsidRDefault="00C16664" w:rsidP="00B64EB1">
      <w:r>
        <w:separator/>
      </w:r>
    </w:p>
  </w:footnote>
  <w:footnote w:type="continuationSeparator" w:id="0">
    <w:p w:rsidR="00C16664" w:rsidRDefault="00C16664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6664" w:rsidRPr="00614033" w:rsidRDefault="003E21C1" w:rsidP="00614033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C16664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FA61F7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614D"/>
    <w:rsid w:val="000D2F20"/>
    <w:rsid w:val="000F36C6"/>
    <w:rsid w:val="00137F77"/>
    <w:rsid w:val="00176CC8"/>
    <w:rsid w:val="00195DD3"/>
    <w:rsid w:val="001A11D9"/>
    <w:rsid w:val="001B0442"/>
    <w:rsid w:val="001B0595"/>
    <w:rsid w:val="001B628F"/>
    <w:rsid w:val="001C02E8"/>
    <w:rsid w:val="001D512C"/>
    <w:rsid w:val="001D5FC9"/>
    <w:rsid w:val="001E34DD"/>
    <w:rsid w:val="002034F8"/>
    <w:rsid w:val="0021269C"/>
    <w:rsid w:val="002205C8"/>
    <w:rsid w:val="002315C6"/>
    <w:rsid w:val="00232A20"/>
    <w:rsid w:val="00241625"/>
    <w:rsid w:val="0025319A"/>
    <w:rsid w:val="002554D5"/>
    <w:rsid w:val="00272406"/>
    <w:rsid w:val="002D06BE"/>
    <w:rsid w:val="002E1258"/>
    <w:rsid w:val="003065C3"/>
    <w:rsid w:val="00334F3B"/>
    <w:rsid w:val="00340C91"/>
    <w:rsid w:val="00353B08"/>
    <w:rsid w:val="00355B95"/>
    <w:rsid w:val="0038305A"/>
    <w:rsid w:val="003B4F3F"/>
    <w:rsid w:val="003D720B"/>
    <w:rsid w:val="003E21C1"/>
    <w:rsid w:val="003F1048"/>
    <w:rsid w:val="003F6F3D"/>
    <w:rsid w:val="00406B83"/>
    <w:rsid w:val="004451C1"/>
    <w:rsid w:val="00484848"/>
    <w:rsid w:val="0049355D"/>
    <w:rsid w:val="004B248B"/>
    <w:rsid w:val="004B47FC"/>
    <w:rsid w:val="004B488C"/>
    <w:rsid w:val="004C4A3D"/>
    <w:rsid w:val="004C5CB4"/>
    <w:rsid w:val="004D3D48"/>
    <w:rsid w:val="004F0A2B"/>
    <w:rsid w:val="004F2D93"/>
    <w:rsid w:val="004F7C93"/>
    <w:rsid w:val="005077A9"/>
    <w:rsid w:val="0052022F"/>
    <w:rsid w:val="0052117A"/>
    <w:rsid w:val="00524805"/>
    <w:rsid w:val="00526936"/>
    <w:rsid w:val="00551ACD"/>
    <w:rsid w:val="00565D0C"/>
    <w:rsid w:val="005805C5"/>
    <w:rsid w:val="005938BC"/>
    <w:rsid w:val="005B2B5F"/>
    <w:rsid w:val="005B7DA3"/>
    <w:rsid w:val="005D3B1B"/>
    <w:rsid w:val="005D44BB"/>
    <w:rsid w:val="005E23E1"/>
    <w:rsid w:val="005F1611"/>
    <w:rsid w:val="00614033"/>
    <w:rsid w:val="00615E4A"/>
    <w:rsid w:val="00627F3F"/>
    <w:rsid w:val="00632291"/>
    <w:rsid w:val="00647576"/>
    <w:rsid w:val="00671524"/>
    <w:rsid w:val="00673C96"/>
    <w:rsid w:val="006A139B"/>
    <w:rsid w:val="006A47E6"/>
    <w:rsid w:val="006B4544"/>
    <w:rsid w:val="006F7EE8"/>
    <w:rsid w:val="0070105D"/>
    <w:rsid w:val="00701FFA"/>
    <w:rsid w:val="00711EE1"/>
    <w:rsid w:val="0072669E"/>
    <w:rsid w:val="007502E8"/>
    <w:rsid w:val="00752987"/>
    <w:rsid w:val="00756893"/>
    <w:rsid w:val="00760D68"/>
    <w:rsid w:val="007876C3"/>
    <w:rsid w:val="007A7BCE"/>
    <w:rsid w:val="007B0ED4"/>
    <w:rsid w:val="007E26C3"/>
    <w:rsid w:val="007F01BD"/>
    <w:rsid w:val="0081566D"/>
    <w:rsid w:val="0082046E"/>
    <w:rsid w:val="008272C5"/>
    <w:rsid w:val="00887168"/>
    <w:rsid w:val="00891BEE"/>
    <w:rsid w:val="00893F28"/>
    <w:rsid w:val="008A2D07"/>
    <w:rsid w:val="008F22D0"/>
    <w:rsid w:val="008F59F8"/>
    <w:rsid w:val="00902B9C"/>
    <w:rsid w:val="009148B1"/>
    <w:rsid w:val="009343C1"/>
    <w:rsid w:val="00964239"/>
    <w:rsid w:val="0097595E"/>
    <w:rsid w:val="009A0CCE"/>
    <w:rsid w:val="009C419E"/>
    <w:rsid w:val="009C497C"/>
    <w:rsid w:val="009D6673"/>
    <w:rsid w:val="009E0B74"/>
    <w:rsid w:val="009F048E"/>
    <w:rsid w:val="00A055F4"/>
    <w:rsid w:val="00A0692D"/>
    <w:rsid w:val="00A070E6"/>
    <w:rsid w:val="00A164EC"/>
    <w:rsid w:val="00A24BCE"/>
    <w:rsid w:val="00A6069D"/>
    <w:rsid w:val="00AC2030"/>
    <w:rsid w:val="00AE351D"/>
    <w:rsid w:val="00AE4012"/>
    <w:rsid w:val="00B03440"/>
    <w:rsid w:val="00B14B77"/>
    <w:rsid w:val="00B270D8"/>
    <w:rsid w:val="00B35BCB"/>
    <w:rsid w:val="00B413F5"/>
    <w:rsid w:val="00B46C72"/>
    <w:rsid w:val="00B64EB1"/>
    <w:rsid w:val="00B7140C"/>
    <w:rsid w:val="00BE0B1A"/>
    <w:rsid w:val="00C16664"/>
    <w:rsid w:val="00C27599"/>
    <w:rsid w:val="00C27C5D"/>
    <w:rsid w:val="00C76592"/>
    <w:rsid w:val="00C91B79"/>
    <w:rsid w:val="00CB5AD8"/>
    <w:rsid w:val="00CC797E"/>
    <w:rsid w:val="00CD60CE"/>
    <w:rsid w:val="00CF28B0"/>
    <w:rsid w:val="00D11C0D"/>
    <w:rsid w:val="00D30B80"/>
    <w:rsid w:val="00D54B15"/>
    <w:rsid w:val="00D6423C"/>
    <w:rsid w:val="00D753A2"/>
    <w:rsid w:val="00DA4C2D"/>
    <w:rsid w:val="00DA764E"/>
    <w:rsid w:val="00DE1AC4"/>
    <w:rsid w:val="00DF0669"/>
    <w:rsid w:val="00DF1C26"/>
    <w:rsid w:val="00DF470B"/>
    <w:rsid w:val="00E04E31"/>
    <w:rsid w:val="00E12FE2"/>
    <w:rsid w:val="00E158E2"/>
    <w:rsid w:val="00E30F1D"/>
    <w:rsid w:val="00E31564"/>
    <w:rsid w:val="00E35FE9"/>
    <w:rsid w:val="00E5574E"/>
    <w:rsid w:val="00E62799"/>
    <w:rsid w:val="00E77150"/>
    <w:rsid w:val="00E90086"/>
    <w:rsid w:val="00E913C9"/>
    <w:rsid w:val="00E91D47"/>
    <w:rsid w:val="00EB4428"/>
    <w:rsid w:val="00EB7CE7"/>
    <w:rsid w:val="00EF447E"/>
    <w:rsid w:val="00F33C4F"/>
    <w:rsid w:val="00F82809"/>
    <w:rsid w:val="00F87D5F"/>
    <w:rsid w:val="00F9474C"/>
    <w:rsid w:val="00FA61F7"/>
    <w:rsid w:val="00FC749B"/>
    <w:rsid w:val="00FC7698"/>
    <w:rsid w:val="00FD6642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  <w:style w:type="paragraph" w:customStyle="1" w:styleId="ConsTitle">
    <w:name w:val="ConsTitle"/>
    <w:rsid w:val="0078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D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57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5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53</cp:revision>
  <cp:lastPrinted>2022-12-09T04:46:00Z</cp:lastPrinted>
  <dcterms:created xsi:type="dcterms:W3CDTF">2021-06-07T23:41:00Z</dcterms:created>
  <dcterms:modified xsi:type="dcterms:W3CDTF">2022-12-09T05:51:00Z</dcterms:modified>
</cp:coreProperties>
</file>