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96B" w:rsidRDefault="00AA796B" w:rsidP="00AA796B">
      <w:pPr>
        <w:ind w:right="-22"/>
        <w:jc w:val="right"/>
        <w:rPr>
          <w:sz w:val="28"/>
          <w:szCs w:val="28"/>
        </w:rPr>
      </w:pPr>
    </w:p>
    <w:p w:rsidR="00AA796B" w:rsidRDefault="007B133B" w:rsidP="00AA796B">
      <w:pPr>
        <w:ind w:right="-22"/>
        <w:jc w:val="center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1in;visibility:visible;mso-wrap-style:square">
            <v:imagedata r:id="rId6" o:title=""/>
          </v:shape>
        </w:pict>
      </w:r>
    </w:p>
    <w:p w:rsidR="00AA796B" w:rsidRDefault="00AA796B" w:rsidP="00AA796B">
      <w:pPr>
        <w:ind w:right="-22"/>
        <w:jc w:val="center"/>
        <w:rPr>
          <w:sz w:val="28"/>
          <w:szCs w:val="28"/>
        </w:rPr>
      </w:pPr>
    </w:p>
    <w:p w:rsidR="00AA796B" w:rsidRDefault="00AA796B" w:rsidP="00AA79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</w:t>
      </w:r>
    </w:p>
    <w:p w:rsidR="00AA796B" w:rsidRDefault="00AA796B" w:rsidP="00AA79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УССУРИЙСКОГО ГОРОДСКОГО ОКРУГА</w:t>
      </w:r>
    </w:p>
    <w:p w:rsidR="00AA796B" w:rsidRDefault="00AA796B" w:rsidP="00AA796B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AA796B" w:rsidRDefault="00AA796B" w:rsidP="00AA796B">
      <w:pPr>
        <w:jc w:val="center"/>
        <w:rPr>
          <w:b/>
          <w:bCs/>
          <w:sz w:val="28"/>
          <w:szCs w:val="28"/>
        </w:rPr>
      </w:pPr>
    </w:p>
    <w:p w:rsidR="00AA796B" w:rsidRDefault="00AA796B" w:rsidP="00AA79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AA796B" w:rsidRDefault="00AA796B" w:rsidP="00AA796B">
      <w:pPr>
        <w:jc w:val="both"/>
        <w:rPr>
          <w:b/>
          <w:sz w:val="28"/>
          <w:szCs w:val="28"/>
        </w:rPr>
      </w:pPr>
    </w:p>
    <w:p w:rsidR="00AA796B" w:rsidRDefault="00AA796B" w:rsidP="00AA796B">
      <w:pPr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82"/>
        <w:gridCol w:w="3190"/>
        <w:gridCol w:w="3084"/>
      </w:tblGrid>
      <w:tr w:rsidR="00AA796B" w:rsidRPr="008A362C" w:rsidTr="00750558">
        <w:tc>
          <w:tcPr>
            <w:tcW w:w="3082" w:type="dxa"/>
            <w:shd w:val="clear" w:color="auto" w:fill="auto"/>
          </w:tcPr>
          <w:p w:rsidR="00AA796B" w:rsidRPr="008A362C" w:rsidRDefault="00AA796B" w:rsidP="00750558">
            <w:pPr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29.10</w:t>
            </w:r>
            <w:r w:rsidRPr="008A362C">
              <w:rPr>
                <w:sz w:val="28"/>
                <w:szCs w:val="28"/>
                <w:lang w:eastAsia="zh-CN"/>
              </w:rPr>
              <w:t>.20</w:t>
            </w:r>
            <w:r>
              <w:rPr>
                <w:sz w:val="28"/>
                <w:szCs w:val="28"/>
                <w:lang w:eastAsia="zh-CN"/>
              </w:rPr>
              <w:t>24</w:t>
            </w:r>
          </w:p>
        </w:tc>
        <w:tc>
          <w:tcPr>
            <w:tcW w:w="3190" w:type="dxa"/>
            <w:shd w:val="clear" w:color="auto" w:fill="auto"/>
          </w:tcPr>
          <w:p w:rsidR="00AA796B" w:rsidRPr="008A362C" w:rsidRDefault="00AA796B" w:rsidP="00750558">
            <w:pPr>
              <w:jc w:val="center"/>
              <w:rPr>
                <w:sz w:val="28"/>
                <w:szCs w:val="28"/>
                <w:lang w:eastAsia="zh-CN"/>
              </w:rPr>
            </w:pPr>
            <w:r w:rsidRPr="008A362C">
              <w:rPr>
                <w:sz w:val="28"/>
                <w:szCs w:val="28"/>
                <w:lang w:eastAsia="zh-CN"/>
              </w:rPr>
              <w:t>г. Уссурийск</w:t>
            </w:r>
          </w:p>
        </w:tc>
        <w:tc>
          <w:tcPr>
            <w:tcW w:w="3084" w:type="dxa"/>
            <w:shd w:val="clear" w:color="auto" w:fill="auto"/>
          </w:tcPr>
          <w:p w:rsidR="00AA796B" w:rsidRPr="008A362C" w:rsidRDefault="007B133B" w:rsidP="007B133B">
            <w:pPr>
              <w:jc w:val="righ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 xml:space="preserve">№ 40 </w:t>
            </w:r>
            <w:bookmarkStart w:id="0" w:name="_GoBack"/>
            <w:bookmarkEnd w:id="0"/>
            <w:r w:rsidR="00AA796B" w:rsidRPr="008A362C">
              <w:rPr>
                <w:sz w:val="28"/>
                <w:szCs w:val="28"/>
                <w:lang w:eastAsia="zh-CN"/>
              </w:rPr>
              <w:t>-</w:t>
            </w:r>
            <w:r>
              <w:rPr>
                <w:sz w:val="28"/>
                <w:szCs w:val="28"/>
                <w:lang w:eastAsia="zh-CN"/>
              </w:rPr>
              <w:t xml:space="preserve"> </w:t>
            </w:r>
            <w:r w:rsidR="00AA796B" w:rsidRPr="008A362C">
              <w:rPr>
                <w:sz w:val="28"/>
                <w:szCs w:val="28"/>
                <w:lang w:eastAsia="zh-CN"/>
              </w:rPr>
              <w:t>НПА</w:t>
            </w:r>
          </w:p>
        </w:tc>
      </w:tr>
    </w:tbl>
    <w:p w:rsidR="00AA796B" w:rsidRDefault="00AA796B" w:rsidP="00AA796B">
      <w:pPr>
        <w:jc w:val="both"/>
        <w:rPr>
          <w:b/>
          <w:sz w:val="28"/>
          <w:szCs w:val="28"/>
        </w:rPr>
      </w:pPr>
    </w:p>
    <w:p w:rsidR="00AA796B" w:rsidRDefault="00AA796B" w:rsidP="00AA796B">
      <w:pPr>
        <w:jc w:val="both"/>
        <w:rPr>
          <w:b/>
          <w:sz w:val="28"/>
          <w:szCs w:val="28"/>
        </w:rPr>
      </w:pPr>
    </w:p>
    <w:p w:rsidR="00AA796B" w:rsidRDefault="00AA796B" w:rsidP="00AA79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Думы Уссурийского городского округа от 19 декабря 2023 года № 987–НПА "</w:t>
      </w:r>
      <w:r>
        <w:rPr>
          <w:b/>
          <w:bCs/>
          <w:sz w:val="28"/>
          <w:szCs w:val="28"/>
        </w:rPr>
        <w:t>О бюджете Уссурийского городского округа на 2024 год и плановый период 2025 и 2026 годов</w:t>
      </w:r>
      <w:r>
        <w:rPr>
          <w:b/>
          <w:sz w:val="28"/>
          <w:szCs w:val="28"/>
        </w:rPr>
        <w:t>"</w:t>
      </w:r>
    </w:p>
    <w:p w:rsidR="00AA796B" w:rsidRDefault="00AA796B" w:rsidP="00AA796B">
      <w:pPr>
        <w:jc w:val="center"/>
        <w:rPr>
          <w:sz w:val="28"/>
          <w:szCs w:val="28"/>
        </w:rPr>
      </w:pPr>
    </w:p>
    <w:p w:rsidR="00AA796B" w:rsidRDefault="00AA796B" w:rsidP="00AA796B">
      <w:pPr>
        <w:jc w:val="center"/>
        <w:rPr>
          <w:sz w:val="28"/>
          <w:szCs w:val="28"/>
        </w:rPr>
      </w:pPr>
    </w:p>
    <w:p w:rsidR="00AA796B" w:rsidRDefault="00AA796B" w:rsidP="00AA796B">
      <w:pPr>
        <w:ind w:firstLine="6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решением Думы Уссурийского городского округа от 11 марта 2008 года </w:t>
      </w:r>
      <w:r>
        <w:rPr>
          <w:sz w:val="28"/>
          <w:szCs w:val="28"/>
        </w:rPr>
        <w:br w:type="textWrapping" w:clear="all"/>
        <w:t>№ 743-НПА "О Положении о бюджетном процессе в Уссурийском городском округе" и Уставом Уссурийского городского округа Приморского края, Дума Уссурийского городского округа Приморского края</w:t>
      </w:r>
    </w:p>
    <w:p w:rsidR="00701E9A" w:rsidRDefault="00701E9A">
      <w:pPr>
        <w:ind w:firstLine="672"/>
        <w:jc w:val="both"/>
        <w:rPr>
          <w:sz w:val="28"/>
          <w:szCs w:val="28"/>
        </w:rPr>
      </w:pPr>
    </w:p>
    <w:p w:rsidR="005072E2" w:rsidRDefault="005072E2">
      <w:pPr>
        <w:ind w:firstLine="672"/>
        <w:jc w:val="both"/>
        <w:rPr>
          <w:sz w:val="28"/>
          <w:szCs w:val="28"/>
        </w:rPr>
      </w:pPr>
    </w:p>
    <w:p w:rsidR="00701E9A" w:rsidRDefault="00406A19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701E9A" w:rsidRDefault="00701E9A">
      <w:pPr>
        <w:ind w:firstLine="672"/>
        <w:jc w:val="both"/>
        <w:rPr>
          <w:sz w:val="28"/>
          <w:szCs w:val="28"/>
        </w:rPr>
      </w:pPr>
    </w:p>
    <w:p w:rsidR="005072E2" w:rsidRDefault="005072E2">
      <w:pPr>
        <w:ind w:firstLine="672"/>
        <w:jc w:val="both"/>
        <w:rPr>
          <w:sz w:val="28"/>
          <w:szCs w:val="28"/>
        </w:rPr>
      </w:pPr>
    </w:p>
    <w:p w:rsidR="00701E9A" w:rsidRDefault="00406A19">
      <w:pPr>
        <w:widowControl/>
        <w:ind w:firstLine="672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Внести </w:t>
      </w:r>
      <w:r>
        <w:rPr>
          <w:bCs/>
          <w:sz w:val="28"/>
          <w:szCs w:val="28"/>
        </w:rPr>
        <w:t xml:space="preserve">в решение Думы Уссурийского городского округа </w:t>
      </w:r>
      <w:r>
        <w:rPr>
          <w:sz w:val="28"/>
          <w:szCs w:val="28"/>
        </w:rPr>
        <w:br/>
        <w:t>от 19 декабря 2023 года № 987–НПА "</w:t>
      </w:r>
      <w:r>
        <w:rPr>
          <w:bCs/>
          <w:sz w:val="28"/>
          <w:szCs w:val="28"/>
        </w:rPr>
        <w:t>О бюджете Уссурийского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городского округа на 2024 год и плановый период 2025 и 2026 годов</w:t>
      </w:r>
      <w:r>
        <w:rPr>
          <w:sz w:val="28"/>
          <w:szCs w:val="28"/>
        </w:rPr>
        <w:t xml:space="preserve">" (далее – решение) </w:t>
      </w:r>
      <w:r>
        <w:rPr>
          <w:bCs/>
          <w:sz w:val="28"/>
          <w:szCs w:val="28"/>
        </w:rPr>
        <w:t>следующие изменения:</w:t>
      </w:r>
    </w:p>
    <w:p w:rsidR="00701E9A" w:rsidRDefault="00406A19">
      <w:pPr>
        <w:ind w:firstLine="672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1.1.  Пункт 1 изложить в следующей редакции:</w:t>
      </w:r>
    </w:p>
    <w:p w:rsidR="00701E9A" w:rsidRDefault="00406A19">
      <w:pPr>
        <w:ind w:firstLine="672"/>
        <w:jc w:val="both"/>
      </w:pPr>
      <w:r>
        <w:rPr>
          <w:sz w:val="28"/>
          <w:szCs w:val="28"/>
        </w:rPr>
        <w:t>"</w:t>
      </w:r>
      <w:r>
        <w:rPr>
          <w:bCs/>
          <w:sz w:val="28"/>
          <w:szCs w:val="28"/>
        </w:rPr>
        <w:t>1. Утвердить основные характеристики бюджета Уссурийского городского округа на 2024 год:</w:t>
      </w:r>
    </w:p>
    <w:p w:rsidR="00701E9A" w:rsidRDefault="00406A19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1.1. Общий объем доходов бюджета Уссурийск</w:t>
      </w:r>
      <w:r w:rsidR="00AA796B">
        <w:rPr>
          <w:sz w:val="28"/>
          <w:szCs w:val="28"/>
        </w:rPr>
        <w:t>ого городского округа в сумме 9 </w:t>
      </w:r>
      <w:r>
        <w:rPr>
          <w:sz w:val="28"/>
          <w:szCs w:val="28"/>
        </w:rPr>
        <w:t>906</w:t>
      </w:r>
      <w:r w:rsidR="00AA796B">
        <w:rPr>
          <w:sz w:val="28"/>
          <w:szCs w:val="28"/>
        </w:rPr>
        <w:t> </w:t>
      </w:r>
      <w:r>
        <w:rPr>
          <w:sz w:val="28"/>
          <w:szCs w:val="28"/>
        </w:rPr>
        <w:t>853</w:t>
      </w:r>
      <w:r w:rsidR="00AA796B">
        <w:rPr>
          <w:sz w:val="28"/>
          <w:szCs w:val="28"/>
        </w:rPr>
        <w:t> </w:t>
      </w:r>
      <w:r>
        <w:rPr>
          <w:sz w:val="28"/>
          <w:szCs w:val="28"/>
        </w:rPr>
        <w:t xml:space="preserve">668,87 рублей, в том числе объем межбюджетных трансфертов, получаемых из других бюджетов бюджетной системы Российской Федерации, в сумме </w:t>
      </w:r>
      <w:r>
        <w:rPr>
          <w:color w:val="000000"/>
          <w:sz w:val="28"/>
          <w:szCs w:val="28"/>
        </w:rPr>
        <w:t xml:space="preserve">6 318 045 201,87 </w:t>
      </w:r>
      <w:r>
        <w:rPr>
          <w:sz w:val="28"/>
          <w:szCs w:val="28"/>
        </w:rPr>
        <w:t>рублей;</w:t>
      </w:r>
    </w:p>
    <w:p w:rsidR="00701E9A" w:rsidRDefault="00406A19">
      <w:pPr>
        <w:ind w:firstLine="6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 Общий объем расходов бюджета Уссурийского городского округа в сумме 10 754 549 980,20 рублей;</w:t>
      </w:r>
    </w:p>
    <w:p w:rsidR="00701E9A" w:rsidRDefault="00406A19">
      <w:pPr>
        <w:ind w:firstLine="6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 Размер дефицита бюджета Уссурийского городского округа в сумме 847 696 311,33 рублей;</w:t>
      </w:r>
    </w:p>
    <w:p w:rsidR="00701E9A" w:rsidRDefault="00406A19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line="288" w:lineRule="atLeast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1.4. Предельный объем муниципального долга Уссурийского городского округа в сумме 203 482 321,34 рублей;</w:t>
      </w:r>
    </w:p>
    <w:p w:rsidR="00701E9A" w:rsidRDefault="00406A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line="288" w:lineRule="atLeast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1.5. Верхний предел муниципального долга на</w:t>
      </w:r>
      <w:r w:rsidR="00AA796B">
        <w:rPr>
          <w:color w:val="000000"/>
          <w:sz w:val="28"/>
          <w:szCs w:val="28"/>
        </w:rPr>
        <w:t xml:space="preserve"> 1 января 2025 года в сумме 203 </w:t>
      </w:r>
      <w:r>
        <w:rPr>
          <w:color w:val="000000"/>
          <w:sz w:val="28"/>
          <w:szCs w:val="28"/>
        </w:rPr>
        <w:t>482</w:t>
      </w:r>
      <w:r w:rsidR="00AA796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321,34 рублей, в том числе верхний предел долга по муниципальным гарантиям 0,00 рублей;</w:t>
      </w:r>
    </w:p>
    <w:p w:rsidR="00701E9A" w:rsidRDefault="00406A1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line="288" w:lineRule="atLeast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1.6. Предельный объем расходов на обслуживание муниципального долга в сумме 9 451 194,06 рублей.</w:t>
      </w:r>
      <w:r>
        <w:rPr>
          <w:sz w:val="28"/>
          <w:szCs w:val="28"/>
        </w:rPr>
        <w:t>"</w:t>
      </w:r>
      <w:r>
        <w:rPr>
          <w:color w:val="000000"/>
          <w:sz w:val="28"/>
          <w:szCs w:val="28"/>
        </w:rPr>
        <w:t>;</w:t>
      </w:r>
    </w:p>
    <w:p w:rsidR="00701E9A" w:rsidRDefault="00406A19" w:rsidP="00E10775">
      <w:pPr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="00E10775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. </w:t>
      </w:r>
      <w:r w:rsidR="00AA796B">
        <w:rPr>
          <w:bCs/>
          <w:sz w:val="28"/>
          <w:szCs w:val="28"/>
        </w:rPr>
        <w:t>Подпункты 2.1</w:t>
      </w:r>
      <w:r>
        <w:rPr>
          <w:bCs/>
          <w:sz w:val="28"/>
          <w:szCs w:val="28"/>
        </w:rPr>
        <w:t>, 2.2, 2.4 пункта 2 изложить в следующей редакции:</w:t>
      </w:r>
    </w:p>
    <w:p w:rsidR="00701E9A" w:rsidRDefault="00406A19" w:rsidP="00E107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>
        <w:rPr>
          <w:color w:val="000000"/>
          <w:sz w:val="28"/>
          <w:szCs w:val="28"/>
        </w:rPr>
        <w:t>2.1. Прогнозируемый общий объем доходов бюджета Уссурийского городского округа на 2025 год в сумме 10 122 073 234,10 рублей, в том числе объем межбюджетных трансфертов, получаемых из других бюджетов бюджетной системы Российской Федерации в сумме 6 746 324 703,00</w:t>
      </w:r>
      <w:r w:rsidR="00AA796B">
        <w:rPr>
          <w:color w:val="000000"/>
          <w:sz w:val="28"/>
          <w:szCs w:val="28"/>
        </w:rPr>
        <w:t xml:space="preserve"> рублей и на 2026 год в сумме 8 </w:t>
      </w:r>
      <w:r>
        <w:rPr>
          <w:color w:val="000000"/>
          <w:sz w:val="28"/>
          <w:szCs w:val="28"/>
        </w:rPr>
        <w:t>730</w:t>
      </w:r>
      <w:r w:rsidR="00AA796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202</w:t>
      </w:r>
      <w:r w:rsidR="00AA796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901,39 рублей, в том числе объем межбюджетных трансфертов, получаемых из других бюджетов бюджетной системы</w:t>
      </w:r>
      <w:r w:rsidR="00AA796B">
        <w:rPr>
          <w:color w:val="000000"/>
          <w:sz w:val="28"/>
          <w:szCs w:val="28"/>
        </w:rPr>
        <w:t xml:space="preserve"> Российской Федерации в сумме 5 </w:t>
      </w:r>
      <w:r>
        <w:rPr>
          <w:color w:val="000000"/>
          <w:sz w:val="28"/>
          <w:szCs w:val="28"/>
        </w:rPr>
        <w:t>797</w:t>
      </w:r>
      <w:r w:rsidR="00AA796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003</w:t>
      </w:r>
      <w:r w:rsidR="00AA796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639,39 рублей;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ab/>
        <w:t>2.2. Общий объем расходов бюджета Уссурийского городског</w:t>
      </w:r>
      <w:r w:rsidR="00AA796B">
        <w:rPr>
          <w:color w:val="000000"/>
          <w:sz w:val="28"/>
          <w:szCs w:val="28"/>
        </w:rPr>
        <w:t>о округа на 2025 год в сумме 10 </w:t>
      </w:r>
      <w:r>
        <w:rPr>
          <w:color w:val="000000"/>
          <w:sz w:val="28"/>
          <w:szCs w:val="28"/>
        </w:rPr>
        <w:t>295</w:t>
      </w:r>
      <w:r w:rsidR="00AA796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900</w:t>
      </w:r>
      <w:r w:rsidR="00AA796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234,10 рублей, в том числе условно утвержденные расходы в сумме 95 867 988,56 рублей, и на 2026 год в сумме 8 909 121 901,39 рублей, в том числе условно утвержденные расходы в сумме 201 495 363,69 рублей;</w:t>
      </w:r>
    </w:p>
    <w:p w:rsidR="00701E9A" w:rsidRDefault="00406A19" w:rsidP="00E107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line="288" w:lineRule="atLeast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2.4. Предельный объем муниципального долга Уссурийского городского</w:t>
      </w:r>
      <w:r w:rsidR="00AA796B">
        <w:rPr>
          <w:color w:val="000000"/>
          <w:sz w:val="28"/>
          <w:szCs w:val="28"/>
        </w:rPr>
        <w:t xml:space="preserve"> округа на 2025 год в сумме 377 </w:t>
      </w:r>
      <w:r>
        <w:rPr>
          <w:color w:val="000000"/>
          <w:sz w:val="28"/>
          <w:szCs w:val="28"/>
        </w:rPr>
        <w:t>309</w:t>
      </w:r>
      <w:r w:rsidR="00AA796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321,34 рублей; верхний предел муниципального долга на</w:t>
      </w:r>
      <w:r w:rsidR="00AA796B">
        <w:rPr>
          <w:color w:val="000000"/>
          <w:sz w:val="28"/>
          <w:szCs w:val="28"/>
        </w:rPr>
        <w:t xml:space="preserve"> 1 января 2026 года в сумме 173 </w:t>
      </w:r>
      <w:r>
        <w:rPr>
          <w:color w:val="000000"/>
          <w:sz w:val="28"/>
          <w:szCs w:val="28"/>
        </w:rPr>
        <w:t>827</w:t>
      </w:r>
      <w:r w:rsidR="00AA796B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000,00 рублей, в том числе верхний предел долга по муниципальным гарантиям 0,00 рублей;</w:t>
      </w:r>
      <w:r>
        <w:rPr>
          <w:sz w:val="28"/>
          <w:szCs w:val="28"/>
        </w:rPr>
        <w:t>"</w:t>
      </w:r>
    </w:p>
    <w:p w:rsidR="00701E9A" w:rsidRDefault="00E10775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1.3</w:t>
      </w:r>
      <w:r w:rsidR="00406A19">
        <w:rPr>
          <w:bCs/>
          <w:color w:val="000000"/>
          <w:sz w:val="28"/>
          <w:szCs w:val="28"/>
        </w:rPr>
        <w:t>. </w:t>
      </w:r>
      <w:r w:rsidR="00AA796B">
        <w:rPr>
          <w:bCs/>
          <w:sz w:val="28"/>
          <w:szCs w:val="28"/>
        </w:rPr>
        <w:t>В подпункте 3.2</w:t>
      </w:r>
      <w:r w:rsidR="00406A19">
        <w:rPr>
          <w:bCs/>
          <w:sz w:val="28"/>
          <w:szCs w:val="28"/>
        </w:rPr>
        <w:t xml:space="preserve"> пункта </w:t>
      </w:r>
      <w:r w:rsidR="00406A19">
        <w:rPr>
          <w:sz w:val="28"/>
          <w:szCs w:val="28"/>
        </w:rPr>
        <w:t>3</w:t>
      </w:r>
      <w:r w:rsidR="00406A19">
        <w:rPr>
          <w:bCs/>
          <w:color w:val="000000"/>
          <w:sz w:val="28"/>
          <w:szCs w:val="28"/>
        </w:rPr>
        <w:t xml:space="preserve"> </w:t>
      </w:r>
      <w:r w:rsidR="00AA796B">
        <w:rPr>
          <w:bCs/>
          <w:color w:val="000000"/>
          <w:sz w:val="28"/>
          <w:szCs w:val="28"/>
        </w:rPr>
        <w:t>"202 </w:t>
      </w:r>
      <w:r w:rsidR="00406A19">
        <w:rPr>
          <w:bCs/>
          <w:color w:val="000000"/>
          <w:sz w:val="28"/>
          <w:szCs w:val="28"/>
        </w:rPr>
        <w:t>712</w:t>
      </w:r>
      <w:r w:rsidR="00AA796B">
        <w:rPr>
          <w:bCs/>
          <w:color w:val="000000"/>
          <w:sz w:val="28"/>
          <w:szCs w:val="28"/>
        </w:rPr>
        <w:t> </w:t>
      </w:r>
      <w:r w:rsidR="00406A19">
        <w:rPr>
          <w:bCs/>
          <w:color w:val="000000"/>
          <w:sz w:val="28"/>
          <w:szCs w:val="28"/>
        </w:rPr>
        <w:t xml:space="preserve">257,95" заменить цифрами </w:t>
      </w:r>
      <w:r w:rsidR="00406A19">
        <w:rPr>
          <w:bCs/>
          <w:color w:val="000000"/>
          <w:sz w:val="28"/>
          <w:szCs w:val="28"/>
        </w:rPr>
        <w:br/>
        <w:t>"194 815 759,18";</w:t>
      </w:r>
    </w:p>
    <w:p w:rsidR="00701E9A" w:rsidRDefault="00AA796B">
      <w:pPr>
        <w:tabs>
          <w:tab w:val="left" w:pos="1037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="00E10775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>. В пункте 13 цифры "71 </w:t>
      </w:r>
      <w:r w:rsidR="00406A19">
        <w:rPr>
          <w:bCs/>
          <w:color w:val="000000"/>
          <w:sz w:val="28"/>
          <w:szCs w:val="28"/>
        </w:rPr>
        <w:t>044</w:t>
      </w:r>
      <w:r>
        <w:rPr>
          <w:bCs/>
          <w:color w:val="000000"/>
          <w:sz w:val="28"/>
          <w:szCs w:val="28"/>
        </w:rPr>
        <w:t> </w:t>
      </w:r>
      <w:r w:rsidR="00406A19">
        <w:rPr>
          <w:bCs/>
          <w:color w:val="000000"/>
          <w:sz w:val="28"/>
          <w:szCs w:val="28"/>
        </w:rPr>
        <w:t xml:space="preserve">022,49" заменить цифрами </w:t>
      </w:r>
      <w:r w:rsidR="00406A19">
        <w:rPr>
          <w:bCs/>
          <w:color w:val="000000"/>
          <w:sz w:val="28"/>
          <w:szCs w:val="28"/>
        </w:rPr>
        <w:br/>
        <w:t>"102 532 724,45";</w:t>
      </w:r>
    </w:p>
    <w:p w:rsidR="00701E9A" w:rsidRDefault="00AA796B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="00E10775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>. В пункте 14 цифры "114 </w:t>
      </w:r>
      <w:r w:rsidR="00406A19">
        <w:rPr>
          <w:bCs/>
          <w:color w:val="000000"/>
          <w:sz w:val="28"/>
          <w:szCs w:val="28"/>
        </w:rPr>
        <w:t>741</w:t>
      </w:r>
      <w:r>
        <w:rPr>
          <w:bCs/>
          <w:color w:val="000000"/>
          <w:sz w:val="28"/>
          <w:szCs w:val="28"/>
        </w:rPr>
        <w:t> </w:t>
      </w:r>
      <w:r w:rsidR="00406A19">
        <w:rPr>
          <w:bCs/>
          <w:color w:val="000000"/>
          <w:sz w:val="28"/>
          <w:szCs w:val="28"/>
        </w:rPr>
        <w:t xml:space="preserve">514,04" заменить цифрами </w:t>
      </w:r>
      <w:r w:rsidR="00406A19">
        <w:rPr>
          <w:bCs/>
          <w:color w:val="000000"/>
          <w:sz w:val="28"/>
          <w:szCs w:val="28"/>
        </w:rPr>
        <w:br/>
        <w:t>"103 756 884,37";</w:t>
      </w:r>
    </w:p>
    <w:p w:rsidR="00701E9A" w:rsidRDefault="00406A19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E10775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 Пункт 15 дополнить двадцать первым абзацем следующего содержания:</w:t>
      </w:r>
    </w:p>
    <w:p w:rsidR="00701E9A" w:rsidRDefault="00406A19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юридическим лицам на возмещение затрат по установке, замене, ремонту и поддержанию эксплуатационных свойств пожарных гидрантов, расположенных в границах Уссурийского городского округа.</w:t>
      </w:r>
      <w:r>
        <w:rPr>
          <w:bCs/>
          <w:color w:val="000000"/>
          <w:sz w:val="28"/>
          <w:szCs w:val="28"/>
        </w:rPr>
        <w:t>";</w:t>
      </w:r>
    </w:p>
    <w:p w:rsidR="00701E9A" w:rsidRDefault="00406A19" w:rsidP="00E107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10775">
        <w:rPr>
          <w:sz w:val="28"/>
          <w:szCs w:val="28"/>
        </w:rPr>
        <w:t>7</w:t>
      </w:r>
      <w:r>
        <w:rPr>
          <w:sz w:val="28"/>
          <w:szCs w:val="28"/>
        </w:rPr>
        <w:t xml:space="preserve">. В </w:t>
      </w:r>
      <w:r>
        <w:rPr>
          <w:bCs/>
          <w:sz w:val="28"/>
          <w:szCs w:val="28"/>
        </w:rPr>
        <w:t>пункте 17:</w:t>
      </w:r>
    </w:p>
    <w:p w:rsidR="00701E9A" w:rsidRDefault="00AA796B" w:rsidP="00E107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подпункт </w:t>
      </w:r>
      <w:r w:rsidR="009B2965">
        <w:rPr>
          <w:bCs/>
          <w:sz w:val="28"/>
          <w:szCs w:val="28"/>
        </w:rPr>
        <w:t>17.8 изложить</w:t>
      </w:r>
      <w:r w:rsidR="00406A19">
        <w:rPr>
          <w:bCs/>
          <w:sz w:val="28"/>
          <w:szCs w:val="28"/>
        </w:rPr>
        <w:t xml:space="preserve"> в следующей редакции:</w:t>
      </w:r>
    </w:p>
    <w:p w:rsidR="00701E9A" w:rsidRDefault="00406A19" w:rsidP="00E1077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Pr="00406A19">
        <w:rPr>
          <w:color w:val="000000"/>
          <w:sz w:val="28"/>
          <w:szCs w:val="28"/>
        </w:rPr>
        <w:t xml:space="preserve">17.8. Перераспределение зарезервированных в составе утвержденных приложением 5 настоящего решения Думы бюджетных ассигнований, предусмотренных по подразделу "Другие общегосударственные вопросы" раздела "Общегосударственные вопросы" классификации расходов, на выплаты работникам бюджетной сферы, органов местного самоуправления Уссурийского городского округа, в части повышения оплаты труда; выплаты работникам органов местного самоуправления осуществляемые </w:t>
      </w:r>
      <w:r>
        <w:rPr>
          <w:color w:val="000000"/>
          <w:sz w:val="28"/>
          <w:szCs w:val="28"/>
        </w:rPr>
        <w:t xml:space="preserve">в соответствии с законодательством о муниципальной службе, трудовым </w:t>
      </w:r>
      <w:r>
        <w:rPr>
          <w:color w:val="000000"/>
          <w:sz w:val="28"/>
          <w:szCs w:val="28"/>
        </w:rPr>
        <w:lastRenderedPageBreak/>
        <w:t>законодательством и законодательством о выборных должностных лицах, осуществляющих свои полномочия на постоянной основе в органах местного самоуправления, в том числе на окончательный расчет при увольнении, превышающие расчетный фонд оплаты труда; на оплату коммунальных услуг и текущее содержание муниципальных бюджетных, автономных,  казенных учреждений и органов местного самоуправления, на исполнение расходных обязательств Уссурийского городского округа, софинансируемых из вышестоящих бюджетов в соответствии с порядком, утвержденным финансовым управлением администрации Уссурийского городского округа.";</w:t>
      </w:r>
    </w:p>
    <w:p w:rsidR="00701E9A" w:rsidRDefault="00AA796B" w:rsidP="00E665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подпунктом 17.9</w:t>
      </w:r>
      <w:r w:rsidR="00406A19">
        <w:rPr>
          <w:sz w:val="28"/>
          <w:szCs w:val="28"/>
        </w:rPr>
        <w:t xml:space="preserve"> следующего содержания:</w:t>
      </w:r>
    </w:p>
    <w:p w:rsidR="00701E9A" w:rsidRDefault="00406A19" w:rsidP="00E665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"</w:t>
      </w:r>
      <w:r>
        <w:rPr>
          <w:sz w:val="28"/>
          <w:szCs w:val="28"/>
        </w:rPr>
        <w:t>17.9. Перераспределение бюджетных ассигнований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и дополнительных мероприятий в сфере национальной обороны и национальной безопасности.</w:t>
      </w:r>
      <w:r>
        <w:rPr>
          <w:bCs/>
          <w:color w:val="000000"/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701E9A" w:rsidRDefault="00AA796B">
      <w:pPr>
        <w:tabs>
          <w:tab w:val="left" w:pos="1037"/>
        </w:tabs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="0069453F">
        <w:rPr>
          <w:bCs/>
          <w:color w:val="000000"/>
          <w:sz w:val="28"/>
          <w:szCs w:val="28"/>
        </w:rPr>
        <w:t>8</w:t>
      </w:r>
      <w:r>
        <w:rPr>
          <w:bCs/>
          <w:color w:val="000000"/>
          <w:sz w:val="28"/>
          <w:szCs w:val="28"/>
        </w:rPr>
        <w:t>. В пункте 19 цифры "765 </w:t>
      </w:r>
      <w:r w:rsidR="00406A19">
        <w:rPr>
          <w:bCs/>
          <w:color w:val="000000"/>
          <w:sz w:val="28"/>
          <w:szCs w:val="28"/>
        </w:rPr>
        <w:t>024</w:t>
      </w:r>
      <w:r>
        <w:rPr>
          <w:bCs/>
          <w:color w:val="000000"/>
          <w:sz w:val="28"/>
          <w:szCs w:val="28"/>
        </w:rPr>
        <w:t> </w:t>
      </w:r>
      <w:r w:rsidR="00406A19">
        <w:rPr>
          <w:bCs/>
          <w:color w:val="000000"/>
          <w:sz w:val="28"/>
          <w:szCs w:val="28"/>
        </w:rPr>
        <w:t xml:space="preserve">770,95" заменить цифрами </w:t>
      </w:r>
      <w:r w:rsidR="00406A19">
        <w:rPr>
          <w:bCs/>
          <w:color w:val="000000"/>
          <w:sz w:val="28"/>
          <w:szCs w:val="28"/>
        </w:rPr>
        <w:br/>
        <w:t>"770 882 341,95";</w:t>
      </w:r>
    </w:p>
    <w:p w:rsidR="00701E9A" w:rsidRDefault="00406A19">
      <w:pPr>
        <w:tabs>
          <w:tab w:val="left" w:pos="1037"/>
        </w:tabs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="0069453F">
        <w:rPr>
          <w:bCs/>
          <w:color w:val="000000"/>
          <w:sz w:val="28"/>
          <w:szCs w:val="28"/>
        </w:rPr>
        <w:t>9</w:t>
      </w:r>
      <w:r>
        <w:rPr>
          <w:bCs/>
          <w:color w:val="000000"/>
          <w:sz w:val="28"/>
          <w:szCs w:val="28"/>
        </w:rPr>
        <w:t>. </w:t>
      </w:r>
      <w:r>
        <w:rPr>
          <w:color w:val="000000"/>
          <w:sz w:val="28"/>
          <w:szCs w:val="28"/>
        </w:rPr>
        <w:t>Приложение 1 "Источники внутреннего финансирования дефицита бюджета Уссурийского городского округа на 2024 год</w:t>
      </w:r>
      <w:r>
        <w:rPr>
          <w:sz w:val="28"/>
          <w:szCs w:val="28"/>
        </w:rPr>
        <w:t xml:space="preserve"> и плановый период 2025 и 2026 годов" изложить в редакции Приложения № 1 к решению;</w:t>
      </w:r>
    </w:p>
    <w:p w:rsidR="00701E9A" w:rsidRDefault="00406A1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ab/>
        <w:t>1.1</w:t>
      </w:r>
      <w:r w:rsidR="0069453F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>. </w:t>
      </w:r>
      <w:r>
        <w:rPr>
          <w:color w:val="000000"/>
          <w:sz w:val="28"/>
          <w:szCs w:val="28"/>
        </w:rPr>
        <w:t>Приложение 2 "</w:t>
      </w:r>
      <w:r>
        <w:rPr>
          <w:sz w:val="28"/>
          <w:szCs w:val="28"/>
        </w:rPr>
        <w:t xml:space="preserve">Общий объем бюджетных ассигнований на исполнение публичных нормативных обязательств </w:t>
      </w:r>
      <w:r>
        <w:rPr>
          <w:color w:val="000000"/>
          <w:sz w:val="28"/>
          <w:szCs w:val="28"/>
        </w:rPr>
        <w:t>на 2024 год и</w:t>
      </w:r>
      <w:r>
        <w:rPr>
          <w:sz w:val="28"/>
          <w:szCs w:val="28"/>
        </w:rPr>
        <w:t xml:space="preserve"> плановый период </w:t>
      </w:r>
      <w:r>
        <w:rPr>
          <w:bCs/>
          <w:sz w:val="28"/>
          <w:szCs w:val="28"/>
        </w:rPr>
        <w:t>2025 и 2026 годов</w:t>
      </w:r>
      <w:r>
        <w:rPr>
          <w:sz w:val="28"/>
          <w:szCs w:val="28"/>
        </w:rPr>
        <w:t>" изложить в редакции Приложения № 2 к решению;</w:t>
      </w:r>
    </w:p>
    <w:p w:rsidR="00701E9A" w:rsidRDefault="00406A19">
      <w:pPr>
        <w:ind w:firstLine="697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1.1</w:t>
      </w:r>
      <w:r w:rsidR="0069453F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. </w:t>
      </w:r>
      <w:r>
        <w:rPr>
          <w:sz w:val="28"/>
          <w:szCs w:val="28"/>
        </w:rPr>
        <w:t>Приложение 3 "</w:t>
      </w:r>
      <w:r>
        <w:rPr>
          <w:rFonts w:eastAsia="Calibri"/>
          <w:sz w:val="28"/>
          <w:szCs w:val="28"/>
        </w:rPr>
        <w:t xml:space="preserve">Объемы доходов бюджета Уссурийского городского округа на </w:t>
      </w:r>
      <w:r>
        <w:rPr>
          <w:color w:val="000000"/>
          <w:sz w:val="28"/>
          <w:szCs w:val="28"/>
        </w:rPr>
        <w:t xml:space="preserve">2024 год и плановый период 2025 и 2026 </w:t>
      </w:r>
      <w:r>
        <w:rPr>
          <w:sz w:val="28"/>
          <w:szCs w:val="28"/>
        </w:rPr>
        <w:t>годов"</w:t>
      </w:r>
      <w:r>
        <w:rPr>
          <w:rFonts w:eastAsia="Calibri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изложить в редакции </w:t>
      </w:r>
      <w:r>
        <w:rPr>
          <w:color w:val="000000"/>
          <w:sz w:val="28"/>
          <w:szCs w:val="28"/>
        </w:rPr>
        <w:t>Приложения №</w:t>
      </w:r>
      <w:r>
        <w:rPr>
          <w:spacing w:val="-3"/>
          <w:sz w:val="28"/>
          <w:szCs w:val="28"/>
        </w:rPr>
        <w:t xml:space="preserve"> 3</w:t>
      </w:r>
      <w:r>
        <w:rPr>
          <w:sz w:val="28"/>
          <w:szCs w:val="28"/>
        </w:rPr>
        <w:t xml:space="preserve"> к решению;</w:t>
      </w:r>
    </w:p>
    <w:p w:rsidR="00701E9A" w:rsidRDefault="00406A19">
      <w:pPr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1.1</w:t>
      </w:r>
      <w:r w:rsidR="0069453F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. </w:t>
      </w:r>
      <w:r>
        <w:rPr>
          <w:sz w:val="28"/>
          <w:szCs w:val="28"/>
        </w:rPr>
        <w:t xml:space="preserve">Приложение 4 "Распределение бюджетных ассигнований </w:t>
      </w:r>
      <w:r>
        <w:rPr>
          <w:sz w:val="28"/>
          <w:szCs w:val="28"/>
        </w:rPr>
        <w:br w:type="textWrapping" w:clear="all"/>
        <w:t xml:space="preserve">по разделам, подразделам, целевым статьям (муниципальным программам </w:t>
      </w:r>
      <w:r>
        <w:rPr>
          <w:sz w:val="28"/>
          <w:szCs w:val="28"/>
        </w:rPr>
        <w:br w:type="textWrapping" w:clear="all"/>
        <w:t xml:space="preserve">и непрограммным направлениям деятельности) и группам (группам </w:t>
      </w:r>
      <w:r>
        <w:rPr>
          <w:sz w:val="28"/>
          <w:szCs w:val="28"/>
        </w:rPr>
        <w:br w:type="textWrapping" w:clear="all"/>
        <w:t xml:space="preserve">и подгруппам) видов расходов Уссурийского городского округа </w:t>
      </w:r>
      <w:r>
        <w:rPr>
          <w:color w:val="000000"/>
          <w:sz w:val="28"/>
          <w:szCs w:val="28"/>
        </w:rPr>
        <w:t xml:space="preserve">на 2024 год и плановый период 2025 и 2026 </w:t>
      </w:r>
      <w:r>
        <w:rPr>
          <w:sz w:val="28"/>
          <w:szCs w:val="28"/>
        </w:rPr>
        <w:t>годов</w:t>
      </w:r>
      <w:r>
        <w:rPr>
          <w:color w:val="000000"/>
          <w:sz w:val="28"/>
          <w:szCs w:val="28"/>
        </w:rPr>
        <w:t xml:space="preserve">" </w:t>
      </w:r>
      <w:r>
        <w:rPr>
          <w:sz w:val="28"/>
          <w:szCs w:val="28"/>
        </w:rPr>
        <w:t xml:space="preserve">изложить в редакции </w:t>
      </w:r>
      <w:r>
        <w:rPr>
          <w:color w:val="000000"/>
          <w:sz w:val="28"/>
          <w:szCs w:val="28"/>
        </w:rPr>
        <w:t xml:space="preserve">Приложения </w:t>
      </w:r>
      <w:r>
        <w:rPr>
          <w:sz w:val="28"/>
          <w:szCs w:val="28"/>
        </w:rPr>
        <w:br w:type="textWrapping" w:clear="all"/>
      </w:r>
      <w:r>
        <w:rPr>
          <w:color w:val="000000"/>
          <w:sz w:val="28"/>
          <w:szCs w:val="28"/>
        </w:rPr>
        <w:t>№</w:t>
      </w:r>
      <w:r>
        <w:rPr>
          <w:sz w:val="28"/>
          <w:szCs w:val="28"/>
        </w:rPr>
        <w:t xml:space="preserve"> 4 к решению;</w:t>
      </w:r>
    </w:p>
    <w:p w:rsidR="00701E9A" w:rsidRDefault="00406A19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1.1</w:t>
      </w:r>
      <w:r w:rsidR="0069453F">
        <w:rPr>
          <w:bCs/>
          <w:color w:val="000000"/>
          <w:sz w:val="28"/>
          <w:szCs w:val="28"/>
        </w:rPr>
        <w:t>3</w:t>
      </w:r>
      <w:r>
        <w:rPr>
          <w:bCs/>
          <w:color w:val="000000"/>
          <w:sz w:val="28"/>
          <w:szCs w:val="28"/>
        </w:rPr>
        <w:t>. </w:t>
      </w:r>
      <w:r>
        <w:rPr>
          <w:sz w:val="28"/>
          <w:szCs w:val="28"/>
        </w:rPr>
        <w:t xml:space="preserve">Приложение 5 "Распределение в ведомственной структуре расходов бюджета Уссурийского городского округа </w:t>
      </w:r>
      <w:r>
        <w:rPr>
          <w:color w:val="000000"/>
          <w:sz w:val="28"/>
          <w:szCs w:val="28"/>
        </w:rPr>
        <w:t>на 2024 год</w:t>
      </w:r>
      <w:r>
        <w:rPr>
          <w:sz w:val="28"/>
          <w:szCs w:val="28"/>
        </w:rPr>
        <w:t xml:space="preserve"> и плановый период 2025 и 2026 годов</w:t>
      </w:r>
      <w:r>
        <w:rPr>
          <w:color w:val="000000"/>
          <w:sz w:val="28"/>
          <w:szCs w:val="28"/>
        </w:rPr>
        <w:t>" и</w:t>
      </w:r>
      <w:r>
        <w:rPr>
          <w:sz w:val="28"/>
          <w:szCs w:val="28"/>
        </w:rPr>
        <w:t xml:space="preserve">зложить в редакции </w:t>
      </w:r>
      <w:r>
        <w:rPr>
          <w:color w:val="000000"/>
          <w:sz w:val="28"/>
          <w:szCs w:val="28"/>
        </w:rPr>
        <w:t xml:space="preserve">Приложения </w:t>
      </w:r>
      <w:r>
        <w:rPr>
          <w:color w:val="000000"/>
          <w:sz w:val="28"/>
          <w:szCs w:val="28"/>
        </w:rPr>
        <w:br/>
        <w:t>№</w:t>
      </w:r>
      <w:r>
        <w:rPr>
          <w:sz w:val="28"/>
          <w:szCs w:val="28"/>
        </w:rPr>
        <w:t xml:space="preserve"> 5 к решению;</w:t>
      </w:r>
    </w:p>
    <w:p w:rsidR="00701E9A" w:rsidRDefault="00406A19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1.1</w:t>
      </w:r>
      <w:r w:rsidR="0069453F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>. </w:t>
      </w:r>
      <w:r>
        <w:rPr>
          <w:sz w:val="28"/>
          <w:szCs w:val="28"/>
        </w:rPr>
        <w:t xml:space="preserve">Приложение 6 "Распределение по целевым статьям (муниципальным программам и непрограммным направлениям деятельности) и группам (группам и подгруппам) видов расходов в соответствии с классификацией расходов бюджета Уссурийского городского округа </w:t>
      </w:r>
      <w:r>
        <w:rPr>
          <w:color w:val="000000"/>
          <w:sz w:val="28"/>
          <w:szCs w:val="28"/>
        </w:rPr>
        <w:t>на 2024 год</w:t>
      </w:r>
      <w:r>
        <w:rPr>
          <w:sz w:val="28"/>
          <w:szCs w:val="28"/>
        </w:rPr>
        <w:t xml:space="preserve"> и плановый период 2025 и 2026 годов</w:t>
      </w:r>
      <w:r>
        <w:rPr>
          <w:color w:val="000000"/>
          <w:sz w:val="28"/>
          <w:szCs w:val="28"/>
        </w:rPr>
        <w:t>"</w:t>
      </w:r>
      <w:r>
        <w:rPr>
          <w:sz w:val="28"/>
          <w:szCs w:val="28"/>
        </w:rPr>
        <w:t xml:space="preserve"> изложить в редакции </w:t>
      </w:r>
      <w:r>
        <w:rPr>
          <w:color w:val="000000"/>
          <w:sz w:val="28"/>
          <w:szCs w:val="28"/>
        </w:rPr>
        <w:t>Приложения № 6</w:t>
      </w:r>
      <w:r>
        <w:rPr>
          <w:sz w:val="28"/>
          <w:szCs w:val="28"/>
        </w:rPr>
        <w:t xml:space="preserve"> к решению;</w:t>
      </w:r>
    </w:p>
    <w:p w:rsidR="00701E9A" w:rsidRDefault="00406A19">
      <w:pPr>
        <w:widowControl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="0069453F">
        <w:rPr>
          <w:bCs/>
          <w:color w:val="000000"/>
          <w:sz w:val="28"/>
          <w:szCs w:val="28"/>
        </w:rPr>
        <w:t>15</w:t>
      </w:r>
      <w:r>
        <w:rPr>
          <w:bCs/>
          <w:color w:val="000000"/>
          <w:sz w:val="28"/>
          <w:szCs w:val="28"/>
        </w:rPr>
        <w:t>. </w:t>
      </w:r>
      <w:r>
        <w:rPr>
          <w:sz w:val="28"/>
          <w:szCs w:val="28"/>
        </w:rPr>
        <w:t>Приложение 7 "</w:t>
      </w:r>
      <w:r>
        <w:rPr>
          <w:color w:val="000000"/>
          <w:sz w:val="28"/>
          <w:szCs w:val="28"/>
        </w:rPr>
        <w:t>Программа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муниципальных внутренних заимствований Уссурийского городского округа на 2024 год и</w:t>
      </w:r>
      <w:r>
        <w:rPr>
          <w:sz w:val="28"/>
          <w:szCs w:val="28"/>
        </w:rPr>
        <w:t xml:space="preserve"> плановый </w:t>
      </w:r>
      <w:r>
        <w:rPr>
          <w:sz w:val="28"/>
          <w:szCs w:val="28"/>
        </w:rPr>
        <w:lastRenderedPageBreak/>
        <w:t xml:space="preserve">период </w:t>
      </w:r>
      <w:r>
        <w:rPr>
          <w:bCs/>
          <w:sz w:val="28"/>
          <w:szCs w:val="28"/>
        </w:rPr>
        <w:t>202</w:t>
      </w:r>
      <w:r>
        <w:rPr>
          <w:color w:val="000000"/>
          <w:sz w:val="28"/>
          <w:szCs w:val="28"/>
        </w:rPr>
        <w:t>5 и 2026 годов"</w:t>
      </w:r>
      <w:r>
        <w:rPr>
          <w:sz w:val="28"/>
          <w:szCs w:val="28"/>
        </w:rPr>
        <w:t xml:space="preserve"> изложить в редакции </w:t>
      </w:r>
      <w:r>
        <w:rPr>
          <w:color w:val="000000"/>
          <w:sz w:val="28"/>
          <w:szCs w:val="28"/>
        </w:rPr>
        <w:t>Приложения № 7</w:t>
      </w:r>
      <w:r>
        <w:rPr>
          <w:sz w:val="28"/>
          <w:szCs w:val="28"/>
        </w:rPr>
        <w:t xml:space="preserve"> к решению.</w:t>
      </w:r>
    </w:p>
    <w:p w:rsidR="00701E9A" w:rsidRDefault="00406A19">
      <w:pPr>
        <w:widowControl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Настоящее решение вступает в силу со дня его официального опубликования.</w:t>
      </w:r>
    </w:p>
    <w:p w:rsidR="00701E9A" w:rsidRDefault="00701E9A">
      <w:pPr>
        <w:widowControl/>
        <w:ind w:firstLine="709"/>
        <w:jc w:val="both"/>
        <w:rPr>
          <w:sz w:val="28"/>
          <w:szCs w:val="28"/>
        </w:rPr>
      </w:pPr>
    </w:p>
    <w:p w:rsidR="00701E9A" w:rsidRDefault="00701E9A">
      <w:pPr>
        <w:widowControl/>
        <w:ind w:firstLine="709"/>
        <w:jc w:val="both"/>
        <w:rPr>
          <w:sz w:val="28"/>
          <w:szCs w:val="28"/>
        </w:rPr>
      </w:pPr>
    </w:p>
    <w:p w:rsidR="00701E9A" w:rsidRDefault="00701E9A">
      <w:pPr>
        <w:widowControl/>
        <w:ind w:firstLine="709"/>
        <w:jc w:val="both"/>
        <w:rPr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394"/>
      </w:tblGrid>
      <w:tr w:rsidR="00AA796B" w:rsidTr="00750558">
        <w:tc>
          <w:tcPr>
            <w:tcW w:w="4962" w:type="dxa"/>
          </w:tcPr>
          <w:p w:rsidR="00AA796B" w:rsidRDefault="00AA796B" w:rsidP="007505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Думы 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Уссурийского городского округа </w:t>
            </w:r>
            <w:r>
              <w:rPr>
                <w:sz w:val="28"/>
                <w:szCs w:val="28"/>
              </w:rPr>
              <w:t>Приморского края</w:t>
            </w:r>
          </w:p>
          <w:p w:rsidR="00AA796B" w:rsidRDefault="00AA796B" w:rsidP="00750558">
            <w:pPr>
              <w:rPr>
                <w:sz w:val="28"/>
                <w:szCs w:val="28"/>
              </w:rPr>
            </w:pPr>
            <w:r w:rsidRPr="002D17F6">
              <w:rPr>
                <w:sz w:val="28"/>
                <w:szCs w:val="28"/>
              </w:rPr>
              <w:t>_____________________А.Н. Черныш</w:t>
            </w:r>
          </w:p>
        </w:tc>
        <w:tc>
          <w:tcPr>
            <w:tcW w:w="4394" w:type="dxa"/>
          </w:tcPr>
          <w:p w:rsidR="00AA796B" w:rsidRDefault="00AA796B" w:rsidP="00750558">
            <w:pPr>
              <w:pStyle w:val="afc"/>
              <w:widowControl w:val="0"/>
              <w:spacing w:beforeAutospacing="0" w:afterAutospac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Уссурийского городского округа Приморского края</w:t>
            </w:r>
          </w:p>
          <w:p w:rsidR="00AA796B" w:rsidRDefault="00AA796B" w:rsidP="00750558">
            <w:pPr>
              <w:pStyle w:val="afc"/>
              <w:widowControl w:val="0"/>
              <w:spacing w:beforeAutospacing="0" w:afterAutospacing="0"/>
              <w:rPr>
                <w:rFonts w:ascii="Times New Roman" w:hAnsi="Times New Roman"/>
                <w:sz w:val="28"/>
                <w:szCs w:val="28"/>
              </w:rPr>
            </w:pPr>
            <w:r w:rsidRPr="002D17F6">
              <w:rPr>
                <w:rFonts w:ascii="Times New Roman" w:hAnsi="Times New Roman"/>
                <w:sz w:val="28"/>
                <w:szCs w:val="28"/>
              </w:rPr>
              <w:t>_____________________Е.Е. Корж</w:t>
            </w:r>
          </w:p>
        </w:tc>
      </w:tr>
    </w:tbl>
    <w:p w:rsidR="00701E9A" w:rsidRPr="00AA796B" w:rsidRDefault="00701E9A">
      <w:pPr>
        <w:rPr>
          <w:sz w:val="28"/>
          <w:szCs w:val="28"/>
        </w:rPr>
      </w:pPr>
    </w:p>
    <w:sectPr w:rsidR="00701E9A" w:rsidRPr="00AA796B" w:rsidSect="00BA20DE">
      <w:headerReference w:type="even" r:id="rId7"/>
      <w:headerReference w:type="default" r:id="rId8"/>
      <w:pgSz w:w="11906" w:h="16838"/>
      <w:pgMar w:top="709" w:right="850" w:bottom="850" w:left="1701" w:header="425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33E" w:rsidRDefault="000A133E">
      <w:r>
        <w:separator/>
      </w:r>
    </w:p>
  </w:endnote>
  <w:endnote w:type="continuationSeparator" w:id="0">
    <w:p w:rsidR="000A133E" w:rsidRDefault="000A1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">
    <w:charset w:val="00"/>
    <w:family w:val="auto"/>
    <w:pitch w:val="default"/>
  </w:font>
  <w:font w:name="Roboto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33E" w:rsidRDefault="000A133E">
      <w:r>
        <w:separator/>
      </w:r>
    </w:p>
  </w:footnote>
  <w:footnote w:type="continuationSeparator" w:id="0">
    <w:p w:rsidR="000A133E" w:rsidRDefault="000A1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E9A" w:rsidRDefault="00406A19">
    <w:pPr>
      <w:pStyle w:val="af5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>
      <w:t>0</w:t>
    </w:r>
    <w:r>
      <w:fldChar w:fldCharType="end"/>
    </w:r>
  </w:p>
  <w:p w:rsidR="00701E9A" w:rsidRDefault="000A133E">
    <w:pPr>
      <w:pStyle w:val="af5"/>
      <w:ind w:right="360"/>
      <w:rPr>
        <w:lang w:val="ru-RU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margin-left:-100.1pt;margin-top:.05pt;width:1.15pt;height:1.15pt;z-index:1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" stroked="f">
          <v:fill opacity="0"/>
          <v:textbox style="mso-next-textbox:#Врезка1;mso-fit-shape-to-text:t" inset="0,0,0,0">
            <w:txbxContent>
              <w:p w:rsidR="00701E9A" w:rsidRDefault="00406A19">
                <w:pPr>
                  <w:pStyle w:val="af5"/>
                  <w:rPr>
                    <w:rStyle w:val="a8"/>
                  </w:rPr>
                </w:pPr>
                <w:r>
                  <w:rPr>
                    <w:rStyle w:val="a8"/>
                  </w:rPr>
                  <w:fldChar w:fldCharType="begin"/>
                </w:r>
                <w:r>
                  <w:rPr>
                    <w:rStyle w:val="a8"/>
                  </w:rPr>
                  <w:instrText xml:space="preserve"> PAGE </w:instrText>
                </w:r>
                <w:r>
                  <w:rPr>
                    <w:rStyle w:val="a8"/>
                  </w:rPr>
                  <w:fldChar w:fldCharType="separate"/>
                </w:r>
                <w:r>
                  <w:rPr>
                    <w:rStyle w:val="a8"/>
                  </w:rPr>
                  <w:t>0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E9A" w:rsidRDefault="00406A19">
    <w:pPr>
      <w:pStyle w:val="af5"/>
      <w:jc w:val="center"/>
      <w:rPr>
        <w:lang w:val="ru-RU"/>
      </w:rPr>
    </w:pPr>
    <w:r>
      <w:fldChar w:fldCharType="begin"/>
    </w:r>
    <w:r>
      <w:instrText xml:space="preserve"> PAGE </w:instrText>
    </w:r>
    <w:r>
      <w:fldChar w:fldCharType="separate"/>
    </w:r>
    <w:r w:rsidR="007B133B">
      <w:rPr>
        <w:noProof/>
      </w:rPr>
      <w:t>2</w:t>
    </w:r>
    <w:r>
      <w:fldChar w:fldCharType="end"/>
    </w:r>
  </w:p>
  <w:p w:rsidR="00701E9A" w:rsidRDefault="00701E9A">
    <w:pPr>
      <w:pStyle w:val="af5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1E9A"/>
    <w:rsid w:val="000A133E"/>
    <w:rsid w:val="00406A19"/>
    <w:rsid w:val="005072E2"/>
    <w:rsid w:val="0069453F"/>
    <w:rsid w:val="00701E9A"/>
    <w:rsid w:val="007B133B"/>
    <w:rsid w:val="009B2965"/>
    <w:rsid w:val="00AA796B"/>
    <w:rsid w:val="00BA20DE"/>
    <w:rsid w:val="00CC0370"/>
    <w:rsid w:val="00E10775"/>
    <w:rsid w:val="00E6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67C4FB4"/>
  <w15:docId w15:val="{1869E011-E997-489B-9A56-A7E6F4941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eastAsia="Times New Roma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5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6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7">
    <w:name w:val="Верхний колонтитул Знак"/>
    <w:uiPriority w:val="99"/>
    <w:qFormat/>
    <w:rPr>
      <w:rFonts w:eastAsia="Times New Roman"/>
      <w:sz w:val="20"/>
      <w:szCs w:val="20"/>
      <w:lang w:eastAsia="ru-RU"/>
    </w:rPr>
  </w:style>
  <w:style w:type="character" w:styleId="a8">
    <w:name w:val="page number"/>
    <w:basedOn w:val="a0"/>
  </w:style>
  <w:style w:type="character" w:customStyle="1" w:styleId="a9">
    <w:name w:val="Текст выноски Знак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ижний колонтитул Знак"/>
    <w:uiPriority w:val="99"/>
    <w:qFormat/>
    <w:rPr>
      <w:rFonts w:eastAsia="Times New Roman"/>
    </w:rPr>
  </w:style>
  <w:style w:type="character" w:customStyle="1" w:styleId="FontStyle13">
    <w:name w:val="Font Style13"/>
    <w:uiPriority w:val="99"/>
    <w:qFormat/>
    <w:rPr>
      <w:rFonts w:ascii="Times New Roman" w:hAnsi="Times New Roman" w:cs="Times New Roman"/>
      <w:sz w:val="26"/>
      <w:szCs w:val="26"/>
    </w:rPr>
  </w:style>
  <w:style w:type="character" w:customStyle="1" w:styleId="itemtext1">
    <w:name w:val="itemtext1"/>
    <w:qFormat/>
    <w:rPr>
      <w:rFonts w:ascii="Segoe UI" w:hAnsi="Segoe UI" w:cs="Segoe UI"/>
      <w:color w:val="000000"/>
      <w:sz w:val="20"/>
      <w:szCs w:val="20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Noto Sans"/>
    </w:rPr>
  </w:style>
  <w:style w:type="paragraph" w:styleId="ae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f6">
    <w:name w:val="footer"/>
    <w:basedOn w:val="a"/>
    <w:uiPriority w:val="99"/>
    <w:unhideWhenUsed/>
    <w:pPr>
      <w:tabs>
        <w:tab w:val="center" w:pos="4677"/>
        <w:tab w:val="right" w:pos="9355"/>
      </w:tabs>
    </w:pPr>
    <w:rPr>
      <w:lang w:val="en-US" w:eastAsia="en-US"/>
    </w:rPr>
  </w:style>
  <w:style w:type="paragraph" w:styleId="af7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8">
    <w:name w:val="endnote text"/>
    <w:basedOn w:val="a"/>
    <w:uiPriority w:val="99"/>
    <w:semiHidden/>
    <w:unhideWhenUsed/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uiPriority w:val="99"/>
    <w:unhideWhenUsed/>
    <w:qFormat/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</w:rPr>
  </w:style>
  <w:style w:type="paragraph" w:styleId="afb">
    <w:name w:val="Balloon Text"/>
    <w:basedOn w:val="a"/>
    <w:uiPriority w:val="99"/>
    <w:semiHidden/>
    <w:unhideWhenUsed/>
    <w:qFormat/>
    <w:rPr>
      <w:rFonts w:ascii="Tahoma" w:hAnsi="Tahoma"/>
      <w:sz w:val="16"/>
      <w:szCs w:val="16"/>
      <w:lang w:val="en-US"/>
    </w:rPr>
  </w:style>
  <w:style w:type="paragraph" w:customStyle="1" w:styleId="ConsPlusCell">
    <w:name w:val="ConsPlusCell"/>
    <w:uiPriority w:val="99"/>
    <w:qFormat/>
    <w:rPr>
      <w:rFonts w:eastAsia="Times New Roman"/>
      <w:sz w:val="26"/>
      <w:szCs w:val="26"/>
    </w:rPr>
  </w:style>
  <w:style w:type="paragraph" w:styleId="afc">
    <w:name w:val="Normal (Web)"/>
    <w:basedOn w:val="a"/>
    <w:uiPriority w:val="99"/>
    <w:unhideWhenUsed/>
    <w:qFormat/>
    <w:pPr>
      <w:widowControl/>
      <w:spacing w:beforeAutospacing="1" w:afterAutospacing="1"/>
    </w:pPr>
    <w:rPr>
      <w:rFonts w:ascii="Roboto" w:hAnsi="Roboto"/>
      <w:sz w:val="24"/>
      <w:szCs w:val="24"/>
    </w:rPr>
  </w:style>
  <w:style w:type="paragraph" w:customStyle="1" w:styleId="Default">
    <w:name w:val="Default"/>
    <w:qFormat/>
    <w:rPr>
      <w:color w:val="000000"/>
      <w:sz w:val="24"/>
      <w:szCs w:val="24"/>
      <w:lang w:eastAsia="en-US"/>
    </w:rPr>
  </w:style>
  <w:style w:type="paragraph" w:customStyle="1" w:styleId="afd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1036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УГО</Company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администрации УГО</dc:creator>
  <dc:description/>
  <cp:lastModifiedBy>User</cp:lastModifiedBy>
  <cp:revision>202</cp:revision>
  <dcterms:created xsi:type="dcterms:W3CDTF">2021-09-14T05:47:00Z</dcterms:created>
  <dcterms:modified xsi:type="dcterms:W3CDTF">2024-10-29T01:22:00Z</dcterms:modified>
  <dc:language>ru-RU</dc:language>
  <cp:version>917504</cp:version>
</cp:coreProperties>
</file>