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2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  <w:gridCol w:w="1134"/>
        <w:gridCol w:w="899"/>
        <w:gridCol w:w="518"/>
        <w:gridCol w:w="707"/>
        <w:gridCol w:w="1984"/>
        <w:gridCol w:w="1843"/>
        <w:gridCol w:w="1844"/>
      </w:tblGrid>
      <w:tr w:rsidR="00196FDB">
        <w:trPr>
          <w:trHeight w:val="1404"/>
          <w:tblHeader/>
        </w:trPr>
        <w:tc>
          <w:tcPr>
            <w:tcW w:w="7986" w:type="dxa"/>
            <w:gridSpan w:val="3"/>
            <w:vAlign w:val="center"/>
          </w:tcPr>
          <w:p w:rsidR="00196FDB" w:rsidRDefault="00196FDB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896" w:type="dxa"/>
            <w:gridSpan w:val="5"/>
          </w:tcPr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D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от 24 декабря 2024 года № 124-НПА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804DA2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 w:rsidR="00196FDB">
        <w:trPr>
          <w:trHeight w:val="2488"/>
          <w:tblHeader/>
        </w:trPr>
        <w:tc>
          <w:tcPr>
            <w:tcW w:w="14882" w:type="dxa"/>
            <w:gridSpan w:val="8"/>
            <w:tcBorders>
              <w:bottom w:val="single" w:sz="4" w:space="0" w:color="000000"/>
            </w:tcBorders>
            <w:vAlign w:val="center"/>
          </w:tcPr>
          <w:p w:rsidR="00196FDB" w:rsidRDefault="00196FD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FDB" w:rsidRDefault="00196FD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 видов расходов 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 Приморского края в соответствии с классификацией расходов бюдже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 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2024 год и плановый период 2025 и 2026 годов</w:t>
            </w:r>
          </w:p>
          <w:p w:rsidR="00196FDB" w:rsidRDefault="00196FD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FDB" w:rsidRDefault="00804DA2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196FDB">
        <w:trPr>
          <w:trHeight w:val="408"/>
          <w:tblHeader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под- раздел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196FDB" w:rsidRDefault="00804DA2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9"/>
        <w:tblW w:w="0" w:type="auto"/>
        <w:tblInd w:w="291" w:type="dxa"/>
        <w:tblLayout w:type="fixed"/>
        <w:tblLook w:val="04A0" w:firstRow="1" w:lastRow="0" w:firstColumn="1" w:lastColumn="0" w:noHBand="0" w:noVBand="1"/>
      </w:tblPr>
      <w:tblGrid>
        <w:gridCol w:w="5953"/>
        <w:gridCol w:w="567"/>
        <w:gridCol w:w="567"/>
        <w:gridCol w:w="1417"/>
        <w:gridCol w:w="709"/>
        <w:gridCol w:w="1984"/>
        <w:gridCol w:w="1843"/>
        <w:gridCol w:w="1843"/>
      </w:tblGrid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947 146 627,83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624 751 965,49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672 362 873,71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8 937 064,62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8 555 842,46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46 542 576,98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38 062 285,15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36 219 715,15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2 962 031,80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175 320 817,84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172 941 648,38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51 938 781,81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172 760 906,42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51 715 011,81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169 741,96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56 781 133,33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56 781 133,33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56 781 133,33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52 383 624,04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41 208 901,17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41 208 884,00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50 017 132,14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38 679 801,17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38 679 784,00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2 364 291,90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Руководитель Контрольно-счетной палаты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3 685 242,93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712 266,36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712 266,36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28 494 519,24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605 263 558,82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487 025 717,61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477 583 387,51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47 883 279,20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15 960 933,27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3 119 287,71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собственность, и бесхозяйного имущества (жилых и нежилых помещений)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1 387 488,00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1 387 488,00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12 487 385,27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12 487 385,27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</w:t>
            </w:r>
            <w:r>
              <w:rPr>
                <w:rFonts w:ascii="Times New Roman" w:hAnsi="Times New Roman"/>
                <w:color w:val="000000"/>
                <w:sz w:val="24"/>
              </w:rPr>
              <w:t>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Содержание и сохранение бесхозяйного недвижимого имущества на территории Уссурийского городского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31 922 345,93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31 612 125,93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284 862,29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</w:t>
            </w:r>
            <w:r>
              <w:rPr>
                <w:rFonts w:ascii="Times New Roman" w:hAnsi="Times New Roman"/>
                <w:color w:val="000000"/>
                <w:sz w:val="24"/>
              </w:rPr>
              <w:t>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освещению деятельности органов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 обеспечение эксплуатации информационно-коммуникационной инфраструктуры администрации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511 073 693,62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511 073 693,62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124 397 695,96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100 837 494,97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103 002 659,03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120 644 212,52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95 920 704,97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98 073 739,03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3 744 625,00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4 815 002,00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4 823 202,00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4 958,44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101 788,00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105 718,00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7 233 408,00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1 307 352,44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постановлений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(протоколов) об административных правонарушениях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550 231,58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719 162,58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719 162,58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8 451 463,32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381 810,68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158 863 423,92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104 684 518,24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53 287 405,68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12 240 385,41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2 175 868,00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139 676 611,84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132 704 501,74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учреждения "Архив" Уссурийского городского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3 994 298,80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3 914 798,80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2 410 522,99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5 544,01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18 650 317,76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718 057,67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5 650 034,02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76 513 184,21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76 262 684,21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153 771 275,79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43 493 586,00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40 740 180,00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152 598 175,79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42 795 686,00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39 652 280,00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4 973 021,66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147 604 834,13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147 604 834,13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46 711 209,21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38 522 159,98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8 075 934,23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542 800,00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1 031 527 015,06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2 111 366 847,34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1 658 368 124,93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28 288 807,63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34 882 929,59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27 889 807,63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27 889 807,63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146 467 715,04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1 608 438 397,75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145 467 715,04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1 608 438 397,75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142 235 475,04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1 603 947 807,75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119 162 821,45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</w:t>
            </w:r>
            <w:r>
              <w:rPr>
                <w:rFonts w:ascii="Times New Roman" w:hAnsi="Times New Roman"/>
                <w:color w:val="000000"/>
                <w:sz w:val="24"/>
              </w:rPr>
              <w:t>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70 853 232,86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153 384 573,51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70 849 845,78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63 712 072,98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770 223 033,34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528 037 077,70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504 758 756,07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1 881 550,93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</w:t>
            </w:r>
            <w:r>
              <w:rPr>
                <w:rFonts w:ascii="Times New Roman" w:hAnsi="Times New Roman"/>
                <w:color w:val="000000"/>
                <w:sz w:val="24"/>
              </w:rPr>
              <w:t>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</w:t>
            </w:r>
            <w:r>
              <w:rPr>
                <w:rFonts w:ascii="Times New Roman" w:hAnsi="Times New Roman"/>
                <w:color w:val="000000"/>
                <w:sz w:val="24"/>
              </w:rPr>
              <w:t>тационный центр для лиц с умственной отсталостью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9 694 226,19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5 370 792,39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2 007 428,89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3 363 363,50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</w:t>
            </w:r>
            <w:r>
              <w:rPr>
                <w:rFonts w:ascii="Times New Roman" w:hAnsi="Times New Roman"/>
                <w:color w:val="000000"/>
                <w:sz w:val="24"/>
              </w:rPr>
              <w:t>а товаров (работ,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424 933,80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1 638 623 765,27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868 881 191,72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508 232 165,65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542 869 453,73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473 826 162,78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53 601 136,80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>
              <w:rPr>
                <w:rFonts w:ascii="Times New Roman" w:hAnsi="Times New Roman"/>
                <w:color w:val="000000"/>
                <w:sz w:val="24"/>
              </w:rPr>
              <w:t>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44 165 536,00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9 519 710,00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317 599 832,38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</w:t>
            </w:r>
            <w:r>
              <w:rPr>
                <w:rFonts w:ascii="Times New Roman" w:hAnsi="Times New Roman"/>
                <w:color w:val="000000"/>
                <w:sz w:val="24"/>
              </w:rPr>
              <w:t>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49 689 355,37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1 554 259,34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13 247 768,48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</w:t>
            </w:r>
            <w:r>
              <w:rPr>
                <w:rFonts w:ascii="Times New Roman" w:hAnsi="Times New Roman"/>
                <w:color w:val="000000"/>
                <w:sz w:val="24"/>
              </w:rPr>
              <w:t>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8 975 328,05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19 353 935,58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19 353 935,58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19 347 935,58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5 747 712,57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9 341 960,42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4 044 529,70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258 199 335,81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387 441 005,64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234 386 855,26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312 425 458,02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</w:t>
            </w:r>
            <w:r>
              <w:rPr>
                <w:rFonts w:ascii="Times New Roman" w:hAnsi="Times New Roman"/>
                <w:color w:val="000000"/>
                <w:sz w:val="24"/>
              </w:rPr>
              <w:t>0 куб. м/сут. на очистных сооружениях с. Раковка»)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Пуциловка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Заречное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16 444 048,75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313 461,82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7 368 431,80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7 368 431,80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7 368 431,80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7 368 431,80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4 499 996,00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563 617 595,00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267 386 262,31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270 614 967,28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186 616 029,54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91 383 654,40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67 584 327,05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21 443 739,47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21 443 739,47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116 631 702,49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28 859 905,21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24 764 496,43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4 000 408,78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27 097 691,95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1 524 358,62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" на 2018-2025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246 935 944,48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5 888 838,58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136 302 047,30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24 514 679,25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873 835,29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6 780 310,82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273 937 380,73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179 053 923,77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132 435 179,40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58 667 632,92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132 426 247,41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58 202 021,56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8 931,99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237 498,00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237 498,00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140 432 470,91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108 939 582,90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7 377 924,01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24 114 964,00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5 418 880 505,13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5 400 013 155,41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4 893 028 886,59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2 297 339 370,45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1 895 842 687,79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2 295 038 291,08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1 890 842 687,79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1 455 614 814,10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14 492 856,55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2 605 630,41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11 687 226,14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540 333 773,75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518 133 360,03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22 200 413,72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817 385 215,00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31 874 677,00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47 240 190,80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577 769 390,69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3 971 733,34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573 797 657,35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4 768 584,40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3 781 842,50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3 745 594,50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2 701 998 747,25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3 212 608 857,17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3 101 136 607,87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2 700 104 034,52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3 212 608 857,17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3 098 136 607,87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2 380 019 609,69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2 436 577 516,40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4 298 450,00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5 818 747,96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1 912 034,36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4 483 087,86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3 209 240,82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капитальный ремонт учебного корпуса здания МБОУ "СОШ № 22",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70 427 832,97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119 538 900,00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113 694 136,00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386 084 378,90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356 734 903,19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29 349 475,71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34 138 </w:t>
            </w:r>
            <w:r>
              <w:rPr>
                <w:rFonts w:ascii="Times New Roman" w:hAnsi="Times New Roman"/>
                <w:color w:val="000000"/>
                <w:sz w:val="24"/>
              </w:rPr>
              <w:t>607,25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34 138 607,25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1 675 100 264,00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1 582 601 920,50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92 498 343,50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15 928 532,14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88 156 990,47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18 256 506,88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486 453 717,62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870 306,28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4 728 065,20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3 898 367,90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3 870 899,90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733 953,30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733 953,30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95 744,00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95 744,00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215 648 548,50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11 311 515,00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773 015,00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49 652 333,50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47 333 958,50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154 684 700,00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144 881 555,00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10 717 784,00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705 985,60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271 622 127,65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236 724 016,45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249 931 309,22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161 854 424,01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161 568 695,26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7 823 947,92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ользованием социального сертификата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34 877 180,27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34 320 881,15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556 299,12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деятельностиреализация дополнительных общеразвивающих программ для детейв рамках муниципального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59 728,75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108 875 756,36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107 983 639,36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903 432,00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7 885 978,39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4 740 818,53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2 944 390,00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1 969 290,00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139 130 849,39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139 130 849,39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8 734 624,00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87 423 784,47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6 105 135,68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894 841,10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23 155 110,97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21 685 727,47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1 469 383,50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</w:t>
            </w:r>
            <w:r>
              <w:rPr>
                <w:rFonts w:ascii="Times New Roman" w:hAnsi="Times New Roman"/>
                <w:color w:val="000000"/>
                <w:sz w:val="24"/>
              </w:rPr>
              <w:t>уктуры организаций отдыха детей и их оздоровления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28 338 568,79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10 747 288,00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42 928 169,92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26 417 191,29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25 747 619,69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669 571,60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15 642 875,13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613 103,50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581 288 416,77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477 191 700,13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560 693 164,39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460 646 719,56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557 112 056,49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482 509 358,40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64 583 205,78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21 906 477,00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41 675 228,78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147 666 558,25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108 760 551,69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38 906 006,56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60 260 045,10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12 218 927,38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3 497 528,50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1 201 720,00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2 080 808,50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2 080 808,50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26 009 846,49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18 589 466,49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10 951 079,72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7 638 386,77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6 364 392,02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6 364 392,02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6 163 242,02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26 318 969,34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18 314 020,89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20 595 252,38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20 453 522,46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20 316 983,46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132 984,31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141 729,92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378 489 895,06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304 040 539,41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248 372 396,78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92 358 257,81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74 936 400,50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244 564 529,46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204 169 138,91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191 643 891,91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51 919 093,41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</w:t>
            </w:r>
            <w:r>
              <w:rPr>
                <w:rFonts w:ascii="Times New Roman" w:hAnsi="Times New Roman"/>
                <w:color w:val="000000"/>
                <w:sz w:val="24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192 645 436,05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192 645 436,05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64 817 248,50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344 496,98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55 031 378,14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9 441 373,38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80 478 179,55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80 478 179,55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14 546 563,94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339 769 759,08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260 504 267,96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234 605 893,93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300 575 207,41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300 425 207,41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16 645 114,39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</w:t>
            </w:r>
            <w:r>
              <w:rPr>
                <w:rFonts w:ascii="Times New Roman" w:hAnsi="Times New Roman"/>
                <w:color w:val="000000"/>
                <w:sz w:val="24"/>
              </w:rPr>
              <w:t>ованиях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1 579 228,47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218 877 991,41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57 260 471,61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23 296 189,54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2 313 040,89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96FDB"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6FDB" w:rsidRDefault="00804D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10 575 542 164,18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10 092 806 794,35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  <w:tr w:rsidR="00196FDB">
        <w:trPr>
          <w:trHeight w:val="517"/>
        </w:trPr>
        <w:tc>
          <w:tcPr>
            <w:tcW w:w="92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6FDB" w:rsidRDefault="00804DA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196FDB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102 999 000,00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196FDB">
        <w:trPr>
          <w:trHeight w:val="315"/>
        </w:trPr>
        <w:tc>
          <w:tcPr>
            <w:tcW w:w="92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6FDB" w:rsidRDefault="00804DA2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10 575 542 164,18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10 195 805 794,35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FDB" w:rsidRDefault="00804DA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196FDB" w:rsidRDefault="00196FDB"/>
    <w:sectPr w:rsidR="00196FDB">
      <w:headerReference w:type="default" r:id="rId6"/>
      <w:footerReference w:type="default" r:id="rId7"/>
      <w:pgSz w:w="16901" w:h="11950" w:orient="landscape"/>
      <w:pgMar w:top="1701" w:right="850" w:bottom="850" w:left="850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DB" w:rsidRDefault="00804DA2">
      <w:pPr>
        <w:spacing w:after="0" w:line="240" w:lineRule="auto"/>
      </w:pPr>
      <w:r>
        <w:separator/>
      </w:r>
    </w:p>
  </w:endnote>
  <w:endnote w:type="continuationSeparator" w:id="0">
    <w:p w:rsidR="00196FDB" w:rsidRDefault="0080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Bahnschrift Ligh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DB" w:rsidRDefault="00196FDB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DB" w:rsidRDefault="00804DA2">
      <w:pPr>
        <w:spacing w:after="0" w:line="240" w:lineRule="auto"/>
      </w:pPr>
      <w:r>
        <w:separator/>
      </w:r>
    </w:p>
  </w:footnote>
  <w:footnote w:type="continuationSeparator" w:id="0">
    <w:p w:rsidR="00196FDB" w:rsidRDefault="0080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DB" w:rsidRDefault="00804DA2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DB"/>
    <w:rsid w:val="00196FDB"/>
    <w:rsid w:val="0080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7853"/>
  <w15:docId w15:val="{8DC528AE-C4C1-4378-85C3-034B931D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a7">
    <w:name w:val="Нижний колонтитул Знак"/>
    <w:basedOn w:val="a0"/>
    <w:uiPriority w:val="99"/>
    <w:semiHidden/>
    <w:qFormat/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paragraph" w:styleId="a9">
    <w:name w:val="Title"/>
    <w:basedOn w:val="a"/>
    <w:next w:val="aa"/>
    <w:uiPriority w:val="10"/>
    <w:qFormat/>
    <w:pPr>
      <w:spacing w:before="300"/>
      <w:contextualSpacing/>
    </w:pPr>
    <w:rPr>
      <w:sz w:val="48"/>
      <w:szCs w:val="4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"/>
    </w:rPr>
  </w:style>
  <w:style w:type="paragraph" w:styleId="ac">
    <w:name w:val="caption"/>
    <w:basedOn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table" w:styleId="af9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26360</Words>
  <Characters>150253</Characters>
  <Application>Microsoft Office Word</Application>
  <DocSecurity>0</DocSecurity>
  <Lines>1252</Lines>
  <Paragraphs>352</Paragraphs>
  <ScaleCrop>false</ScaleCrop>
  <Company/>
  <LinksUpToDate>false</LinksUpToDate>
  <CharactersWithSpaces>176261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24</cp:revision>
  <dcterms:created xsi:type="dcterms:W3CDTF">2024-03-07T05:09:00Z</dcterms:created>
  <dcterms:modified xsi:type="dcterms:W3CDTF">2024-12-24T23:34:00Z</dcterms:modified>
  <dc:language>ru-RU</dc:language>
  <cp:version>917504</cp:version>
</cp:coreProperties>
</file>