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EFF" w:rsidRPr="00F25EFF" w:rsidRDefault="00F25EFF" w:rsidP="00F25EFF">
      <w:pPr>
        <w:widowControl w:val="0"/>
        <w:spacing w:after="0" w:line="240" w:lineRule="auto"/>
        <w:ind w:right="-2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F25EFF" w:rsidRPr="00F25EFF" w:rsidRDefault="00F25EFF" w:rsidP="00F25EFF">
      <w:pPr>
        <w:widowControl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EF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14375" cy="9144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EFF" w:rsidRPr="00F25EFF" w:rsidRDefault="00F25EFF" w:rsidP="00F25EFF">
      <w:pPr>
        <w:widowControl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EFF" w:rsidRPr="00F25EFF" w:rsidRDefault="00F25EFF" w:rsidP="00F25E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E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F25EFF" w:rsidRPr="00F25EFF" w:rsidRDefault="00F25EFF" w:rsidP="00F25E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E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F25EFF" w:rsidRPr="00F25EFF" w:rsidRDefault="00F25EFF" w:rsidP="00F25E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5E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F25EFF" w:rsidRDefault="00F25EFF" w:rsidP="00F25E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3933" w:rsidRDefault="00323933" w:rsidP="00F25E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5EFF" w:rsidRPr="00F25EFF" w:rsidRDefault="00F25EFF" w:rsidP="00F25E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E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F25EFF" w:rsidRDefault="00F25EFF" w:rsidP="00F25EF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3933" w:rsidRPr="00F25EFF" w:rsidRDefault="00323933" w:rsidP="00F25EF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49"/>
        <w:gridCol w:w="3157"/>
        <w:gridCol w:w="3040"/>
      </w:tblGrid>
      <w:tr w:rsidR="00F25EFF" w:rsidRPr="00F25EFF" w:rsidTr="00F25EFF">
        <w:tc>
          <w:tcPr>
            <w:tcW w:w="3050" w:type="dxa"/>
            <w:shd w:val="clear" w:color="auto" w:fill="auto"/>
          </w:tcPr>
          <w:p w:rsidR="00F25EFF" w:rsidRPr="00F25EFF" w:rsidRDefault="00F25EFF" w:rsidP="00F25EF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25EF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  <w:r w:rsidRPr="00F25EF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  <w:r w:rsidRPr="00F25EF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.2024</w:t>
            </w:r>
          </w:p>
        </w:tc>
        <w:tc>
          <w:tcPr>
            <w:tcW w:w="3157" w:type="dxa"/>
            <w:shd w:val="clear" w:color="auto" w:fill="auto"/>
          </w:tcPr>
          <w:p w:rsidR="00F25EFF" w:rsidRPr="00F25EFF" w:rsidRDefault="00F25EFF" w:rsidP="00F25E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25EF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г. Уссурийск</w:t>
            </w:r>
          </w:p>
        </w:tc>
        <w:tc>
          <w:tcPr>
            <w:tcW w:w="3040" w:type="dxa"/>
            <w:shd w:val="clear" w:color="auto" w:fill="auto"/>
          </w:tcPr>
          <w:p w:rsidR="00F25EFF" w:rsidRPr="00F25EFF" w:rsidRDefault="00F25EFF" w:rsidP="00F25EF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№ __</w:t>
            </w:r>
            <w:r w:rsidRPr="00F25EF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- НПА</w:t>
            </w:r>
          </w:p>
        </w:tc>
      </w:tr>
    </w:tbl>
    <w:p w:rsidR="00F25EFF" w:rsidRDefault="00F25EFF" w:rsidP="00F25EF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3933" w:rsidRPr="00F25EFF" w:rsidRDefault="00323933" w:rsidP="00F25EF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5EFF" w:rsidRPr="00F25EFF" w:rsidRDefault="00F25EFF" w:rsidP="00F25E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E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Думы Уссурийского городского округа от 19 декабря 2023 года № 987–НПА "</w:t>
      </w:r>
      <w:r w:rsidRPr="00F25E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бюджете Уссурийского городского округа на 2024 год и плановый период 2025 и 2026 годов</w:t>
      </w:r>
      <w:r w:rsidRPr="00F25E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</w:p>
    <w:p w:rsidR="00F25EFF" w:rsidRDefault="00F25EFF" w:rsidP="00F25E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933" w:rsidRPr="00F25EFF" w:rsidRDefault="00323933" w:rsidP="00F25E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EFF" w:rsidRPr="00F25EFF" w:rsidRDefault="00F25EFF" w:rsidP="00F25EFF">
      <w:pPr>
        <w:widowControl w:val="0"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решением Думы Уссурийского городского округа от 11 марта 2008 года </w:t>
      </w:r>
      <w:r w:rsidRPr="00F25EF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  <w:t>№ 743-НПА "О Положении о бюджетном процессе в Уссурийском городском округе" и Уставом Уссурийского городского округа Приморского края, Дума Уссурийского городского округа Приморского края</w:t>
      </w:r>
    </w:p>
    <w:p w:rsidR="00D44668" w:rsidRDefault="00D446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3933" w:rsidRDefault="003239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4668" w:rsidRDefault="0003539A" w:rsidP="00323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323933" w:rsidRDefault="00323933" w:rsidP="00323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33" w:rsidRDefault="00323933" w:rsidP="00323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4668" w:rsidRDefault="0003539A" w:rsidP="00323933">
      <w:pPr>
        <w:spacing w:after="0" w:line="240" w:lineRule="auto"/>
        <w:ind w:firstLine="67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решение Думы Уссурийского городского округа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от 19 декабря 2023 года № 987–НПА 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 бюджете Уссурийского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городского округа Приморского края на 2024 год и плановый период 2025 и 2026 годов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" (далее – решение)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следующие изменения:</w:t>
      </w:r>
    </w:p>
    <w:p w:rsidR="00D44668" w:rsidRDefault="0003539A">
      <w:pPr>
        <w:spacing w:after="0" w:line="240" w:lineRule="auto"/>
        <w:ind w:firstLine="6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1.1.  Подпункты 1.1, 1.2 пункта 1 изложить в следующей редакции:</w:t>
      </w:r>
    </w:p>
    <w:p w:rsidR="00D44668" w:rsidRDefault="0003539A">
      <w:pPr>
        <w:spacing w:after="0" w:line="240" w:lineRule="auto"/>
        <w:ind w:firstLine="672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"1.1. Общий объем доходов бюджета Уссурийского городского округа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морского края</w:t>
      </w:r>
      <w:r w:rsidR="00C4423A">
        <w:rPr>
          <w:rFonts w:ascii="Times New Roman" w:eastAsia="Times New Roman" w:hAnsi="Times New Roman" w:cs="Times New Roman"/>
          <w:sz w:val="28"/>
          <w:szCs w:val="28"/>
        </w:rPr>
        <w:t xml:space="preserve"> в сумме 9 </w:t>
      </w:r>
      <w:r>
        <w:rPr>
          <w:rFonts w:ascii="Times New Roman" w:eastAsia="Times New Roman" w:hAnsi="Times New Roman" w:cs="Times New Roman"/>
          <w:sz w:val="28"/>
          <w:szCs w:val="28"/>
        </w:rPr>
        <w:t>940</w:t>
      </w:r>
      <w:r w:rsidR="00C4423A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211</w:t>
      </w:r>
      <w:r w:rsidR="00C4423A">
        <w:rPr>
          <w:rFonts w:ascii="Times New Roman" w:eastAsia="Times New Roman" w:hAnsi="Times New Roman" w:cs="Times New Roman"/>
          <w:sz w:val="28"/>
          <w:szCs w:val="28"/>
        </w:rPr>
        <w:t> 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668,87 рублей, в том числе объем межбюджетных трансфертов, получаемых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из других бюджетов бюджетной системы Российской Федерации,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6 322 618 201,</w:t>
      </w:r>
      <w:r w:rsidR="00F25E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87 рублей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D44668" w:rsidRDefault="0003539A">
      <w:pPr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1.2. Общий объем расходов бюджета Уссурийского городского окр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уга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сумме 10 787 907 980,20 рублей;";</w:t>
      </w:r>
    </w:p>
    <w:p w:rsidR="00D44668" w:rsidRDefault="0003539A">
      <w:pPr>
        <w:spacing w:after="0" w:line="240" w:lineRule="auto"/>
        <w:ind w:firstLine="672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</w:rPr>
        <w:t>1.2. 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Подпункты 2.1, 2.2 пункта 2 изложить в следующей редакции:</w:t>
      </w:r>
    </w:p>
    <w:p w:rsidR="00D44668" w:rsidRDefault="000353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2.1. Прогнозируемый общий объем доходов бюджета Уссурийского городского округа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Приморского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на 2025 год в сумме 10 279 573 234,10 рублей, в том числе объем межбюджетных трансфертов, получаемых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других бюджетов бюджетной системы Российской Федерации в сумме </w:t>
      </w:r>
      <w:r w:rsidR="00F25EF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6 746 324 703,00 рублей и на 2026 год в сумме 8 730 202 901,39 рублей, в том числе объем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межбюджетных трансфертов, получаемых из других бюджетов бюджетной системы Российской Федерации в сумме 5 797 003 639,39 рублей;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 xml:space="preserve">2.2. Общий объем расходов бюджета Уссурийского городского округа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Приморского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на 2025 год в сумме 10 453 400 234,10 рублей,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 том числе условно утвержденные расходы в сумме 99 986 802,13 рублей, и на 2026 год в сумме 8 909 121 901,39 рублей, в том числе условно утвержденные расходы в сумме 201 495 363,69 рублей;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";</w:t>
      </w:r>
    </w:p>
    <w:p w:rsidR="00D44668" w:rsidRDefault="0003539A">
      <w:pPr>
        <w:tabs>
          <w:tab w:val="left" w:pos="103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</w:rPr>
        <w:t>1.3. 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 xml:space="preserve">В подпункте 3.2 пункта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</w:rPr>
        <w:t xml:space="preserve"> цифры  "194 815 759,18" заменить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цифрами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"194 815 684,21";</w:t>
      </w:r>
    </w:p>
    <w:p w:rsidR="00D44668" w:rsidRDefault="00F25EFF">
      <w:pPr>
        <w:tabs>
          <w:tab w:val="left" w:pos="103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1.4. В пункте 13 цифры "102 </w:t>
      </w:r>
      <w:r w:rsidR="0003539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532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  <w:r w:rsidR="0003539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724,45" заменить цифрами </w:t>
      </w:r>
      <w:r w:rsidR="0003539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"102 645 604,12";</w:t>
      </w:r>
    </w:p>
    <w:p w:rsidR="00D44668" w:rsidRDefault="00F25EFF">
      <w:pPr>
        <w:tabs>
          <w:tab w:val="left" w:pos="103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1.5. В пункте 14 цифры "103 </w:t>
      </w:r>
      <w:r w:rsidR="0003539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756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  <w:r w:rsidR="0003539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884,37" заменить цифрами </w:t>
      </w:r>
      <w:r w:rsidR="0003539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"108 602 834,70";</w:t>
      </w:r>
    </w:p>
    <w:p w:rsidR="00D44668" w:rsidRDefault="0003539A">
      <w:pPr>
        <w:tabs>
          <w:tab w:val="left" w:pos="103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1.6. Пункт 15 дополнить абзацем двадцать вторым следующего содержания:</w:t>
      </w:r>
    </w:p>
    <w:p w:rsidR="00D44668" w:rsidRDefault="0003539A">
      <w:pPr>
        <w:tabs>
          <w:tab w:val="left" w:pos="103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юридическим лицам на возмещение затрат по содержанию гидротехнических сооружений, расположенных на территории Уссурийского городского округа Приморского края.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";</w:t>
      </w:r>
    </w:p>
    <w:p w:rsidR="00D44668" w:rsidRDefault="0003539A">
      <w:pPr>
        <w:tabs>
          <w:tab w:val="left" w:pos="10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1.7. 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1 "Источники внутреннего финансирования дефицита бюджета Уссурийского городско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округа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Приморского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2024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плановый период 2025 и 2026 годов" изложить в редакции Приложения № 1 к решению;</w:t>
      </w:r>
    </w:p>
    <w:p w:rsidR="00D44668" w:rsidRDefault="0003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1.8. 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2 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бюджетных ассигнований на исполнение публичных нормативных обязательств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2024 год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2025 и 2026 годов</w:t>
      </w:r>
      <w:r>
        <w:rPr>
          <w:rFonts w:ascii="Times New Roman" w:eastAsia="Times New Roman" w:hAnsi="Times New Roman" w:cs="Times New Roman"/>
          <w:sz w:val="28"/>
          <w:szCs w:val="28"/>
        </w:rPr>
        <w:t>" изложить в редакции Приложения № 2 к решению;</w:t>
      </w:r>
    </w:p>
    <w:p w:rsidR="00D44668" w:rsidRDefault="0003539A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1.9. 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3 "Объемы доходов бюджета Уссурийского городского округа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2024 год и плановый период 2025 и 2026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годов"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изложить в редакции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Приложения №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решению;</w:t>
      </w:r>
    </w:p>
    <w:p w:rsidR="00D44668" w:rsidRDefault="0003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1.10. </w:t>
      </w:r>
      <w:r w:rsidR="00F25EFF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 "Распределение бюджетных ассигнований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по разделам, подразделам, целевым статьям (муниципальным программам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непрограммным направлениям деятельности) и группам (группам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подгруппам) видов расходов Уссурийского городского округа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Примор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ского края</w:t>
      </w:r>
      <w:r>
        <w:rPr>
          <w:rFonts w:ascii="Times New Roman" w:hAnsi="Times New Roman"/>
          <w:color w:val="000000"/>
          <w:sz w:val="28"/>
          <w:szCs w:val="28"/>
        </w:rPr>
        <w:t xml:space="preserve"> в соответствии с классификацией расходов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2024 год и плановый период 2025 и 2026 </w:t>
      </w:r>
      <w:r>
        <w:rPr>
          <w:rFonts w:ascii="Times New Roman" w:eastAsia="Times New Roman" w:hAnsi="Times New Roman" w:cs="Times New Roman"/>
          <w:sz w:val="28"/>
          <w:szCs w:val="28"/>
        </w:rPr>
        <w:t>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в редакции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Приложения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 к решению;</w:t>
      </w:r>
    </w:p>
    <w:p w:rsidR="00D44668" w:rsidRDefault="0003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1.11. </w:t>
      </w:r>
      <w:r>
        <w:rPr>
          <w:rFonts w:ascii="Times New Roman" w:eastAsia="Times New Roman" w:hAnsi="Times New Roman" w:cs="Times New Roman"/>
          <w:sz w:val="28"/>
          <w:szCs w:val="28"/>
        </w:rPr>
        <w:t>Приложение 5 "Распределение в ведомственной структуре расходов бюджета Уссурийского городског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округа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Приморского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B7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2024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плановый период 2025 и 2026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зложить в редакции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 к решению;</w:t>
      </w:r>
    </w:p>
    <w:p w:rsidR="00D44668" w:rsidRDefault="0003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1.12. </w:t>
      </w:r>
      <w:r w:rsidR="00F25EFF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6 "Распределение по целевым статьям (муниципальным программам и непрограммным направлениям деятельности) и группам (г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руппам и подгруппам) видов расходов в соответствии с классификацией расходов бюджета Уссурийского городского округа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Приморского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2024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плановый период 2025 и 2026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изложить в редакции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Приложения № 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решению.</w:t>
      </w:r>
    </w:p>
    <w:p w:rsidR="00D44668" w:rsidRDefault="0003539A" w:rsidP="003239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 Настоящее решение вступае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 в силу со дня его официального опубликования.</w:t>
      </w:r>
    </w:p>
    <w:p w:rsidR="00D44668" w:rsidRDefault="00D44668" w:rsidP="00323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933" w:rsidRDefault="00323933" w:rsidP="00323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933" w:rsidRDefault="00323933" w:rsidP="00323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394"/>
      </w:tblGrid>
      <w:tr w:rsidR="006B7FD3" w:rsidRPr="006B7FD3" w:rsidTr="009D4B42">
        <w:tc>
          <w:tcPr>
            <w:tcW w:w="4962" w:type="dxa"/>
          </w:tcPr>
          <w:p w:rsidR="006B7FD3" w:rsidRPr="006B7FD3" w:rsidRDefault="006B7FD3" w:rsidP="006B7F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  <w:r w:rsidRPr="006B7F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</w:t>
            </w:r>
            <w:r w:rsidRPr="006B7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Приморского края</w:t>
            </w:r>
          </w:p>
          <w:p w:rsidR="006B7FD3" w:rsidRPr="006B7FD3" w:rsidRDefault="006B7FD3" w:rsidP="006B7F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_____________________А.Н. Черныш</w:t>
            </w:r>
          </w:p>
        </w:tc>
        <w:tc>
          <w:tcPr>
            <w:tcW w:w="4394" w:type="dxa"/>
          </w:tcPr>
          <w:p w:rsidR="006B7FD3" w:rsidRPr="006B7FD3" w:rsidRDefault="006B7FD3" w:rsidP="006B7FD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Уссурийского городского округа Приморского края</w:t>
            </w:r>
          </w:p>
          <w:p w:rsidR="006B7FD3" w:rsidRPr="006B7FD3" w:rsidRDefault="006B7FD3" w:rsidP="006B7FD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_____________________Е.Е. Корж</w:t>
            </w:r>
          </w:p>
        </w:tc>
      </w:tr>
    </w:tbl>
    <w:p w:rsidR="00D44668" w:rsidRDefault="00D44668" w:rsidP="003239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44668" w:rsidSect="00323933">
      <w:headerReference w:type="default" r:id="rId7"/>
      <w:headerReference w:type="first" r:id="rId8"/>
      <w:pgSz w:w="11906" w:h="16838"/>
      <w:pgMar w:top="568" w:right="851" w:bottom="851" w:left="1701" w:header="284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39A" w:rsidRDefault="0003539A">
      <w:pPr>
        <w:spacing w:after="0" w:line="240" w:lineRule="auto"/>
      </w:pPr>
      <w:r>
        <w:separator/>
      </w:r>
    </w:p>
  </w:endnote>
  <w:endnote w:type="continuationSeparator" w:id="0">
    <w:p w:rsidR="0003539A" w:rsidRDefault="00035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39A" w:rsidRDefault="0003539A">
      <w:pPr>
        <w:spacing w:after="0" w:line="240" w:lineRule="auto"/>
      </w:pPr>
      <w:r>
        <w:separator/>
      </w:r>
    </w:p>
  </w:footnote>
  <w:footnote w:type="continuationSeparator" w:id="0">
    <w:p w:rsidR="0003539A" w:rsidRDefault="00035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668" w:rsidRDefault="0003539A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C4423A">
      <w:rPr>
        <w:rFonts w:ascii="Liberation Serif" w:eastAsia="Liberation Serif" w:hAnsi="Liberation Serif" w:cs="Liberation Serif"/>
        <w:noProof/>
        <w:sz w:val="28"/>
        <w:szCs w:val="28"/>
      </w:rPr>
      <w:t>3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668" w:rsidRDefault="00D44668">
    <w:pPr>
      <w:pStyle w:val="a9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68"/>
    <w:rsid w:val="0003539A"/>
    <w:rsid w:val="00323933"/>
    <w:rsid w:val="00340D3B"/>
    <w:rsid w:val="006B7FD3"/>
    <w:rsid w:val="008E7576"/>
    <w:rsid w:val="00C4423A"/>
    <w:rsid w:val="00D44668"/>
    <w:rsid w:val="00F2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EBAEC"/>
  <w15:docId w15:val="{0A94EE62-145A-48B2-8A4C-F1602719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itemtext1">
    <w:name w:val="itemtext1"/>
    <w:qFormat/>
    <w:rPr>
      <w:rFonts w:ascii="Segoe UI" w:hAnsi="Segoe UI" w:cs="Segoe UI"/>
      <w:color w:val="000000"/>
      <w:sz w:val="20"/>
      <w:szCs w:val="20"/>
    </w:rPr>
  </w:style>
  <w:style w:type="paragraph" w:customStyle="1" w:styleId="13">
    <w:name w:val="Обычный (веб)1"/>
    <w:uiPriority w:val="99"/>
    <w:unhideWhenUsed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Autospacing="1" w:after="0" w:afterAutospacing="1" w:line="240" w:lineRule="auto"/>
    </w:pPr>
    <w:rPr>
      <w:rFonts w:ascii="Roboto" w:eastAsia="Times New Roman" w:hAnsi="Roboto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340D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340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44</cp:revision>
  <cp:lastPrinted>2024-11-21T23:51:00Z</cp:lastPrinted>
  <dcterms:created xsi:type="dcterms:W3CDTF">2023-12-28T04:09:00Z</dcterms:created>
  <dcterms:modified xsi:type="dcterms:W3CDTF">2024-11-22T00:54:00Z</dcterms:modified>
</cp:coreProperties>
</file>