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B" w:rsidRDefault="003D1FFB" w:rsidP="003D1FFB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3D1FFB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</w:t>
      </w: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от 26 октября 2021 года № 514-НПА "О </w:t>
      </w:r>
      <w:r w:rsidR="00121CB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оложении</w:t>
      </w:r>
      <w:r w:rsidR="00121CB2">
        <w:rPr>
          <w:b/>
          <w:sz w:val="28"/>
          <w:szCs w:val="28"/>
        </w:rPr>
        <w:t xml:space="preserve"> </w:t>
      </w:r>
    </w:p>
    <w:p w:rsidR="00121CB2" w:rsidRDefault="00546333" w:rsidP="005463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муниципальном лесном контроле на территории</w:t>
      </w:r>
    </w:p>
    <w:p w:rsidR="00546333" w:rsidRDefault="00546333" w:rsidP="00546333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 Приморского края"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28 декабря 2024 года                      № 540-ФЗ "О внесении изменений в Федеральный закон "О государственном контроле (надзоре) и муниципальном контроле в Российской Федерации", </w:t>
      </w:r>
      <w:r>
        <w:rPr>
          <w:color w:val="000000"/>
          <w:sz w:val="28"/>
          <w:szCs w:val="28"/>
        </w:rPr>
        <w:t>По</w:t>
      </w:r>
      <w:r>
        <w:rPr>
          <w:sz w:val="28"/>
          <w:szCs w:val="28"/>
        </w:rPr>
        <w:t xml:space="preserve">становлением Правительства Российской Федерации от 28 декабря                  2024 года № 1955 "О внесении изменений в некоторые акты Правительства Российской Федерации", Уставом Уссурийского городского округа Приморского края, Дума Уссурийского городского округа Приморского края </w:t>
      </w:r>
      <w:proofErr w:type="gramEnd"/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РЕШИЛА: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в решение Думы Уссурийского городского округа </w:t>
      </w:r>
      <w:r w:rsidR="00121CB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от 26 октября 2021 года № 514-НПА "О </w:t>
      </w:r>
      <w:proofErr w:type="gramStart"/>
      <w:r w:rsidR="00121CB2">
        <w:rPr>
          <w:sz w:val="28"/>
          <w:szCs w:val="28"/>
        </w:rPr>
        <w:t>П</w:t>
      </w:r>
      <w:r>
        <w:rPr>
          <w:sz w:val="28"/>
          <w:szCs w:val="28"/>
        </w:rPr>
        <w:t>оложении</w:t>
      </w:r>
      <w:proofErr w:type="gramEnd"/>
      <w:r>
        <w:rPr>
          <w:sz w:val="28"/>
          <w:szCs w:val="28"/>
        </w:rPr>
        <w:t xml:space="preserve"> о муниципальном лесном контроле на территории Уссурийского городского округа Приморского края" (далее – решение) следующие изменения: </w:t>
      </w:r>
    </w:p>
    <w:p w:rsidR="00546333" w:rsidRDefault="00546333" w:rsidP="0054633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приложении к решению "О </w:t>
      </w:r>
      <w:proofErr w:type="gramStart"/>
      <w:r w:rsidR="00121CB2">
        <w:rPr>
          <w:sz w:val="28"/>
          <w:szCs w:val="28"/>
        </w:rPr>
        <w:t>Положении</w:t>
      </w:r>
      <w:proofErr w:type="gramEnd"/>
      <w:r w:rsidR="00121CB2">
        <w:rPr>
          <w:sz w:val="28"/>
          <w:szCs w:val="28"/>
        </w:rPr>
        <w:t xml:space="preserve"> о </w:t>
      </w:r>
      <w:r>
        <w:rPr>
          <w:sz w:val="28"/>
          <w:szCs w:val="28"/>
        </w:rPr>
        <w:t>муниципальном лесном контроле на территории Уссурийского городского округа Приморского края" (далее - Положение):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а) в разделе I: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пункте 3 слова "в том числе" исключить;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пункт 11 изложить в следующей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540"/>
        <w:jc w:val="both"/>
        <w:rPr>
          <w:sz w:val="28"/>
          <w:highlight w:val="white"/>
        </w:rPr>
      </w:pPr>
      <w:r>
        <w:rPr>
          <w:sz w:val="28"/>
          <w:szCs w:val="28"/>
        </w:rPr>
        <w:t xml:space="preserve">  "11.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лесного контроля применяется система оценки и управления рисками причинения вреда (ущерба) охраняемым законом ценностям.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highlight w:val="white"/>
        </w:rPr>
        <w:lastRenderedPageBreak/>
        <w:t>Орган муниципального лесного контроля при осуществлении муниципального лесного контроля относит объекты муниципального контроля к одной из следующих категорий риска причинения вреда (ущерба) (далее – категории риска):</w:t>
      </w:r>
    </w:p>
    <w:p w:rsidR="00546333" w:rsidRDefault="00546333" w:rsidP="0054633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значительный риск;</w:t>
      </w:r>
    </w:p>
    <w:p w:rsidR="00546333" w:rsidRDefault="00546333" w:rsidP="0054633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умеренный риск;</w:t>
      </w:r>
    </w:p>
    <w:p w:rsidR="00546333" w:rsidRDefault="00546333" w:rsidP="0054633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риск. 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Критериями отнесения объекта муниципального лесного контроля </w:t>
      </w:r>
      <w:r>
        <w:rPr>
          <w:sz w:val="28"/>
          <w:szCs w:val="28"/>
        </w:rPr>
        <w:br/>
        <w:t>к категории риска являются: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для категории значительного риска - установление факта причинения </w:t>
      </w:r>
      <w:r>
        <w:rPr>
          <w:sz w:val="28"/>
          <w:szCs w:val="28"/>
        </w:rPr>
        <w:br/>
        <w:t xml:space="preserve">в течение двух лет, предшествующих дню принятия органом муниципального лесного контроля решения об отнесении объекта контроля к одной из категорий риска,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 лесам и находящимся в них природным объектам вследствие нарушения </w:t>
      </w:r>
      <w:r>
        <w:rPr>
          <w:bCs/>
          <w:sz w:val="28"/>
          <w:szCs w:val="28"/>
        </w:rPr>
        <w:t>л</w:t>
      </w:r>
      <w:r>
        <w:rPr>
          <w:sz w:val="28"/>
          <w:szCs w:val="28"/>
        </w:rPr>
        <w:t>есного законодательства</w:t>
      </w:r>
      <w:proofErr w:type="gramEnd"/>
      <w:r>
        <w:rPr>
          <w:sz w:val="28"/>
          <w:szCs w:val="28"/>
        </w:rPr>
        <w:t>, в том числе выразившихся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ином негативном воздействии на леса и (или) в нарушении правил пожарной безопасности в лесах, повлекшем возникновение лесного пожара;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для категории умеренного риска - привлечение в течение двух лет, предшествующих дню принятия органом муниципального лесного контроля решения об отнесении объекта контроля к одной из категорий риска, контролируемого лица, к административной ответственности по фактам нарушений лесного законодательства без причинения вреда лесам и находящимся в них природным объектам, в том числе вследствие действий (бездействия) должностных лиц контролируемого лица, иных контролируемых лиц, действующих</w:t>
      </w:r>
      <w:proofErr w:type="gramEnd"/>
      <w:r>
        <w:rPr>
          <w:sz w:val="28"/>
          <w:szCs w:val="28"/>
        </w:rPr>
        <w:t xml:space="preserve"> в интересах контролируемого лица; 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для категории низкого риска - отсутствие обстоятельств, предусмотренных для категорий значительного и умеренного риска.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Установление факта причинения контролируемым лицом вреда лесам и находящимся в них природным объектам вследствие нарушения </w:t>
      </w:r>
      <w:r>
        <w:rPr>
          <w:bCs/>
          <w:sz w:val="28"/>
          <w:szCs w:val="28"/>
        </w:rPr>
        <w:t>л</w:t>
      </w:r>
      <w:r>
        <w:rPr>
          <w:sz w:val="28"/>
          <w:szCs w:val="28"/>
        </w:rPr>
        <w:t>есного законодательства осуществляется согласно вступившему в законную силу постановлени</w:t>
      </w:r>
      <w:r>
        <w:rPr>
          <w:bCs/>
          <w:sz w:val="28"/>
          <w:szCs w:val="28"/>
        </w:rPr>
        <w:t>ю</w:t>
      </w:r>
      <w:r>
        <w:rPr>
          <w:sz w:val="28"/>
          <w:szCs w:val="28"/>
        </w:rPr>
        <w:t xml:space="preserve"> о назначении административного наказания, приговора суда и (или) иного судебного решения.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 xml:space="preserve"> Отнесение объекта муниципального лесного контроля к категории риска и изменение присвоенной категории риска осуществляется на основании решения начальника органа муниципального контроля.</w:t>
      </w:r>
    </w:p>
    <w:p w:rsidR="00546333" w:rsidRDefault="00546333" w:rsidP="00546333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наличии критериев риска, позволяющих отнести объект муниципального лесного контроля к различным категориям риска, подлежат применению критерии риска, относящие объект муниципального лесного  контроля к более высокой категории риска.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При отсутствии решения об отнесении объекта муниципального  лесного контроля к категории риска такие объекты муниципального лесного контроля считаются отнесенными к категории низкого риск</w:t>
      </w: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.";</w:t>
      </w:r>
      <w:proofErr w:type="gramEnd"/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б) в разделе II:</w:t>
      </w:r>
    </w:p>
    <w:p w:rsidR="00546333" w:rsidRDefault="00546333" w:rsidP="00282B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14 дополнить абзацем </w:t>
      </w:r>
      <w:r w:rsidR="00282B1E">
        <w:rPr>
          <w:sz w:val="28"/>
          <w:szCs w:val="28"/>
        </w:rPr>
        <w:t xml:space="preserve">шестым </w:t>
      </w:r>
      <w:r>
        <w:rPr>
          <w:sz w:val="28"/>
          <w:szCs w:val="28"/>
        </w:rPr>
        <w:t>следующего содержания: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"профилактический визит</w:t>
      </w:r>
      <w:proofErr w:type="gramStart"/>
      <w:r w:rsidR="00282B1E">
        <w:rPr>
          <w:sz w:val="28"/>
          <w:szCs w:val="28"/>
        </w:rPr>
        <w:t>.</w:t>
      </w:r>
      <w:r>
        <w:rPr>
          <w:sz w:val="28"/>
          <w:szCs w:val="28"/>
        </w:rPr>
        <w:t>";</w:t>
      </w:r>
      <w:proofErr w:type="gramEnd"/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left="720"/>
        <w:contextualSpacing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абзац </w:t>
      </w:r>
      <w:r w:rsidR="00EA6B27">
        <w:rPr>
          <w:sz w:val="28"/>
          <w:szCs w:val="28"/>
        </w:rPr>
        <w:t>второй</w:t>
      </w:r>
      <w:r w:rsidRPr="00C2364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пункта 17 изложить в следующей редакции:</w:t>
      </w:r>
    </w:p>
    <w:p w:rsidR="00546333" w:rsidRDefault="00546333" w:rsidP="00137C11">
      <w:pPr>
        <w:pStyle w:val="aa"/>
        <w:tabs>
          <w:tab w:val="left" w:pos="8220"/>
        </w:tabs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"Контролируемому лицу объявляется предостережение</w:t>
      </w:r>
      <w:r w:rsidR="00137C1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о 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предлагается принять меры по обеспечению соблюдения обязательных</w:t>
      </w:r>
      <w:proofErr w:type="gramEnd"/>
      <w:r>
        <w:rPr>
          <w:sz w:val="28"/>
          <w:szCs w:val="28"/>
        </w:rPr>
        <w:t xml:space="preserve"> требований. 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248-ФЗ."; 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абзаце четырнадцатом пункта 18 слова "во время консультирования" заменить словами "во время устного консультирования";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дополнить пунктом 18</w:t>
      </w:r>
      <w:r w:rsidR="00C23642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546333" w:rsidRDefault="00546333" w:rsidP="00137C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709"/>
        <w:contextualSpacing/>
        <w:jc w:val="both"/>
        <w:rPr>
          <w:sz w:val="28"/>
          <w:highlight w:val="white"/>
        </w:rPr>
      </w:pPr>
      <w:r>
        <w:rPr>
          <w:sz w:val="28"/>
          <w:szCs w:val="28"/>
        </w:rPr>
        <w:t>"18</w:t>
      </w:r>
      <w:r w:rsidR="00C23642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 Профилактический визит проводится в соответствии </w:t>
      </w:r>
      <w:r>
        <w:rPr>
          <w:sz w:val="28"/>
          <w:szCs w:val="28"/>
        </w:rPr>
        <w:br/>
        <w:t>с положениями статей 52, 52.1, 52.2 Федерального закона № 248-ФЗ.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highlight w:val="white"/>
        </w:rPr>
        <w:t>Обязательные профилактические визиты в отношении контролируемых лиц, принадлежащих им объектов контроля, отнесенных к категории умеренного и значительного риска, не проводятся на основании части 5 статьи 25 ст.248-ФЗ</w:t>
      </w:r>
      <w:r w:rsidR="00137C11">
        <w:rPr>
          <w:sz w:val="28"/>
        </w:rPr>
        <w:t>.</w:t>
      </w:r>
      <w:r>
        <w:rPr>
          <w:sz w:val="28"/>
        </w:rPr>
        <w:t>"</w:t>
      </w:r>
      <w:r w:rsidR="00137C11">
        <w:rPr>
          <w:sz w:val="28"/>
        </w:rPr>
        <w:t>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в) в разделе III: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пункт 19 дополнить абзацем</w:t>
      </w:r>
      <w:r w:rsidR="00137C11">
        <w:rPr>
          <w:sz w:val="28"/>
          <w:szCs w:val="28"/>
        </w:rPr>
        <w:t xml:space="preserve"> девятым</w:t>
      </w:r>
      <w:r>
        <w:rPr>
          <w:sz w:val="28"/>
          <w:szCs w:val="28"/>
        </w:rPr>
        <w:t xml:space="preserve"> следующего содержания: 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"Инспекционный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</w:t>
      </w:r>
      <w:proofErr w:type="spellStart"/>
      <w:r>
        <w:rPr>
          <w:sz w:val="28"/>
          <w:szCs w:val="28"/>
        </w:rPr>
        <w:t>видео-конференц-связи</w:t>
      </w:r>
      <w:proofErr w:type="spellEnd"/>
      <w:r>
        <w:rPr>
          <w:sz w:val="28"/>
          <w:szCs w:val="28"/>
        </w:rPr>
        <w:t>, а также с использованием мобильного приложения "Инспектор";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абзац первый пункта 21 изложить в следующей редакции: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"21. 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настоящего Федерального закона </w:t>
      </w:r>
      <w:r w:rsidR="00121CB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№ 248-ФЗ.";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абзац шестой пункта 23 изложить в следующей редакции: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"Срок проведения документарной проверки не может превышать десять рабочих дней. </w:t>
      </w:r>
      <w:proofErr w:type="gramStart"/>
      <w:r>
        <w:rPr>
          <w:sz w:val="28"/>
          <w:szCs w:val="28"/>
        </w:rPr>
        <w:t>На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несоответствии сведений, содержащихся в</w:t>
      </w:r>
      <w:proofErr w:type="gramEnd"/>
      <w:r>
        <w:rPr>
          <w:sz w:val="28"/>
          <w:szCs w:val="28"/>
        </w:rPr>
        <w:t xml:space="preserve"> этих документах, </w:t>
      </w:r>
      <w:r>
        <w:rPr>
          <w:sz w:val="28"/>
          <w:szCs w:val="28"/>
        </w:rPr>
        <w:lastRenderedPageBreak/>
        <w:t>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(надзорный) орган исчисление срока проведения документарной проверки приостанавливается</w:t>
      </w:r>
      <w:proofErr w:type="gramStart"/>
      <w:r>
        <w:rPr>
          <w:sz w:val="28"/>
          <w:szCs w:val="28"/>
        </w:rPr>
        <w:t>.";</w:t>
      </w:r>
      <w:proofErr w:type="gramEnd"/>
    </w:p>
    <w:p w:rsidR="00546333" w:rsidRDefault="00546333" w:rsidP="00546333">
      <w:pPr>
        <w:shd w:val="clear" w:color="auto" w:fill="FFFFFF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в пункте 26: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 абзаце третьем слова "могут осуществляться" заменить словами "могут совершаться следующие контрольные (надзорные) действия";</w:t>
      </w:r>
    </w:p>
    <w:p w:rsidR="00546333" w:rsidRDefault="00546333" w:rsidP="0054633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восьмой изложить в следующей редакции:</w:t>
      </w:r>
    </w:p>
    <w:p w:rsidR="00546333" w:rsidRDefault="00546333" w:rsidP="0054633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"По результатам проведения выездного обследования не может быть принято решение, предусмотренное </w:t>
      </w:r>
      <w:hyperlink r:id="rId9" w:history="1">
        <w:r w:rsidRPr="00121CB2">
          <w:rPr>
            <w:rStyle w:val="af"/>
            <w:color w:val="auto"/>
            <w:sz w:val="28"/>
            <w:szCs w:val="28"/>
            <w:u w:val="none"/>
          </w:rPr>
          <w:t>пунктом 2 части 2 статьи 90</w:t>
        </w:r>
      </w:hyperlink>
      <w:r w:rsidRPr="00121CB2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№ 248-ФЗ, за исключением случаев, установленных федеральным законом о виде контроля</w:t>
      </w:r>
      <w:proofErr w:type="gramStart"/>
      <w:r>
        <w:rPr>
          <w:sz w:val="28"/>
          <w:szCs w:val="28"/>
        </w:rPr>
        <w:t>.";</w:t>
      </w:r>
      <w:proofErr w:type="gramEnd"/>
    </w:p>
    <w:p w:rsidR="00546333" w:rsidRDefault="00546333" w:rsidP="00546333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пункте 27:</w:t>
      </w:r>
    </w:p>
    <w:p w:rsidR="00546333" w:rsidRDefault="00546333" w:rsidP="00546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слов "</w:t>
      </w:r>
      <w:r>
        <w:rPr>
          <w:color w:val="000000"/>
          <w:sz w:val="28"/>
          <w:szCs w:val="28"/>
        </w:rPr>
        <w:t>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                                   день</w:t>
      </w:r>
      <w:r>
        <w:rPr>
          <w:sz w:val="28"/>
          <w:szCs w:val="28"/>
        </w:rPr>
        <w:t xml:space="preserve">" дополнить абзацем следующего содержания: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"В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</w:t>
      </w:r>
      <w:proofErr w:type="gramStart"/>
      <w:r>
        <w:rPr>
          <w:sz w:val="28"/>
          <w:szCs w:val="28"/>
        </w:rPr>
        <w:t>.";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>абзац пятнадцатый  изложить в следующей редакции: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"Рейдовый осмотр может проводиться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248-ФЗ.";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абзац одиннадцатый пункта 28 изложить в следующей редакции: 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"Внеплановый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248-ФЗ.";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пункт 32 дополнить абзацем</w:t>
      </w:r>
      <w:r w:rsidR="00DE734C">
        <w:rPr>
          <w:sz w:val="28"/>
          <w:szCs w:val="28"/>
        </w:rPr>
        <w:t xml:space="preserve"> вторым</w:t>
      </w:r>
      <w:r>
        <w:rPr>
          <w:sz w:val="28"/>
          <w:szCs w:val="28"/>
        </w:rPr>
        <w:t xml:space="preserve"> следующего содержания: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"Ознакомление с результатами контрольного (надзорного) мероприятия осуществляется в порядке, предусмотренном Федеральным законом </w:t>
      </w:r>
      <w:r w:rsidR="00121CB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248-ФЗ"; </w:t>
      </w:r>
    </w:p>
    <w:p w:rsidR="00546333" w:rsidRDefault="00546333" w:rsidP="0054633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33: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абзац второй изложить в следующей редакции: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"выдать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proofErr w:type="gramStart"/>
      <w:r>
        <w:rPr>
          <w:sz w:val="28"/>
          <w:szCs w:val="28"/>
        </w:rPr>
        <w:t>;"</w:t>
      </w:r>
      <w:proofErr w:type="gramEnd"/>
      <w:r>
        <w:rPr>
          <w:sz w:val="28"/>
          <w:szCs w:val="28"/>
        </w:rPr>
        <w:t xml:space="preserve">; 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в абзаце седьмом слова "Выдача предписаний" заменить словами "До 1 января 2030 года выдача предписаний".</w:t>
      </w:r>
    </w:p>
    <w:p w:rsidR="00546333" w:rsidRDefault="00546333" w:rsidP="005463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 Настоящее решение вступает в силу со дня его официального опубликования.   </w:t>
      </w:r>
    </w:p>
    <w:p w:rsidR="00546333" w:rsidRDefault="00546333" w:rsidP="004F1D2C">
      <w:pPr>
        <w:pStyle w:val="1"/>
        <w:tabs>
          <w:tab w:val="left" w:pos="11057"/>
        </w:tabs>
        <w:jc w:val="center"/>
        <w:rPr>
          <w:b/>
          <w:szCs w:val="28"/>
        </w:rPr>
      </w:pPr>
    </w:p>
    <w:p w:rsidR="00546333" w:rsidRDefault="00546333" w:rsidP="004F1D2C">
      <w:pPr>
        <w:pStyle w:val="1"/>
        <w:tabs>
          <w:tab w:val="left" w:pos="11057"/>
        </w:tabs>
        <w:jc w:val="center"/>
        <w:rPr>
          <w:b/>
          <w:szCs w:val="28"/>
        </w:rPr>
      </w:pPr>
    </w:p>
    <w:p w:rsidR="003D1FFB" w:rsidRPr="003D1FFB" w:rsidRDefault="003D1FFB" w:rsidP="00D03CC9">
      <w:pPr>
        <w:jc w:val="both"/>
        <w:rPr>
          <w:rFonts w:ascii="Liberation Serif" w:hAnsi="Liberation Serif" w:cs="Liberation Serif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381537">
        <w:tc>
          <w:tcPr>
            <w:tcW w:w="5210" w:type="dxa"/>
          </w:tcPr>
          <w:p w:rsidR="003D1FFB" w:rsidRPr="003D1FFB" w:rsidRDefault="003D1FFB" w:rsidP="0038153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3D1FFB" w:rsidRP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1FFB" w:rsidRPr="00D03CC9">
              <w:rPr>
                <w:rFonts w:ascii="Times New Roman" w:hAnsi="Times New Roman"/>
                <w:sz w:val="28"/>
                <w:szCs w:val="28"/>
              </w:rPr>
              <w:t>__________________Е.Е. Корж</w:t>
            </w:r>
          </w:p>
          <w:p w:rsidR="00D03CC9" w:rsidRPr="00D03CC9" w:rsidRDefault="00D03CC9" w:rsidP="003D1FFB">
            <w:pPr>
              <w:pStyle w:val="11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03CC9" w:rsidRDefault="00D03CC9" w:rsidP="00D03C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3043CA">
      <w:headerReference w:type="default" r:id="rId10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CF4" w:rsidRDefault="00DD3CF4" w:rsidP="00F57AC5">
      <w:r>
        <w:separator/>
      </w:r>
    </w:p>
  </w:endnote>
  <w:endnote w:type="continuationSeparator" w:id="0">
    <w:p w:rsidR="00DD3CF4" w:rsidRDefault="00DD3CF4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CF4" w:rsidRDefault="00DD3CF4" w:rsidP="00F57AC5">
      <w:r>
        <w:separator/>
      </w:r>
    </w:p>
  </w:footnote>
  <w:footnote w:type="continuationSeparator" w:id="0">
    <w:p w:rsidR="00DD3CF4" w:rsidRDefault="00DD3CF4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D435C7">
        <w:pPr>
          <w:pStyle w:val="a6"/>
          <w:jc w:val="center"/>
        </w:pPr>
        <w:fldSimple w:instr=" PAGE   \* MERGEFORMAT ">
          <w:r w:rsidR="00D1250C">
            <w:rPr>
              <w:noProof/>
            </w:rPr>
            <w:t>3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isLgl/>
      <w:lvlText w:val="%1)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1CB2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C11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2B1E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333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6283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216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6C99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3642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50C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5C7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3CF4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34C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6120"/>
    <w:rsid w:val="00EA6B27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&#1040;&#1083;&#1077;&#1097;&#1077;&#1085;&#1082;&#1086;\Documents\&#1056;&#1077;&#1096;&#1077;&#1085;&#1080;&#1103;%20&#1044;&#1091;&#1084;&#1099;\&#1056;&#1077;&#1096;&#1077;&#1085;&#1080;&#1103;%202025\Users\lamash\Desktop\&#1060;&#1077;&#1076;&#1077;&#1088;&#1072;&#1083;&#1100;&#1085;&#1099;&#1081;%20&#1079;&#1072;&#1082;&#1086;&#1085;%20&#1086;&#1090;%2031.07.2020%20N%20248-&#1060;&#1047;%20(&#1088;&#1077;&#1076;.%20&#1086;&#1090;%2028.12.2024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B4051-2330-46D9-B7BB-449CBC2F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4</cp:revision>
  <cp:lastPrinted>2025-02-21T06:16:00Z</cp:lastPrinted>
  <dcterms:created xsi:type="dcterms:W3CDTF">2025-02-21T01:56:00Z</dcterms:created>
  <dcterms:modified xsi:type="dcterms:W3CDTF">2025-02-21T07:24:00Z</dcterms:modified>
</cp:coreProperties>
</file>