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3C" w:rsidRDefault="004D5B3C" w:rsidP="004D5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 w:val="0"/>
          <w:caps/>
          <w:szCs w:val="28"/>
        </w:rPr>
      </w:pPr>
      <w:r>
        <w:rPr>
          <w:b/>
          <w:bCs w:val="0"/>
          <w:caps/>
          <w:szCs w:val="28"/>
        </w:rPr>
        <w:t xml:space="preserve">перечень </w:t>
      </w:r>
    </w:p>
    <w:p w:rsidR="004D5B3C" w:rsidRDefault="004D5B3C" w:rsidP="004D5B3C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законов и иных нормативных правовых актов, </w:t>
      </w:r>
    </w:p>
    <w:p w:rsidR="004D5B3C" w:rsidRDefault="004D5B3C" w:rsidP="002755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определяющих полномочия Думы </w:t>
      </w:r>
      <w:r w:rsidR="002755E5">
        <w:rPr>
          <w:b/>
          <w:bCs w:val="0"/>
          <w:szCs w:val="28"/>
        </w:rPr>
        <w:t>Уссурийского городского округа</w:t>
      </w:r>
      <w:r>
        <w:rPr>
          <w:b/>
          <w:bCs w:val="0"/>
          <w:szCs w:val="28"/>
        </w:rPr>
        <w:t>,</w:t>
      </w:r>
      <w:r w:rsidR="002755E5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 xml:space="preserve"> задачи и функции ее структурных органов</w:t>
      </w:r>
    </w:p>
    <w:p w:rsidR="0088494E" w:rsidRDefault="0088494E" w:rsidP="0088494E">
      <w:pPr>
        <w:pStyle w:val="a3"/>
        <w:ind w:left="1068"/>
        <w:rPr>
          <w:b/>
          <w:bCs w:val="0"/>
        </w:rPr>
      </w:pPr>
    </w:p>
    <w:p w:rsidR="004D5B3C" w:rsidRDefault="004D5B3C" w:rsidP="002755E5">
      <w:pPr>
        <w:pStyle w:val="a3"/>
        <w:numPr>
          <w:ilvl w:val="0"/>
          <w:numId w:val="1"/>
        </w:numPr>
        <w:spacing w:line="360" w:lineRule="auto"/>
        <w:rPr>
          <w:b/>
          <w:bCs w:val="0"/>
        </w:rPr>
      </w:pPr>
      <w:r w:rsidRPr="00855771">
        <w:rPr>
          <w:b/>
          <w:bCs w:val="0"/>
          <w:u w:val="single"/>
        </w:rPr>
        <w:t>Конституция Российской Федерации</w:t>
      </w:r>
      <w:r w:rsidRPr="00396244">
        <w:rPr>
          <w:b/>
          <w:bCs w:val="0"/>
        </w:rPr>
        <w:t>.</w:t>
      </w:r>
    </w:p>
    <w:p w:rsidR="002755E5" w:rsidRPr="00396244" w:rsidRDefault="002755E5" w:rsidP="002755E5">
      <w:pPr>
        <w:pStyle w:val="a3"/>
        <w:numPr>
          <w:ilvl w:val="0"/>
          <w:numId w:val="1"/>
        </w:numPr>
        <w:spacing w:line="360" w:lineRule="auto"/>
        <w:rPr>
          <w:b/>
          <w:bCs w:val="0"/>
        </w:rPr>
      </w:pPr>
      <w:r w:rsidRPr="00855771">
        <w:rPr>
          <w:b/>
          <w:bCs w:val="0"/>
          <w:u w:val="single"/>
        </w:rPr>
        <w:t>Федеральные законы Российской Федерации</w:t>
      </w:r>
      <w:r>
        <w:rPr>
          <w:b/>
          <w:bCs w:val="0"/>
        </w:rPr>
        <w:t xml:space="preserve">: 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кодекс Российской Федерации 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процессуальный кодекс Российской Федерации 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proofErr w:type="gramStart"/>
      <w:r w:rsidRPr="004D5B3C">
        <w:rPr>
          <w:bCs w:val="0"/>
          <w:szCs w:val="28"/>
        </w:rPr>
        <w:t xml:space="preserve">Кодекс административного судопроизводства Российской </w:t>
      </w:r>
      <w:proofErr w:type="spellStart"/>
      <w:r w:rsidRPr="004D5B3C">
        <w:rPr>
          <w:bCs w:val="0"/>
          <w:szCs w:val="28"/>
        </w:rPr>
        <w:t>Федерации</w:t>
      </w:r>
      <w:r>
        <w:t>с</w:t>
      </w:r>
      <w:proofErr w:type="spellEnd"/>
      <w:r>
        <w:t xml:space="preserve"> изменениями и дополнениями);</w:t>
      </w:r>
      <w:proofErr w:type="gramEnd"/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Бюджетный кодекс Российской Федерации от 31 июля 1998 г. N 145-ФЗ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Налоговый кодекс Российской Федерации (с изменениями</w:t>
      </w:r>
      <w:r w:rsidR="002755E5">
        <w:t xml:space="preserve"> и </w:t>
      </w:r>
      <w:r>
        <w:t>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/>
        <w:ind w:left="-284" w:hanging="3"/>
        <w:jc w:val="both"/>
      </w:pPr>
      <w:r>
        <w:t xml:space="preserve">  </w:t>
      </w:r>
      <w:r>
        <w:t xml:space="preserve">Федеральный закон от 17 января 1992 г. N 2202-I "О прокуратуре Российской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  </w:t>
      </w:r>
      <w:r>
        <w:t>Федерации" (с изменениями и дополнениями);</w:t>
      </w:r>
    </w:p>
    <w:p w:rsidR="00855771" w:rsidRDefault="00855771" w:rsidP="00855771">
      <w:pPr>
        <w:pStyle w:val="a3"/>
        <w:numPr>
          <w:ilvl w:val="0"/>
          <w:numId w:val="3"/>
        </w:numPr>
        <w:spacing w:after="139" w:line="240" w:lineRule="auto"/>
        <w:ind w:left="-284" w:hanging="3"/>
        <w:jc w:val="both"/>
      </w:pPr>
      <w:r>
        <w:t xml:space="preserve">  </w:t>
      </w:r>
      <w:r>
        <w:t xml:space="preserve">Федеральный закон от 28 марта 1998 г. N 53-ФЗ "О воинской обязанности                 </w:t>
      </w:r>
      <w:r>
        <w:t xml:space="preserve"> </w:t>
      </w:r>
    </w:p>
    <w:p w:rsidR="00982B28" w:rsidRDefault="00855771" w:rsidP="00855771">
      <w:pPr>
        <w:pStyle w:val="a3"/>
        <w:spacing w:after="139" w:line="240" w:lineRule="auto"/>
        <w:ind w:left="-284"/>
        <w:jc w:val="both"/>
      </w:pPr>
      <w:r>
        <w:t xml:space="preserve">       </w:t>
      </w:r>
      <w:r>
        <w:t>и военной службе" 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25 февраля 1999 г. N 39-ФЗ "Об инвестиционной деятельности в Российской Федерации, осуществляемой в форме капитальных вложений" 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-284" w:firstLine="0"/>
        <w:jc w:val="both"/>
        <w:rPr>
          <w:szCs w:val="28"/>
        </w:rPr>
      </w:pPr>
      <w:r>
        <w:t xml:space="preserve">   </w:t>
      </w:r>
      <w:r w:rsidRPr="00855771">
        <w:rPr>
          <w:szCs w:val="28"/>
        </w:rPr>
        <w:t xml:space="preserve">Федеральный закон от 11 июля 2001 г. N 95-ФЗ "О политических партиях"               </w:t>
      </w:r>
      <w:r>
        <w:rPr>
          <w:szCs w:val="28"/>
        </w:rPr>
        <w:t xml:space="preserve"> </w:t>
      </w:r>
    </w:p>
    <w:p w:rsidR="00982B28" w:rsidRDefault="00982B28" w:rsidP="00982B28">
      <w:pPr>
        <w:pStyle w:val="a3"/>
        <w:autoSpaceDE w:val="0"/>
        <w:autoSpaceDN w:val="0"/>
        <w:adjustRightInd w:val="0"/>
        <w:spacing w:after="139" w:line="240" w:lineRule="auto"/>
        <w:ind w:left="-284"/>
        <w:jc w:val="both"/>
        <w:rPr>
          <w:szCs w:val="28"/>
        </w:rPr>
      </w:pPr>
      <w:r>
        <w:rPr>
          <w:szCs w:val="28"/>
        </w:rPr>
        <w:t xml:space="preserve">      </w:t>
      </w:r>
      <w:r w:rsidRPr="00855771">
        <w:rPr>
          <w:szCs w:val="28"/>
        </w:rPr>
        <w:t>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 w:line="240" w:lineRule="auto"/>
        <w:ind w:left="-284" w:hanging="3"/>
        <w:jc w:val="both"/>
      </w:pPr>
      <w:r>
        <w:t xml:space="preserve">  </w:t>
      </w:r>
      <w:r>
        <w:t xml:space="preserve">Федеральный закон от 25 июля 2002 г. N 113-ФЗ "Об </w:t>
      </w:r>
      <w:proofErr w:type="gramStart"/>
      <w:r>
        <w:t>альтернативной</w:t>
      </w:r>
      <w:proofErr w:type="gramEnd"/>
      <w:r>
        <w:t xml:space="preserve"> </w:t>
      </w:r>
    </w:p>
    <w:p w:rsidR="00982B28" w:rsidRDefault="00982B28" w:rsidP="00982B28">
      <w:pPr>
        <w:pStyle w:val="a3"/>
        <w:spacing w:after="139" w:line="240" w:lineRule="auto"/>
        <w:ind w:left="-284"/>
        <w:jc w:val="both"/>
      </w:pPr>
      <w:r>
        <w:t xml:space="preserve">      гражданской службе"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12 июня 2002 г. N 67-ФЗ "Об основных гарантиях избирательных прав и права на участие в референдуме граждан Российской Федерации" 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6 октября 2003 г. N 131-ФЗ "Об общих принципах организации местного самоуправления в Российской Федерации"                       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Конституционный закон от 28 июня 2004 г. N 5-ФКЗ                                      "О референдуме Российской Федерации" (с изменениями и дополнениями);</w:t>
      </w:r>
    </w:p>
    <w:p w:rsidR="00982B28" w:rsidRDefault="00855771" w:rsidP="00982B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-284" w:hanging="3"/>
        <w:jc w:val="both"/>
      </w:pPr>
      <w:r w:rsidRPr="00982B28">
        <w:rPr>
          <w:szCs w:val="28"/>
        </w:rPr>
        <w:t xml:space="preserve">  </w:t>
      </w:r>
      <w:r>
        <w:t>Федеральный закон от 30 декабря 2004 г. N 210-ФЗ "Об основах</w:t>
      </w:r>
      <w:r w:rsidR="00982B28">
        <w:t xml:space="preserve"> </w:t>
      </w:r>
      <w:proofErr w:type="spellStart"/>
      <w:r>
        <w:t>регулирова</w:t>
      </w:r>
      <w:proofErr w:type="spellEnd"/>
      <w:r w:rsidR="00982B28">
        <w:t>-</w:t>
      </w:r>
    </w:p>
    <w:p w:rsidR="00982B28" w:rsidRDefault="00982B28" w:rsidP="00982B28">
      <w:pPr>
        <w:pStyle w:val="a3"/>
        <w:autoSpaceDE w:val="0"/>
        <w:autoSpaceDN w:val="0"/>
        <w:adjustRightInd w:val="0"/>
        <w:spacing w:after="139" w:line="240" w:lineRule="auto"/>
        <w:ind w:left="-284"/>
        <w:jc w:val="both"/>
      </w:pPr>
      <w:r>
        <w:t xml:space="preserve">      </w:t>
      </w:r>
      <w:proofErr w:type="spellStart"/>
      <w:proofErr w:type="gramStart"/>
      <w:r w:rsidR="00855771">
        <w:t>ния</w:t>
      </w:r>
      <w:proofErr w:type="spellEnd"/>
      <w:r w:rsidR="00855771">
        <w:t xml:space="preserve"> тарифов организаций коммунального комплекса"</w:t>
      </w:r>
      <w:r>
        <w:t xml:space="preserve"> </w:t>
      </w:r>
      <w:r w:rsidR="00855771">
        <w:t xml:space="preserve">(с изменениями и </w:t>
      </w:r>
      <w:r>
        <w:t xml:space="preserve">   </w:t>
      </w:r>
      <w:proofErr w:type="gramEnd"/>
    </w:p>
    <w:p w:rsidR="00855771" w:rsidRDefault="00982B28" w:rsidP="00982B28">
      <w:pPr>
        <w:pStyle w:val="a3"/>
        <w:autoSpaceDE w:val="0"/>
        <w:autoSpaceDN w:val="0"/>
        <w:adjustRightInd w:val="0"/>
        <w:spacing w:after="139" w:line="240" w:lineRule="auto"/>
        <w:ind w:left="-284"/>
        <w:jc w:val="both"/>
      </w:pPr>
      <w:r>
        <w:t xml:space="preserve">      </w:t>
      </w:r>
      <w:r w:rsidR="00855771">
        <w:t>дополнениями);</w:t>
      </w:r>
    </w:p>
    <w:p w:rsidR="00982B28" w:rsidRDefault="00982B28" w:rsidP="00982B28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13 марта 2006 г. N 38-ФЗ "О рекламе"                                  (с изменениями и дополнениями)</w:t>
      </w:r>
      <w:r>
        <w:t>;</w:t>
      </w:r>
    </w:p>
    <w:p w:rsidR="00982B28" w:rsidRPr="002755E5" w:rsidRDefault="00982B28" w:rsidP="00982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bCs w:val="0"/>
          <w:szCs w:val="28"/>
        </w:rPr>
      </w:pPr>
      <w:r w:rsidRPr="009B70C8">
        <w:rPr>
          <w:bCs w:val="0"/>
          <w:szCs w:val="28"/>
        </w:rPr>
        <w:t xml:space="preserve">Федеральный закон от  2 мая 2006 г. N 59-ФЗ  "О порядке рассмотрения обращений граждан Российской Федерации" </w:t>
      </w:r>
      <w:r>
        <w:t>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2 марта 2007 г. N 25-ФЗ "О муниципальной службе               в Российской Федерации" 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/>
        <w:ind w:left="-284" w:hanging="3"/>
        <w:jc w:val="both"/>
      </w:pPr>
      <w:r>
        <w:t xml:space="preserve">  </w:t>
      </w:r>
      <w:r>
        <w:t xml:space="preserve">Федеральный закон от 25 декабря 2008 г. N 273-ФЗ "О противодействии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   </w:t>
      </w:r>
      <w:r>
        <w:t>коррупции" (с изменениями и дополнениями);</w:t>
      </w:r>
    </w:p>
    <w:p w:rsidR="00982B28" w:rsidRPr="00982B28" w:rsidRDefault="00982B28" w:rsidP="00982B28">
      <w:pPr>
        <w:pStyle w:val="a3"/>
        <w:numPr>
          <w:ilvl w:val="0"/>
          <w:numId w:val="3"/>
        </w:numPr>
        <w:spacing w:after="139"/>
        <w:ind w:left="-284" w:firstLine="0"/>
        <w:jc w:val="both"/>
      </w:pPr>
      <w:r>
        <w:rPr>
          <w:bCs w:val="0"/>
          <w:szCs w:val="28"/>
        </w:rPr>
        <w:lastRenderedPageBreak/>
        <w:t xml:space="preserve"> </w:t>
      </w:r>
      <w:r w:rsidRPr="00396244">
        <w:rPr>
          <w:bCs w:val="0"/>
          <w:szCs w:val="28"/>
        </w:rPr>
        <w:t xml:space="preserve">Федеральный закон от </w:t>
      </w:r>
      <w:r>
        <w:rPr>
          <w:bCs w:val="0"/>
          <w:szCs w:val="28"/>
        </w:rPr>
        <w:t xml:space="preserve">9 февраля </w:t>
      </w:r>
      <w:r w:rsidRPr="00396244">
        <w:rPr>
          <w:bCs w:val="0"/>
          <w:szCs w:val="28"/>
        </w:rPr>
        <w:t>2009</w:t>
      </w:r>
      <w:r>
        <w:rPr>
          <w:bCs w:val="0"/>
          <w:szCs w:val="28"/>
        </w:rPr>
        <w:t xml:space="preserve"> г.</w:t>
      </w:r>
      <w:r w:rsidRPr="00396244">
        <w:rPr>
          <w:bCs w:val="0"/>
          <w:szCs w:val="28"/>
        </w:rPr>
        <w:t xml:space="preserve"> N 8-ФЗ "Об обеспечении доступа </w:t>
      </w:r>
      <w:proofErr w:type="gramStart"/>
      <w:r w:rsidRPr="00396244">
        <w:rPr>
          <w:bCs w:val="0"/>
          <w:szCs w:val="28"/>
        </w:rPr>
        <w:t>к</w:t>
      </w:r>
      <w:proofErr w:type="gramEnd"/>
      <w:r w:rsidRPr="00396244">
        <w:rPr>
          <w:bCs w:val="0"/>
          <w:szCs w:val="28"/>
        </w:rPr>
        <w:t xml:space="preserve"> </w:t>
      </w:r>
    </w:p>
    <w:p w:rsidR="00982B28" w:rsidRDefault="00982B28" w:rsidP="00982B28">
      <w:pPr>
        <w:pStyle w:val="a3"/>
        <w:spacing w:after="139"/>
        <w:ind w:left="-284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</w:t>
      </w:r>
      <w:r w:rsidRPr="00396244">
        <w:rPr>
          <w:bCs w:val="0"/>
          <w:szCs w:val="28"/>
        </w:rPr>
        <w:t xml:space="preserve">информации о деятельности государственных органов и органов местного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rPr>
          <w:bCs w:val="0"/>
          <w:szCs w:val="28"/>
        </w:rPr>
        <w:t xml:space="preserve">     </w:t>
      </w:r>
      <w:r w:rsidRPr="00396244">
        <w:rPr>
          <w:bCs w:val="0"/>
          <w:szCs w:val="28"/>
        </w:rPr>
        <w:t>самоуправления</w:t>
      </w:r>
      <w:proofErr w:type="gramStart"/>
      <w:r w:rsidRPr="00396244">
        <w:rPr>
          <w:bCs w:val="0"/>
          <w:szCs w:val="28"/>
        </w:rPr>
        <w:t>"</w:t>
      </w:r>
      <w:r>
        <w:t>(</w:t>
      </w:r>
      <w:proofErr w:type="gramEnd"/>
      <w:r>
        <w:t>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 w:line="240" w:lineRule="auto"/>
        <w:ind w:left="-284" w:hanging="3"/>
        <w:jc w:val="both"/>
      </w:pPr>
      <w:r>
        <w:t xml:space="preserve">Федеральный закон от 27 декабря 2009 г. N 365-ФЗ "О внесении изменений </w:t>
      </w:r>
      <w:proofErr w:type="gramStart"/>
      <w:r>
        <w:t>в</w:t>
      </w:r>
      <w:proofErr w:type="gramEnd"/>
      <w:r>
        <w:t xml:space="preserve"> </w:t>
      </w:r>
      <w:r>
        <w:t xml:space="preserve">   </w:t>
      </w:r>
    </w:p>
    <w:p w:rsidR="00982B28" w:rsidRDefault="00982B28" w:rsidP="00982B28">
      <w:pPr>
        <w:pStyle w:val="a3"/>
        <w:spacing w:after="139" w:line="240" w:lineRule="auto"/>
        <w:ind w:left="-284" w:right="-143"/>
        <w:jc w:val="both"/>
      </w:pPr>
      <w:r>
        <w:t xml:space="preserve">    </w:t>
      </w:r>
      <w:r>
        <w:t xml:space="preserve">отдельные законодательные акты Российской Федерации в связи с </w:t>
      </w:r>
      <w:proofErr w:type="spellStart"/>
      <w:r>
        <w:t>совершенст</w:t>
      </w:r>
      <w:proofErr w:type="spellEnd"/>
      <w:r>
        <w:t xml:space="preserve">- </w:t>
      </w:r>
    </w:p>
    <w:p w:rsidR="00982B28" w:rsidRDefault="00982B28" w:rsidP="00982B28">
      <w:pPr>
        <w:pStyle w:val="a3"/>
        <w:spacing w:after="139" w:line="240" w:lineRule="auto"/>
        <w:ind w:left="-284"/>
        <w:jc w:val="both"/>
      </w:pPr>
      <w:r>
        <w:t xml:space="preserve">    </w:t>
      </w:r>
      <w:proofErr w:type="spellStart"/>
      <w:r>
        <w:t>вованием</w:t>
      </w:r>
      <w:proofErr w:type="spellEnd"/>
      <w:r>
        <w:t xml:space="preserve"> деятельности органов государственной власти субъектов Российской </w:t>
      </w:r>
      <w:r>
        <w:t xml:space="preserve"> </w:t>
      </w:r>
    </w:p>
    <w:p w:rsidR="00982B28" w:rsidRDefault="00982B28" w:rsidP="00982B28">
      <w:pPr>
        <w:pStyle w:val="a3"/>
        <w:spacing w:after="139" w:line="240" w:lineRule="auto"/>
        <w:ind w:left="-284"/>
        <w:jc w:val="both"/>
      </w:pPr>
      <w:r>
        <w:t xml:space="preserve">   </w:t>
      </w:r>
      <w:proofErr w:type="gramStart"/>
      <w:r>
        <w:t xml:space="preserve">Федерации и органов местного самоуправления" </w:t>
      </w:r>
      <w:r>
        <w:t xml:space="preserve">(с </w:t>
      </w:r>
      <w:r>
        <w:t xml:space="preserve">изменениями и </w:t>
      </w:r>
      <w:proofErr w:type="gramEnd"/>
    </w:p>
    <w:p w:rsidR="00982B28" w:rsidRDefault="00982B28" w:rsidP="00982B28">
      <w:pPr>
        <w:pStyle w:val="a3"/>
        <w:spacing w:after="139" w:line="240" w:lineRule="auto"/>
        <w:ind w:left="-284"/>
        <w:jc w:val="both"/>
      </w:pPr>
      <w:r>
        <w:t xml:space="preserve">    </w:t>
      </w:r>
      <w:r>
        <w:t>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/>
        <w:ind w:left="-284" w:hanging="3"/>
        <w:jc w:val="both"/>
      </w:pPr>
      <w:r>
        <w:t xml:space="preserve">Федеральный закон от 17 июля 2009 г. N 172-ФЗ "Об </w:t>
      </w:r>
      <w:proofErr w:type="gramStart"/>
      <w:r>
        <w:t>антикоррупционной</w:t>
      </w:r>
      <w:proofErr w:type="gramEnd"/>
      <w:r>
        <w:t xml:space="preserve"> </w:t>
      </w:r>
      <w:r>
        <w:t xml:space="preserve"> 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</w:t>
      </w:r>
      <w:r>
        <w:t xml:space="preserve">экспертизе нормативных правовых актов и проектов нормативных правовых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 </w:t>
      </w:r>
      <w:r>
        <w:t>актов" (с изменениями и дополнениями);</w:t>
      </w:r>
    </w:p>
    <w:p w:rsidR="00855771" w:rsidRPr="00855771" w:rsidRDefault="00855771" w:rsidP="00855771">
      <w:pPr>
        <w:pStyle w:val="a3"/>
        <w:numPr>
          <w:ilvl w:val="0"/>
          <w:numId w:val="3"/>
        </w:numPr>
        <w:spacing w:after="139" w:line="240" w:lineRule="auto"/>
        <w:ind w:left="-284" w:hanging="3"/>
        <w:jc w:val="both"/>
        <w:rPr>
          <w:i/>
        </w:rPr>
      </w:pPr>
      <w:r>
        <w:t xml:space="preserve">Федеральный закон от 28 декабря 2010 г. N 403-ФЗ "О Следственном комитете </w:t>
      </w:r>
      <w:r>
        <w:t xml:space="preserve"> </w:t>
      </w:r>
    </w:p>
    <w:p w:rsidR="00855771" w:rsidRPr="00855771" w:rsidRDefault="00855771" w:rsidP="00855771">
      <w:pPr>
        <w:pStyle w:val="a3"/>
        <w:spacing w:after="139" w:line="240" w:lineRule="auto"/>
        <w:ind w:left="-284"/>
        <w:jc w:val="both"/>
        <w:rPr>
          <w:i/>
        </w:rPr>
      </w:pPr>
      <w:r>
        <w:t xml:space="preserve">     </w:t>
      </w:r>
      <w:r w:rsidRPr="00982B28">
        <w:t xml:space="preserve">Российской Федерации" </w:t>
      </w:r>
      <w:r w:rsidRPr="00855771">
        <w:rPr>
          <w:i/>
        </w:rPr>
        <w:t>(с изменениями и дополнениями);</w:t>
      </w:r>
    </w:p>
    <w:p w:rsidR="00855771" w:rsidRDefault="00855771" w:rsidP="00855771">
      <w:pPr>
        <w:pStyle w:val="a3"/>
        <w:numPr>
          <w:ilvl w:val="0"/>
          <w:numId w:val="3"/>
        </w:numPr>
        <w:spacing w:after="139" w:line="240" w:lineRule="auto"/>
        <w:ind w:left="-284" w:hanging="3"/>
        <w:jc w:val="both"/>
      </w:pPr>
      <w:r>
        <w:t xml:space="preserve">  </w:t>
      </w:r>
      <w:proofErr w:type="gramStart"/>
      <w:r>
        <w:t xml:space="preserve">Федеральный закон от 7 февраля 2011 г. N 3-ФЗ "О полиции" (с изменениями </w:t>
      </w:r>
      <w:proofErr w:type="gramEnd"/>
    </w:p>
    <w:p w:rsidR="00855771" w:rsidRDefault="00855771" w:rsidP="00855771">
      <w:pPr>
        <w:pStyle w:val="a3"/>
        <w:spacing w:after="139" w:line="240" w:lineRule="auto"/>
        <w:ind w:left="-284"/>
        <w:jc w:val="both"/>
      </w:pPr>
      <w:r>
        <w:t xml:space="preserve">  </w:t>
      </w:r>
      <w:r w:rsidR="00982B28">
        <w:t xml:space="preserve">    </w:t>
      </w:r>
      <w:r>
        <w:t>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              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hanging="3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Pr="009B70C8">
        <w:rPr>
          <w:bCs w:val="0"/>
          <w:szCs w:val="28"/>
        </w:rPr>
        <w:t xml:space="preserve">Федеральный закон от  </w:t>
      </w:r>
      <w:r>
        <w:rPr>
          <w:bCs w:val="0"/>
          <w:szCs w:val="28"/>
        </w:rPr>
        <w:t>6</w:t>
      </w:r>
      <w:r w:rsidRPr="009B70C8">
        <w:rPr>
          <w:bCs w:val="0"/>
          <w:szCs w:val="28"/>
        </w:rPr>
        <w:t xml:space="preserve"> мая 20</w:t>
      </w:r>
      <w:r>
        <w:rPr>
          <w:bCs w:val="0"/>
          <w:szCs w:val="28"/>
        </w:rPr>
        <w:t>11</w:t>
      </w:r>
      <w:r w:rsidRPr="009B70C8">
        <w:rPr>
          <w:bCs w:val="0"/>
          <w:szCs w:val="28"/>
        </w:rPr>
        <w:t xml:space="preserve"> г. N </w:t>
      </w:r>
      <w:r>
        <w:rPr>
          <w:bCs w:val="0"/>
          <w:szCs w:val="28"/>
        </w:rPr>
        <w:t>100-</w:t>
      </w:r>
      <w:r w:rsidRPr="009B70C8">
        <w:rPr>
          <w:bCs w:val="0"/>
          <w:szCs w:val="28"/>
        </w:rPr>
        <w:t xml:space="preserve">ФЗ  "О </w:t>
      </w:r>
      <w:proofErr w:type="gramStart"/>
      <w:r>
        <w:rPr>
          <w:bCs w:val="0"/>
          <w:szCs w:val="28"/>
        </w:rPr>
        <w:t>добровольной</w:t>
      </w:r>
      <w:proofErr w:type="gramEnd"/>
      <w:r>
        <w:rPr>
          <w:bCs w:val="0"/>
          <w:szCs w:val="28"/>
        </w:rPr>
        <w:t xml:space="preserve"> пожарной </w:t>
      </w:r>
      <w:r>
        <w:rPr>
          <w:bCs w:val="0"/>
          <w:szCs w:val="28"/>
        </w:rPr>
        <w:t xml:space="preserve"> </w:t>
      </w:r>
    </w:p>
    <w:p w:rsidR="00982B28" w:rsidRPr="002755E5" w:rsidRDefault="00982B28" w:rsidP="00982B28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</w:t>
      </w:r>
      <w:r>
        <w:rPr>
          <w:bCs w:val="0"/>
          <w:szCs w:val="28"/>
        </w:rPr>
        <w:t>охране"</w:t>
      </w:r>
      <w:r w:rsidRPr="009B70C8">
        <w:rPr>
          <w:bCs w:val="0"/>
          <w:szCs w:val="28"/>
        </w:rPr>
        <w:t xml:space="preserve"> </w:t>
      </w:r>
      <w:r>
        <w:t>(с изменениями и дополнениями);</w:t>
      </w:r>
    </w:p>
    <w:p w:rsidR="004D5B3C" w:rsidRP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 xml:space="preserve">Федеральный закон от 5 апреля 2013 г. N 44-ФЗ "О контрактной системе                  в сфере закупок товаров, работ, услуг для обеспечения государственных                 и муниципальных нужд" (с изменениями и дополнениями); </w:t>
      </w:r>
      <w:r w:rsidR="004D5B3C" w:rsidRPr="00855771">
        <w:rPr>
          <w:rFonts w:ascii="Symbol" w:hAnsi="Symbol" w:cs="Symbol"/>
          <w:sz w:val="20"/>
          <w:szCs w:val="20"/>
        </w:rPr>
        <w:t></w:t>
      </w:r>
    </w:p>
    <w:p w:rsidR="002755E5" w:rsidRDefault="002755E5" w:rsidP="002755E5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2 апреля 2014 г. N 44-ФЗ "Об участии граждан                      в охране общественного порядка"</w:t>
      </w:r>
      <w:r>
        <w:t>.</w:t>
      </w:r>
    </w:p>
    <w:p w:rsidR="002755E5" w:rsidRPr="002755E5" w:rsidRDefault="002755E5" w:rsidP="002755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bCs w:val="0"/>
          <w:szCs w:val="28"/>
        </w:rPr>
      </w:pPr>
    </w:p>
    <w:p w:rsidR="002755E5" w:rsidRPr="00396244" w:rsidRDefault="002755E5" w:rsidP="002755E5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Подзаконные акты:</w:t>
      </w:r>
    </w:p>
    <w:p w:rsidR="002755E5" w:rsidRPr="002755E5" w:rsidRDefault="002755E5" w:rsidP="002755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bCs w:val="0"/>
          <w:sz w:val="16"/>
          <w:szCs w:val="16"/>
        </w:rPr>
      </w:pPr>
    </w:p>
    <w:p w:rsidR="004D5B3C" w:rsidRDefault="002755E5" w:rsidP="002755E5">
      <w:pPr>
        <w:spacing w:after="139"/>
        <w:jc w:val="both"/>
      </w:pPr>
      <w:r>
        <w:t xml:space="preserve">1. </w:t>
      </w:r>
      <w:r w:rsidR="004D5B3C">
        <w:t>Указ Президента РФ от 8 июля 2013 г. N 613 "Вопросы противодействия коррупции" (с изменениями и дополнениями);</w:t>
      </w:r>
    </w:p>
    <w:p w:rsidR="004D5B3C" w:rsidRDefault="002755E5" w:rsidP="002755E5">
      <w:pPr>
        <w:spacing w:after="139"/>
        <w:jc w:val="both"/>
      </w:pPr>
      <w:r>
        <w:t xml:space="preserve">2. </w:t>
      </w:r>
      <w:r w:rsidR="004D5B3C">
        <w:t>Указ Президента РФ от 2 апреля 2013 г. N 309 "О мерах по реализации отдельных положений Федерального закона "О противодействии коррупции" (с изменениями и дополнениями);</w:t>
      </w:r>
    </w:p>
    <w:p w:rsidR="004D5B3C" w:rsidRDefault="002755E5" w:rsidP="002755E5">
      <w:pPr>
        <w:spacing w:after="139" w:line="240" w:lineRule="auto"/>
        <w:jc w:val="both"/>
      </w:pPr>
      <w:r>
        <w:t>3.</w:t>
      </w:r>
      <w:r w:rsidR="004D5B3C">
        <w:t>Указ Президента РФ от 16 сентября 1999 г. N 1237 "Вопросы прохождения военной службы" (с изменениями и дополнениями);</w:t>
      </w:r>
    </w:p>
    <w:p w:rsidR="004D5B3C" w:rsidRDefault="002755E5" w:rsidP="002755E5">
      <w:pPr>
        <w:spacing w:after="139"/>
      </w:pPr>
      <w:r>
        <w:t xml:space="preserve">4. </w:t>
      </w:r>
      <w:r w:rsidR="004D5B3C">
        <w:t>Указ Президента РФ от 19 мая 2008 г. N 815 "О мерах по противодействию коррупции" (с изменениями и дополнениями)</w:t>
      </w:r>
      <w:r w:rsidR="00396244">
        <w:t>.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14 июля 2000 г. N 524 "Об отдельных выплатах военнослужащим и членам их семей" (с изменениями и дополнениями);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2 ноября 2000 г. N 841 "Об утверждении Положения о подготовке населения в области гражданской обороны" (с изменениями и дополнениями);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proofErr w:type="gramStart"/>
      <w:r>
        <w:lastRenderedPageBreak/>
        <w:t>Постановление Правительства РФ от 23 января 2003 г. N 43 "О порядке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Федерации" (с изменениями и дополнениями);</w:t>
      </w:r>
      <w:proofErr w:type="gramEnd"/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31 декабря 2004 г. N 903 "Об утверждении Правил составления передаточного (разделительного) акта по имущественным обязательствам органов местного самоуправления" (с изменениями и дополнениями);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/>
        <w:ind w:left="142" w:hanging="426"/>
        <w:jc w:val="both"/>
      </w:pPr>
      <w: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21 декабря 2011 г. N 1074 "О порядке исчисления выслуги лет для назначения военнослужащим, проходящим военную службу по контракту, ежемесячной надбавки за выслугу лет"                 (с изменениями и дополнениями);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27 декабря 2011 г. N 1158 "О порядке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органов внутренних дел Российской Федерации" (с изменениями и дополнениями)</w:t>
      </w:r>
      <w:r w:rsidR="00396244">
        <w:t>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Приказ Министерства культуры и массовых коммуникаций РФ от 25 мая 2006 г. N 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творчества".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Приказ Минобороны РФ от 30 декабря 2011 г. N 2700 "Об утверждении Порядка обеспечения денежным довольствием военнослужащих Вооруженных Сил Российской Федерации" (с изменениями и дополнениями)</w:t>
      </w:r>
      <w:r w:rsidR="00396244">
        <w:t>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Министерства культуры и массовых коммуникаций РФ от 6 июня 2006 г. N 25-01-35/05-АБ О методических указаниях по реализации вопросов местного самоуправления в сфере культуры городских и сельских поселений, муниципальных районов;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Департамента налоговой и таможенно-тарифной политики Минфина РФ от 25 апреля 2007 г. N 03-05-05-01/15</w:t>
      </w:r>
      <w:proofErr w:type="gramStart"/>
      <w:r>
        <w:t xml:space="preserve"> О</w:t>
      </w:r>
      <w:proofErr w:type="gramEnd"/>
      <w:r>
        <w:t xml:space="preserve"> полномочиях представительных органов муниципальных образований по установлению местных налогов</w:t>
      </w:r>
      <w:r w:rsidR="00396244">
        <w:t>;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Департамента налоговой и таможенно-тарифной политики Минфина РФ от 28 июня 2011 г. N 03-04-06/6-153</w:t>
      </w:r>
      <w:proofErr w:type="gramStart"/>
      <w:r>
        <w:t xml:space="preserve"> О</w:t>
      </w:r>
      <w:proofErr w:type="gramEnd"/>
      <w:r>
        <w:t xml:space="preserve"> налогообложении НДФЛ выплат в возмещение депутатам расходов, связанных с осуществлением депутатских полномочий;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Приказ Минфина России от 1 июля 2013 г. N 65н "Об утверждении Указаний о порядке применения бюджетной классификации Российской Федерации"</w:t>
      </w:r>
      <w:r w:rsidR="009A13C1">
        <w:t xml:space="preserve">                </w:t>
      </w:r>
      <w:r w:rsidR="002E2C68">
        <w:t>(с изменениями и дополнениями)</w:t>
      </w:r>
      <w:r w:rsidR="00396244">
        <w:t>;</w:t>
      </w:r>
    </w:p>
    <w:p w:rsidR="009A13C1" w:rsidRDefault="009A13C1" w:rsidP="00E13340">
      <w:pPr>
        <w:pStyle w:val="a3"/>
        <w:spacing w:after="139" w:line="240" w:lineRule="auto"/>
        <w:ind w:left="142"/>
        <w:jc w:val="both"/>
      </w:pPr>
      <w:bookmarkStart w:id="0" w:name="_GoBack"/>
      <w:bookmarkEnd w:id="0"/>
    </w:p>
    <w:p w:rsidR="004D5B3C" w:rsidRPr="00396244" w:rsidRDefault="004D5B3C" w:rsidP="00396244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lastRenderedPageBreak/>
        <w:t>Законы Приморского края: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</w:t>
      </w:r>
      <w:r>
        <w:tab/>
        <w:t>Устав  Приморского края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Избирательный кодекс Приморского края от 22 июля 2003 г. N 62-КЗ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5 января 2004 г. N 97-КЗ "О местном референдуме в Приморском крае" (с изменениями и дополнениями)</w:t>
      </w:r>
      <w:r w:rsidR="00396244">
        <w:t>;</w:t>
      </w:r>
    </w:p>
    <w:p w:rsidR="009A13C1" w:rsidRDefault="009A13C1" w:rsidP="009A13C1">
      <w:pPr>
        <w:pStyle w:val="a3"/>
        <w:numPr>
          <w:ilvl w:val="0"/>
          <w:numId w:val="8"/>
        </w:numPr>
        <w:spacing w:after="139"/>
        <w:ind w:left="-284" w:firstLine="0"/>
        <w:jc w:val="both"/>
      </w:pPr>
      <w:r>
        <w:t xml:space="preserve"> </w:t>
      </w:r>
      <w:r>
        <w:t>Закон Приморского края от 06 августа 2004 г. N 131-КЗ "</w:t>
      </w:r>
      <w:proofErr w:type="gramStart"/>
      <w:r>
        <w:t>Об</w:t>
      </w:r>
      <w:proofErr w:type="gramEnd"/>
      <w:r>
        <w:t xml:space="preserve"> Уссурийском </w:t>
      </w:r>
    </w:p>
    <w:p w:rsidR="009A13C1" w:rsidRDefault="009A13C1" w:rsidP="009A13C1">
      <w:pPr>
        <w:pStyle w:val="a3"/>
        <w:spacing w:after="139"/>
        <w:ind w:left="-284"/>
        <w:jc w:val="both"/>
      </w:pPr>
      <w:r>
        <w:t xml:space="preserve">     </w:t>
      </w:r>
      <w:proofErr w:type="gramStart"/>
      <w:r>
        <w:t>городском округе ";</w:t>
      </w:r>
      <w:proofErr w:type="gramEnd"/>
    </w:p>
    <w:p w:rsidR="009A13C1" w:rsidRPr="009A13C1" w:rsidRDefault="009A13C1" w:rsidP="009A13C1">
      <w:pPr>
        <w:pStyle w:val="a3"/>
        <w:spacing w:after="139"/>
        <w:ind w:left="-284"/>
        <w:jc w:val="both"/>
        <w:rPr>
          <w:sz w:val="10"/>
          <w:szCs w:val="10"/>
        </w:rPr>
      </w:pPr>
    </w:p>
    <w:p w:rsidR="009A13C1" w:rsidRDefault="009A13C1" w:rsidP="009A13C1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>
        <w:t>Закон Приморского края от 2 августа 2005 г. N 271-КЗ "О бюджетном устройстве, бюджетном процессе и межбюджетных отношениях в Приморском крае" (с изменениями и дополнениями);</w:t>
      </w:r>
    </w:p>
    <w:p w:rsidR="009A13C1" w:rsidRPr="009A13C1" w:rsidRDefault="009A13C1" w:rsidP="009A13C1">
      <w:pPr>
        <w:pStyle w:val="a3"/>
        <w:spacing w:after="139"/>
        <w:ind w:left="142"/>
        <w:jc w:val="both"/>
        <w:rPr>
          <w:sz w:val="10"/>
          <w:szCs w:val="10"/>
        </w:rPr>
      </w:pPr>
    </w:p>
    <w:p w:rsidR="009A13C1" w:rsidRDefault="009A13C1" w:rsidP="009A13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39" w:line="240" w:lineRule="auto"/>
        <w:ind w:left="142" w:hanging="426"/>
        <w:jc w:val="both"/>
      </w:pPr>
      <w:r w:rsidRPr="002755E5">
        <w:rPr>
          <w:bCs w:val="0"/>
          <w:szCs w:val="28"/>
        </w:rPr>
        <w:t>Закон Приморского края от 4 июня 2007 г. N 83-КЗ "О Реестре должностей муниципальной службы в Приморском крае</w:t>
      </w:r>
      <w:proofErr w:type="gramStart"/>
      <w:r w:rsidRPr="002755E5">
        <w:rPr>
          <w:bCs w:val="0"/>
          <w:szCs w:val="28"/>
        </w:rPr>
        <w:t>"</w:t>
      </w:r>
      <w:r>
        <w:t>(</w:t>
      </w:r>
      <w:proofErr w:type="gramEnd"/>
      <w:r>
        <w:t>с изменениями и дополнениями).</w:t>
      </w:r>
    </w:p>
    <w:p w:rsidR="009A13C1" w:rsidRPr="009A13C1" w:rsidRDefault="009A13C1" w:rsidP="009A13C1">
      <w:pPr>
        <w:pStyle w:val="a3"/>
        <w:autoSpaceDE w:val="0"/>
        <w:autoSpaceDN w:val="0"/>
        <w:adjustRightInd w:val="0"/>
        <w:spacing w:after="139" w:line="240" w:lineRule="auto"/>
        <w:ind w:left="142"/>
        <w:jc w:val="both"/>
        <w:rPr>
          <w:sz w:val="16"/>
          <w:szCs w:val="16"/>
        </w:rPr>
      </w:pPr>
    </w:p>
    <w:p w:rsidR="009A13C1" w:rsidRDefault="009A13C1" w:rsidP="009A13C1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>
        <w:t>Закон Приморского края от 9 ноября 2007 г. N 153-КЗ "О наделении органов местного самоуправления отдельными государственными полномочиями по государственному управлению охраной труда" (с изменениями и дополнениями);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 (с изменениями и дополнениями)</w:t>
      </w:r>
      <w:r w:rsidR="00396244">
        <w:t>;</w:t>
      </w:r>
    </w:p>
    <w:p w:rsidR="009A13C1" w:rsidRDefault="009A13C1" w:rsidP="009A13C1">
      <w:pPr>
        <w:pStyle w:val="a3"/>
        <w:numPr>
          <w:ilvl w:val="0"/>
          <w:numId w:val="7"/>
        </w:numPr>
        <w:spacing w:after="139"/>
        <w:ind w:left="-284" w:firstLine="0"/>
        <w:jc w:val="both"/>
      </w:pPr>
      <w:r>
        <w:t xml:space="preserve"> </w:t>
      </w:r>
      <w:r>
        <w:t xml:space="preserve">Закон Приморского края от 22 декабря 2008 г. N 373-КЗ "О </w:t>
      </w:r>
      <w:proofErr w:type="gramStart"/>
      <w:r>
        <w:t>законодательной</w:t>
      </w:r>
      <w:proofErr w:type="gramEnd"/>
      <w:r>
        <w:t xml:space="preserve"> </w:t>
      </w:r>
    </w:p>
    <w:p w:rsidR="009A13C1" w:rsidRDefault="009A13C1" w:rsidP="009A13C1">
      <w:pPr>
        <w:pStyle w:val="a3"/>
        <w:spacing w:after="139"/>
        <w:ind w:left="-284"/>
        <w:jc w:val="both"/>
      </w:pPr>
      <w:r>
        <w:t xml:space="preserve">     </w:t>
      </w:r>
      <w:r>
        <w:t>деятельности в Приморском крае" (с изменениями и дополнениями);</w:t>
      </w:r>
    </w:p>
    <w:p w:rsidR="009A13C1" w:rsidRDefault="004D5B3C" w:rsidP="004D4C1B">
      <w:pPr>
        <w:pStyle w:val="a6"/>
        <w:ind w:left="-284"/>
      </w:pPr>
      <w:r>
        <w:rPr>
          <w:rFonts w:ascii="Symbol" w:hAnsi="Symbol" w:cs="Symbol"/>
          <w:sz w:val="20"/>
          <w:szCs w:val="20"/>
        </w:rPr>
        <w:t></w:t>
      </w:r>
      <w:r>
        <w:tab/>
      </w:r>
      <w:r w:rsidR="009A13C1">
        <w:t xml:space="preserve">Закон Приморского края от 20 декабря 2012 г. N 150-КЗ "О порядке отзыва </w:t>
      </w:r>
    </w:p>
    <w:p w:rsidR="009A13C1" w:rsidRDefault="009A13C1" w:rsidP="009A13C1">
      <w:pPr>
        <w:pStyle w:val="a6"/>
      </w:pPr>
      <w:r>
        <w:t xml:space="preserve">     </w:t>
      </w:r>
      <w:r>
        <w:t>Губернатора Приморского края" (с изменениями и дополнениями);</w:t>
      </w:r>
    </w:p>
    <w:p w:rsidR="004D4C1B" w:rsidRPr="004D4C1B" w:rsidRDefault="004D4C1B" w:rsidP="009A13C1">
      <w:pPr>
        <w:pStyle w:val="a6"/>
        <w:rPr>
          <w:sz w:val="10"/>
          <w:szCs w:val="10"/>
        </w:rPr>
      </w:pP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 xml:space="preserve">Закон Приморского края от </w:t>
      </w:r>
      <w:r w:rsidR="00EB5EE9">
        <w:t>18ноября</w:t>
      </w:r>
      <w:r>
        <w:t xml:space="preserve"> 20</w:t>
      </w:r>
      <w:r w:rsidR="00EB5EE9">
        <w:t>14</w:t>
      </w:r>
      <w:r>
        <w:t xml:space="preserve"> г. N </w:t>
      </w:r>
      <w:r w:rsidR="00EB5EE9">
        <w:t>496</w:t>
      </w:r>
      <w:r>
        <w:t>-КЗ "О типовой форме контракта с лицом, назначаемым на должность главы местной администрации по контракту"</w:t>
      </w:r>
      <w:r w:rsidR="00EB5EE9">
        <w:t>;</w:t>
      </w:r>
    </w:p>
    <w:sectPr w:rsidR="004D5B3C" w:rsidSect="002755E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EE2F"/>
      </v:shape>
    </w:pict>
  </w:numPicBullet>
  <w:abstractNum w:abstractNumId="0">
    <w:nsid w:val="0641176E"/>
    <w:multiLevelType w:val="hybridMultilevel"/>
    <w:tmpl w:val="0580701E"/>
    <w:lvl w:ilvl="0" w:tplc="9A2AB888">
      <w:numFmt w:val="bullet"/>
      <w:lvlText w:val=""/>
      <w:lvlJc w:val="left"/>
      <w:pPr>
        <w:ind w:left="1788" w:hanging="360"/>
      </w:pPr>
      <w:rPr>
        <w:rFonts w:ascii="Symbol" w:eastAsiaTheme="minorHAnsi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14D"/>
    <w:multiLevelType w:val="hybridMultilevel"/>
    <w:tmpl w:val="B3347454"/>
    <w:lvl w:ilvl="0" w:tplc="9A2AB888">
      <w:numFmt w:val="bullet"/>
      <w:lvlText w:val=""/>
      <w:lvlJc w:val="left"/>
      <w:pPr>
        <w:ind w:left="436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FA36951"/>
    <w:multiLevelType w:val="hybridMultilevel"/>
    <w:tmpl w:val="296EA5AE"/>
    <w:lvl w:ilvl="0" w:tplc="4266AEB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>
    <w:nsid w:val="22D04EBA"/>
    <w:multiLevelType w:val="hybridMultilevel"/>
    <w:tmpl w:val="E78EE7C0"/>
    <w:lvl w:ilvl="0" w:tplc="04190007">
      <w:start w:val="1"/>
      <w:numFmt w:val="bullet"/>
      <w:lvlText w:val=""/>
      <w:lvlPicBulletId w:val="0"/>
      <w:lvlJc w:val="left"/>
      <w:pPr>
        <w:ind w:left="1279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99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4">
    <w:nsid w:val="25804CD5"/>
    <w:multiLevelType w:val="hybridMultilevel"/>
    <w:tmpl w:val="7B724574"/>
    <w:lvl w:ilvl="0" w:tplc="9A2AB88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C9A"/>
    <w:multiLevelType w:val="hybridMultilevel"/>
    <w:tmpl w:val="B09CE492"/>
    <w:lvl w:ilvl="0" w:tplc="9A2AB888">
      <w:numFmt w:val="bullet"/>
      <w:lvlText w:val=""/>
      <w:lvlJc w:val="left"/>
      <w:pPr>
        <w:ind w:left="436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84641F7"/>
    <w:multiLevelType w:val="hybridMultilevel"/>
    <w:tmpl w:val="94C49C60"/>
    <w:lvl w:ilvl="0" w:tplc="4266A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2AB888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D6C9A"/>
    <w:multiLevelType w:val="hybridMultilevel"/>
    <w:tmpl w:val="218696D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C"/>
    <w:rsid w:val="0001443F"/>
    <w:rsid w:val="002755E5"/>
    <w:rsid w:val="002E2C68"/>
    <w:rsid w:val="00396244"/>
    <w:rsid w:val="003A0A3B"/>
    <w:rsid w:val="004D3420"/>
    <w:rsid w:val="004D4C1B"/>
    <w:rsid w:val="004D5B3C"/>
    <w:rsid w:val="005B0324"/>
    <w:rsid w:val="00686D2A"/>
    <w:rsid w:val="007C4052"/>
    <w:rsid w:val="00855771"/>
    <w:rsid w:val="0088494E"/>
    <w:rsid w:val="00885F74"/>
    <w:rsid w:val="00982B28"/>
    <w:rsid w:val="009A13C1"/>
    <w:rsid w:val="009B70C8"/>
    <w:rsid w:val="00A729C6"/>
    <w:rsid w:val="00D61EA5"/>
    <w:rsid w:val="00DF2028"/>
    <w:rsid w:val="00E13340"/>
    <w:rsid w:val="00EB5EE9"/>
    <w:rsid w:val="00EE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2A"/>
    <w:rPr>
      <w:rFonts w:ascii="Tahoma" w:hAnsi="Tahoma" w:cs="Tahoma"/>
      <w:bCs/>
      <w:sz w:val="16"/>
      <w:szCs w:val="16"/>
    </w:rPr>
  </w:style>
  <w:style w:type="paragraph" w:styleId="a6">
    <w:name w:val="No Spacing"/>
    <w:uiPriority w:val="1"/>
    <w:qFormat/>
    <w:rsid w:val="009A13C1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2A"/>
    <w:rPr>
      <w:rFonts w:ascii="Tahoma" w:hAnsi="Tahoma" w:cs="Tahoma"/>
      <w:bCs/>
      <w:sz w:val="16"/>
      <w:szCs w:val="16"/>
    </w:rPr>
  </w:style>
  <w:style w:type="paragraph" w:styleId="a6">
    <w:name w:val="No Spacing"/>
    <w:uiPriority w:val="1"/>
    <w:qFormat/>
    <w:rsid w:val="009A13C1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User</cp:lastModifiedBy>
  <cp:revision>5</cp:revision>
  <cp:lastPrinted>2019-05-30T01:50:00Z</cp:lastPrinted>
  <dcterms:created xsi:type="dcterms:W3CDTF">2019-05-30T01:51:00Z</dcterms:created>
  <dcterms:modified xsi:type="dcterms:W3CDTF">2019-05-31T07:50:00Z</dcterms:modified>
</cp:coreProperties>
</file>